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SOBRE BANHEIROS PÚBLICOS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REALIZADA NO DIA 10 DE AGOSTO DE 2018, NA SECRETARIA MUNICIPAL DE DIREITOS HUMANOS – R. LIBERO BADARÓ, 119. PRESENTES OS PARTICIPANTES: Denise Aparecida Bonifácio, Manoel Messias dos Santos, Giulia Pereira Patitucci, e Alcyr Barbin Neto.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(...)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Encaminhamentos:</w:t>
      </w:r>
    </w:p>
    <w:p w:rsidR="00000000" w:rsidDel="00000000" w:rsidP="00000000" w:rsidRDefault="00000000" w:rsidRPr="00000000" w14:paraId="00000006">
      <w:pPr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Giulia conversar com Fernanda de SP Obras para saber a situação do Edital;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Giulia pesquisar como funcionam os banheiros públicos do Rio de Janeiro;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Giulia verificar com COVISA dados sobre hepatite/locais de incidência/outros dados de doenças rota oral-fecal para justificar o projeto;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Denise reunir o arcabouço jurídico relacionado a banheiros públicos em SP;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b w:val="1"/>
          <w:color w:val="3399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Jamaica elencar as necessidades da população em situação de rua que deverão ser consideradas no projeto dos banheiros públicos;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Próxima reunião 06/09, às 14h.</w:t>
      </w:r>
    </w:p>
    <w:p w:rsidR="00000000" w:rsidDel="00000000" w:rsidP="00000000" w:rsidRDefault="00000000" w:rsidRPr="00000000" w14:paraId="0000000D">
      <w:pPr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1CFF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99"/>
    <w:qFormat w:val="1"/>
    <w:rsid w:val="001E4986"/>
    <w:pPr>
      <w:ind w:left="720"/>
      <w:contextualSpacing w:val="1"/>
    </w:pPr>
  </w:style>
  <w:style w:type="paragraph" w:styleId="normal0" w:customStyle="1">
    <w:name w:val="normal"/>
    <w:uiPriority w:val="99"/>
    <w:rsid w:val="009B30C7"/>
    <w:pPr>
      <w:spacing w:line="276" w:lineRule="auto"/>
    </w:pPr>
    <w:rPr>
      <w:rFonts w:ascii="Arial" w:cs="Arial" w:hAnsi="Arial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7fr0S6Re4b37tpaExg150XgmQ==">AMUW2mWuc2ZVNrDhAxweQJg45rYlNik/PKwsKVe6RSrbJn41giP8KTMdCj6BF4hKFUuljcXRYafzOuyiTNK99OYXRQ4DibckfeCSnXCu0a/2ZVwmlppLrOE=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2018-09-06T15:01:00Z</dcterms:created>
  <dc:creator>d541305</dc:creator>
</cp:coreProperties>
</file>