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jc w:val="both"/>
        <w:rPr>
          <w:highlight w:val="white"/>
        </w:rPr>
      </w:pPr>
      <w:r w:rsidDel="00000000" w:rsidR="00000000" w:rsidRPr="00000000">
        <w:rPr>
          <w:b w:val="1"/>
          <w:highlight w:val="white"/>
          <w:rtl w:val="0"/>
        </w:rPr>
        <w:t xml:space="preserve">ATA DA 80ª REUNIÃO ORDINÁRIA DO COMITÊ INTERSETORIAL DA POLÍTICA MUNICIPAL PARA A POPULAÇÃO EM SITUAÇÃO DE RUA</w:t>
      </w:r>
      <w:r w:rsidDel="00000000" w:rsidR="00000000" w:rsidRPr="00000000">
        <w:rPr>
          <w:highlight w:val="white"/>
          <w:rtl w:val="0"/>
        </w:rPr>
        <w:t xml:space="preserve">, REALIZADA NO DIA 2 DE DEZEMBRO DE 2020, NA PLATAFORMA ONLINE MICROSOFT TEAMS – COM A PRESENÇA DOS</w:t>
      </w:r>
      <w:r w:rsidDel="00000000" w:rsidR="00000000" w:rsidRPr="00000000">
        <w:rPr>
          <w:b w:val="1"/>
          <w:highlight w:val="white"/>
          <w:rtl w:val="0"/>
        </w:rPr>
        <w:t xml:space="preserve"> CONSELHEIROS TITULARES</w:t>
      </w:r>
      <w:r w:rsidDel="00000000" w:rsidR="00000000" w:rsidRPr="00000000">
        <w:rPr>
          <w:highlight w:val="white"/>
          <w:rtl w:val="0"/>
        </w:rPr>
        <w:t xml:space="preserve">: Roseli (RPR), Anderson (MNPSR), Alderon Pereira (Rede Rua), Kelseny (CDHLG), Maria Lisabete Santiago (SMADS), Giulia Patitucci (SMDHC); Raquel Kother (SIURB); </w:t>
      </w:r>
      <w:r w:rsidDel="00000000" w:rsidR="00000000" w:rsidRPr="00000000">
        <w:rPr>
          <w:b w:val="1"/>
          <w:highlight w:val="white"/>
          <w:rtl w:val="0"/>
        </w:rPr>
        <w:t xml:space="preserve">CONSELHEIROS SUPLENTES</w:t>
      </w:r>
      <w:r w:rsidDel="00000000" w:rsidR="00000000" w:rsidRPr="00000000">
        <w:rPr>
          <w:highlight w:val="white"/>
          <w:rtl w:val="0"/>
        </w:rPr>
        <w:t xml:space="preserve">: Robson Mendonça (RPR), Anderson Mendonça (MNPSR), Patrícia Rizzardo (Instituto Human), Regina Manoel (OAF), Fabiana da Silva Pires (SMS);</w:t>
      </w:r>
      <w:r w:rsidDel="00000000" w:rsidR="00000000" w:rsidRPr="00000000">
        <w:rPr>
          <w:b w:val="1"/>
          <w:highlight w:val="white"/>
          <w:rtl w:val="0"/>
        </w:rPr>
        <w:t xml:space="preserve"> PARTICIPANTES: </w:t>
      </w:r>
      <w:r w:rsidDel="00000000" w:rsidR="00000000" w:rsidRPr="00000000">
        <w:rPr>
          <w:highlight w:val="white"/>
          <w:rtl w:val="0"/>
        </w:rPr>
        <w:t xml:space="preserve">Cassia Fellet, Isabel Souza, </w:t>
      </w:r>
      <w:r w:rsidDel="00000000" w:rsidR="00000000" w:rsidRPr="00000000">
        <w:rPr>
          <w:highlight w:val="white"/>
          <w:rtl w:val="0"/>
        </w:rPr>
        <w:t xml:space="preserve">Maria Magdalena Alves, </w:t>
      </w:r>
      <w:r w:rsidDel="00000000" w:rsidR="00000000" w:rsidRPr="00000000">
        <w:rPr>
          <w:highlight w:val="white"/>
          <w:rtl w:val="0"/>
        </w:rPr>
        <w:t xml:space="preserve"> Darcy Costa, Edvaldo, Julia Lima, Luiza Burgareli, Rosiene Silverio, Elias de Oliveira, </w:t>
      </w:r>
      <w:r w:rsidDel="00000000" w:rsidR="00000000" w:rsidRPr="00000000">
        <w:rPr>
          <w:highlight w:val="white"/>
          <w:rtl w:val="0"/>
        </w:rPr>
        <w:t xml:space="preserve">Tânia Lima, Val Lima, Luciana Carvalho, Patricia Luna, Elisabeth Souza.</w:t>
      </w:r>
    </w:p>
    <w:p w:rsidR="00000000" w:rsidDel="00000000" w:rsidP="00000000" w:rsidRDefault="00000000" w:rsidRPr="00000000" w14:paraId="00000002">
      <w:pPr>
        <w:pageBreakBefore w:val="0"/>
        <w:spacing w:line="360" w:lineRule="auto"/>
        <w:ind w:firstLine="720"/>
        <w:jc w:val="both"/>
        <w:rPr>
          <w:highlight w:val="white"/>
        </w:rPr>
      </w:pPr>
      <w:r w:rsidDel="00000000" w:rsidR="00000000" w:rsidRPr="00000000">
        <w:rPr>
          <w:highlight w:val="white"/>
          <w:rtl w:val="0"/>
        </w:rPr>
        <w:t xml:space="preserve">A Sra. </w:t>
      </w:r>
      <w:r w:rsidDel="00000000" w:rsidR="00000000" w:rsidRPr="00000000">
        <w:rPr>
          <w:b w:val="1"/>
          <w:highlight w:val="white"/>
          <w:rtl w:val="0"/>
        </w:rPr>
        <w:t xml:space="preserve">Giulia </w:t>
      </w:r>
      <w:r w:rsidDel="00000000" w:rsidR="00000000" w:rsidRPr="00000000">
        <w:rPr>
          <w:highlight w:val="white"/>
          <w:rtl w:val="0"/>
        </w:rPr>
        <w:t xml:space="preserve">(SMDHC)</w:t>
      </w:r>
      <w:r w:rsidDel="00000000" w:rsidR="00000000" w:rsidRPr="00000000">
        <w:rPr>
          <w:highlight w:val="white"/>
          <w:rtl w:val="0"/>
        </w:rPr>
        <w:t xml:space="preserve"> iniciou a reunião com a aprovação da ata da 79ª Reunião Ordinária do Comitê PopRua de novembro. Em seguida, foi passado ao momento de informes:</w:t>
      </w:r>
      <w:r w:rsidDel="00000000" w:rsidR="00000000" w:rsidRPr="00000000">
        <w:rPr>
          <w:b w:val="1"/>
          <w:highlight w:val="white"/>
          <w:rtl w:val="0"/>
        </w:rPr>
        <w:t xml:space="preserve"> 1. </w:t>
      </w:r>
      <w:r w:rsidDel="00000000" w:rsidR="00000000" w:rsidRPr="00000000">
        <w:rPr>
          <w:highlight w:val="white"/>
          <w:rtl w:val="0"/>
        </w:rPr>
        <w:t xml:space="preserve">F</w:t>
      </w:r>
      <w:r w:rsidDel="00000000" w:rsidR="00000000" w:rsidRPr="00000000">
        <w:rPr>
          <w:highlight w:val="white"/>
          <w:rtl w:val="0"/>
        </w:rPr>
        <w:t xml:space="preserve">oi informado que a reunião sobre o decreto regulamentador da lei 17.252/2019, que aconteceria na última semana, foi adiada para que o texto pudesse ser levado às Secretarias envolvidas; </w:t>
      </w:r>
      <w:r w:rsidDel="00000000" w:rsidR="00000000" w:rsidRPr="00000000">
        <w:rPr>
          <w:b w:val="1"/>
          <w:highlight w:val="white"/>
          <w:rtl w:val="0"/>
        </w:rPr>
        <w:t xml:space="preserve">2. </w:t>
      </w:r>
      <w:r w:rsidDel="00000000" w:rsidR="00000000" w:rsidRPr="00000000">
        <w:rPr>
          <w:highlight w:val="white"/>
          <w:rtl w:val="0"/>
        </w:rPr>
        <w:t xml:space="preserve">Foi informado que a reunião sobre o Hospital Bela Vista será remarcada para o próximo ano; </w:t>
      </w:r>
      <w:r w:rsidDel="00000000" w:rsidR="00000000" w:rsidRPr="00000000">
        <w:rPr>
          <w:b w:val="1"/>
          <w:highlight w:val="white"/>
          <w:rtl w:val="0"/>
        </w:rPr>
        <w:t xml:space="preserve">3.</w:t>
      </w:r>
      <w:r w:rsidDel="00000000" w:rsidR="00000000" w:rsidRPr="00000000">
        <w:rPr>
          <w:highlight w:val="white"/>
          <w:rtl w:val="0"/>
        </w:rPr>
        <w:t xml:space="preserve"> Foi informado que está sendo produzida cartilha com informações sobre serviços para população em situação de rua em parceria com a UNESCO; </w:t>
      </w:r>
      <w:r w:rsidDel="00000000" w:rsidR="00000000" w:rsidRPr="00000000">
        <w:rPr>
          <w:b w:val="1"/>
          <w:highlight w:val="white"/>
          <w:rtl w:val="0"/>
        </w:rPr>
        <w:t xml:space="preserve">4. </w:t>
      </w:r>
      <w:r w:rsidDel="00000000" w:rsidR="00000000" w:rsidRPr="00000000">
        <w:rPr>
          <w:highlight w:val="white"/>
          <w:rtl w:val="0"/>
        </w:rPr>
        <w:t xml:space="preserve">Foi informado que o CPD - Centro de Promoção e Defesa dos Direitos da População em Situação de Rua tem previsão de inauguração ainda no primeiro trimestre de 2021; </w:t>
      </w:r>
      <w:r w:rsidDel="00000000" w:rsidR="00000000" w:rsidRPr="00000000">
        <w:rPr>
          <w:b w:val="1"/>
          <w:highlight w:val="white"/>
          <w:rtl w:val="0"/>
        </w:rPr>
        <w:t xml:space="preserve">5.</w:t>
      </w:r>
      <w:r w:rsidDel="00000000" w:rsidR="00000000" w:rsidRPr="00000000">
        <w:rPr>
          <w:highlight w:val="white"/>
          <w:rtl w:val="0"/>
        </w:rPr>
        <w:t xml:space="preserve"> Foi informado que os Serviços de Inclusão Social e Produtiva (Reviravolta e Recifran) serão transferidos da SMADS para SMDHC em 2021; </w:t>
      </w:r>
      <w:r w:rsidDel="00000000" w:rsidR="00000000" w:rsidRPr="00000000">
        <w:rPr>
          <w:b w:val="1"/>
          <w:highlight w:val="white"/>
          <w:rtl w:val="0"/>
        </w:rPr>
        <w:t xml:space="preserve">6.</w:t>
      </w:r>
      <w:r w:rsidDel="00000000" w:rsidR="00000000" w:rsidRPr="00000000">
        <w:rPr>
          <w:highlight w:val="white"/>
          <w:rtl w:val="0"/>
        </w:rPr>
        <w:t xml:space="preserve"> </w:t>
      </w:r>
      <w:r w:rsidDel="00000000" w:rsidR="00000000" w:rsidRPr="00000000">
        <w:rPr>
          <w:highlight w:val="white"/>
          <w:rtl w:val="0"/>
        </w:rPr>
        <w:t xml:space="preserve">Foi informado que foram realizadas formações sobre população em situação de rua para 14 lideranças das Subprefeituras, 16 técnicos das equipes </w:t>
      </w:r>
      <w:r w:rsidDel="00000000" w:rsidR="00000000" w:rsidRPr="00000000">
        <w:rPr>
          <w:highlight w:val="white"/>
          <w:rtl w:val="0"/>
        </w:rPr>
        <w:t xml:space="preserve">de SEAS</w:t>
      </w:r>
      <w:r w:rsidDel="00000000" w:rsidR="00000000" w:rsidRPr="00000000">
        <w:rPr>
          <w:highlight w:val="white"/>
          <w:rtl w:val="0"/>
        </w:rPr>
        <w:t xml:space="preserve"> e 150 integrantes da GCM; </w:t>
      </w:r>
      <w:r w:rsidDel="00000000" w:rsidR="00000000" w:rsidRPr="00000000">
        <w:rPr>
          <w:b w:val="1"/>
          <w:highlight w:val="white"/>
          <w:rtl w:val="0"/>
        </w:rPr>
        <w:t xml:space="preserve">7. </w:t>
      </w:r>
      <w:r w:rsidDel="00000000" w:rsidR="00000000" w:rsidRPr="00000000">
        <w:rPr>
          <w:highlight w:val="white"/>
          <w:rtl w:val="0"/>
        </w:rPr>
        <w:t xml:space="preserve">Foi informado que está sendo produzido o Relatório de Baixas Temperaturas e que será apresentado no Comitê PopRua em 2021.</w:t>
      </w:r>
    </w:p>
    <w:p w:rsidR="00000000" w:rsidDel="00000000" w:rsidP="00000000" w:rsidRDefault="00000000" w:rsidRPr="00000000" w14:paraId="00000003">
      <w:pPr>
        <w:pageBreakBefore w:val="0"/>
        <w:spacing w:line="360" w:lineRule="auto"/>
        <w:ind w:firstLine="720"/>
        <w:jc w:val="both"/>
        <w:rPr>
          <w:highlight w:val="white"/>
        </w:rPr>
      </w:pPr>
      <w:r w:rsidDel="00000000" w:rsidR="00000000" w:rsidRPr="00000000">
        <w:rPr>
          <w:highlight w:val="white"/>
          <w:rtl w:val="0"/>
        </w:rPr>
        <w:t xml:space="preserve">Foi solicitado que seja enviado pelo mailing do Comitê PopRua o material utilizado para as formações realizadas pelo Subcomitê Zeladoria Urbana. Foi questionado também qual organização foi habilitada pelo edital do CPD </w:t>
      </w:r>
      <w:r w:rsidDel="00000000" w:rsidR="00000000" w:rsidRPr="00000000">
        <w:rPr>
          <w:highlight w:val="white"/>
          <w:rtl w:val="0"/>
        </w:rPr>
        <w:t xml:space="preserve">Poprua.</w:t>
      </w:r>
      <w:r w:rsidDel="00000000" w:rsidR="00000000" w:rsidRPr="00000000">
        <w:rPr>
          <w:highlight w:val="white"/>
          <w:rtl w:val="0"/>
        </w:rPr>
        <w:t xml:space="preserve"> A Sra. </w:t>
      </w:r>
      <w:r w:rsidDel="00000000" w:rsidR="00000000" w:rsidRPr="00000000">
        <w:rPr>
          <w:b w:val="1"/>
          <w:highlight w:val="white"/>
          <w:rtl w:val="0"/>
        </w:rPr>
        <w:t xml:space="preserve">Giulia</w:t>
      </w:r>
      <w:r w:rsidDel="00000000" w:rsidR="00000000" w:rsidRPr="00000000">
        <w:rPr>
          <w:highlight w:val="white"/>
          <w:rtl w:val="0"/>
        </w:rPr>
        <w:t xml:space="preserve"> (SMDHC) informou que a única organização que se inscreveu foi o Sefras e a documentação da organização está sendo avaliada pela Comissão de Avaliação do Edital.</w:t>
      </w:r>
    </w:p>
    <w:p w:rsidR="00000000" w:rsidDel="00000000" w:rsidP="00000000" w:rsidRDefault="00000000" w:rsidRPr="00000000" w14:paraId="00000004">
      <w:pPr>
        <w:pageBreakBefore w:val="0"/>
        <w:spacing w:line="360" w:lineRule="auto"/>
        <w:ind w:firstLine="720"/>
        <w:jc w:val="both"/>
        <w:rPr>
          <w:highlight w:val="white"/>
        </w:rPr>
      </w:pPr>
      <w:r w:rsidDel="00000000" w:rsidR="00000000" w:rsidRPr="00000000">
        <w:rPr>
          <w:highlight w:val="white"/>
          <w:rtl w:val="0"/>
        </w:rPr>
        <w:t xml:space="preserve">Foi passada a palavra ao Sr. </w:t>
      </w:r>
      <w:r w:rsidDel="00000000" w:rsidR="00000000" w:rsidRPr="00000000">
        <w:rPr>
          <w:b w:val="1"/>
          <w:highlight w:val="white"/>
          <w:rtl w:val="0"/>
        </w:rPr>
        <w:t xml:space="preserve">Robson </w:t>
      </w:r>
      <w:r w:rsidDel="00000000" w:rsidR="00000000" w:rsidRPr="00000000">
        <w:rPr>
          <w:highlight w:val="white"/>
          <w:rtl w:val="0"/>
        </w:rPr>
        <w:t xml:space="preserve">(RPR) que pontuou terem havido poucas ações da prefeitura para realizar a  prevenção da população em situação de rua à contaminação da Covid-19. Pontuou também que várias pautas demandadas pelos conselheiros não foram debatidas e encaminhadas como deveriam. Pontuou que é necessário que seja repensada a atuação deste conselho para que este consiga ser mais efetivo. O Sr. </w:t>
      </w:r>
      <w:r w:rsidDel="00000000" w:rsidR="00000000" w:rsidRPr="00000000">
        <w:rPr>
          <w:b w:val="1"/>
          <w:highlight w:val="white"/>
          <w:rtl w:val="0"/>
        </w:rPr>
        <w:t xml:space="preserve">Anderson </w:t>
      </w:r>
      <w:r w:rsidDel="00000000" w:rsidR="00000000" w:rsidRPr="00000000">
        <w:rPr>
          <w:highlight w:val="white"/>
          <w:rtl w:val="0"/>
        </w:rPr>
        <w:t xml:space="preserve">(MNPSR) parabenizou a SMDHC e a equipe do Comitê PopRua, e solicitou que os representantes eleitos do Comitê PopRua acompanhem de forma mais intensa os informes trazidos pela SMDHC nas reuniões do Comitê PopRua. </w:t>
      </w:r>
    </w:p>
    <w:p w:rsidR="00000000" w:rsidDel="00000000" w:rsidP="00000000" w:rsidRDefault="00000000" w:rsidRPr="00000000" w14:paraId="00000005">
      <w:pPr>
        <w:pageBreakBefore w:val="0"/>
        <w:spacing w:line="360" w:lineRule="auto"/>
        <w:ind w:firstLine="720"/>
        <w:jc w:val="both"/>
        <w:rPr>
          <w:highlight w:val="white"/>
        </w:rPr>
      </w:pPr>
      <w:r w:rsidDel="00000000" w:rsidR="00000000" w:rsidRPr="00000000">
        <w:rPr>
          <w:highlight w:val="white"/>
          <w:rtl w:val="0"/>
        </w:rPr>
        <w:t xml:space="preserve">Foi passada então à primeira pauta da reunião - Relatório de Monitoramento do Comitê PopRua - </w:t>
      </w:r>
      <w:r w:rsidDel="00000000" w:rsidR="00000000" w:rsidRPr="00000000">
        <w:rPr>
          <w:highlight w:val="white"/>
          <w:rtl w:val="0"/>
        </w:rPr>
        <w:t xml:space="preserve">apresentad</w:t>
      </w:r>
      <w:r w:rsidDel="00000000" w:rsidR="00000000" w:rsidRPr="00000000">
        <w:rPr>
          <w:highlight w:val="white"/>
          <w:rtl w:val="0"/>
        </w:rPr>
        <w:t xml:space="preserve">o pela Sra. </w:t>
      </w:r>
      <w:r w:rsidDel="00000000" w:rsidR="00000000" w:rsidRPr="00000000">
        <w:rPr>
          <w:b w:val="1"/>
          <w:highlight w:val="white"/>
          <w:rtl w:val="0"/>
        </w:rPr>
        <w:t xml:space="preserve">Maria Luiza </w:t>
      </w:r>
      <w:r w:rsidDel="00000000" w:rsidR="00000000" w:rsidRPr="00000000">
        <w:rPr>
          <w:highlight w:val="white"/>
          <w:rtl w:val="0"/>
        </w:rPr>
        <w:t xml:space="preserve">(SMDHC). Após a apresentação dos dados coletados, foi aberto o momento de falas e perguntas. Importante ressaltar que o Relatório encontra-se no site da SMDHC na parte específica do Comitê PopRua.</w:t>
      </w:r>
    </w:p>
    <w:p w:rsidR="00000000" w:rsidDel="00000000" w:rsidP="00000000" w:rsidRDefault="00000000" w:rsidRPr="00000000" w14:paraId="00000006">
      <w:pPr>
        <w:pageBreakBefore w:val="0"/>
        <w:spacing w:line="360" w:lineRule="auto"/>
        <w:ind w:firstLine="720"/>
        <w:jc w:val="both"/>
        <w:rPr>
          <w:highlight w:val="white"/>
        </w:rPr>
      </w:pPr>
      <w:r w:rsidDel="00000000" w:rsidR="00000000" w:rsidRPr="00000000">
        <w:rPr>
          <w:highlight w:val="white"/>
          <w:rtl w:val="0"/>
        </w:rPr>
        <w:t xml:space="preserve">Segue relato das falas: </w:t>
      </w:r>
      <w:r w:rsidDel="00000000" w:rsidR="00000000" w:rsidRPr="00000000">
        <w:rPr>
          <w:b w:val="1"/>
          <w:highlight w:val="white"/>
          <w:rtl w:val="0"/>
        </w:rPr>
        <w:t xml:space="preserve">1. </w:t>
      </w:r>
      <w:r w:rsidDel="00000000" w:rsidR="00000000" w:rsidRPr="00000000">
        <w:rPr>
          <w:highlight w:val="white"/>
          <w:rtl w:val="0"/>
        </w:rPr>
        <w:t xml:space="preserve">O Sr. </w:t>
      </w:r>
      <w:r w:rsidDel="00000000" w:rsidR="00000000" w:rsidRPr="00000000">
        <w:rPr>
          <w:b w:val="1"/>
          <w:highlight w:val="white"/>
          <w:rtl w:val="0"/>
        </w:rPr>
        <w:t xml:space="preserve">Alderon </w:t>
      </w:r>
      <w:r w:rsidDel="00000000" w:rsidR="00000000" w:rsidRPr="00000000">
        <w:rPr>
          <w:highlight w:val="white"/>
          <w:rtl w:val="0"/>
        </w:rPr>
        <w:t xml:space="preserve">(Rede Rua) pontuou que seria interessante ter um monitoramento de avaliação realizado no fim do ano, já que os dados produzidos pelos questionários abordaram os meses de março e junho. Solicitou realização de relatórios sobre vagas de hotéis abertas pela SMADS. Sugeriu também que fosse adicionado monitoramento da presença de membros, para comparação entre membros da Sociedade Civil e membros de Governo; </w:t>
      </w:r>
      <w:r w:rsidDel="00000000" w:rsidR="00000000" w:rsidRPr="00000000">
        <w:rPr>
          <w:b w:val="1"/>
          <w:highlight w:val="white"/>
          <w:rtl w:val="0"/>
        </w:rPr>
        <w:t xml:space="preserve">2. </w:t>
      </w:r>
      <w:r w:rsidDel="00000000" w:rsidR="00000000" w:rsidRPr="00000000">
        <w:rPr>
          <w:highlight w:val="white"/>
          <w:rtl w:val="0"/>
        </w:rPr>
        <w:t xml:space="preserve">A Sra. </w:t>
      </w:r>
      <w:r w:rsidDel="00000000" w:rsidR="00000000" w:rsidRPr="00000000">
        <w:rPr>
          <w:b w:val="1"/>
          <w:highlight w:val="white"/>
          <w:rtl w:val="0"/>
        </w:rPr>
        <w:t xml:space="preserve">Julia Lima</w:t>
      </w:r>
      <w:r w:rsidDel="00000000" w:rsidR="00000000" w:rsidRPr="00000000">
        <w:rPr>
          <w:highlight w:val="white"/>
          <w:rtl w:val="0"/>
        </w:rPr>
        <w:t xml:space="preserve"> parabenizou a produção do Relatório e solicitou também a inclusão da informação sobre presença dos membros de Governo, pois estes, segundo ela, se encontram frequentemente ausentes. Solicitou também a inclusão de dados qualitativos sobre pautas debatidas e sobre os </w:t>
      </w:r>
      <w:r w:rsidDel="00000000" w:rsidR="00000000" w:rsidRPr="00000000">
        <w:rPr>
          <w:highlight w:val="white"/>
          <w:rtl w:val="0"/>
        </w:rPr>
        <w:t xml:space="preserve">Subcomitês.</w:t>
      </w:r>
      <w:r w:rsidDel="00000000" w:rsidR="00000000" w:rsidRPr="00000000">
        <w:rPr>
          <w:highlight w:val="white"/>
          <w:rtl w:val="0"/>
        </w:rPr>
        <w:t xml:space="preserve"> Solicitou também a realização de um relatório exclusivo sobre a Covid-19 e a população em situação de rua. </w:t>
      </w:r>
      <w:r w:rsidDel="00000000" w:rsidR="00000000" w:rsidRPr="00000000">
        <w:rPr>
          <w:b w:val="1"/>
          <w:highlight w:val="white"/>
          <w:rtl w:val="0"/>
        </w:rPr>
        <w:t xml:space="preserve">3.</w:t>
      </w:r>
      <w:r w:rsidDel="00000000" w:rsidR="00000000" w:rsidRPr="00000000">
        <w:rPr>
          <w:highlight w:val="white"/>
          <w:rtl w:val="0"/>
        </w:rPr>
        <w:t xml:space="preserve"> A Sra. </w:t>
      </w:r>
      <w:r w:rsidDel="00000000" w:rsidR="00000000" w:rsidRPr="00000000">
        <w:rPr>
          <w:b w:val="1"/>
          <w:highlight w:val="white"/>
          <w:rtl w:val="0"/>
        </w:rPr>
        <w:t xml:space="preserve">Kelseny </w:t>
      </w:r>
      <w:r w:rsidDel="00000000" w:rsidR="00000000" w:rsidRPr="00000000">
        <w:rPr>
          <w:highlight w:val="white"/>
          <w:rtl w:val="0"/>
        </w:rPr>
        <w:t xml:space="preserve">(CDHLG) pontuou que é necessário haver maior compartilhamento de informações por parte das Secretarias presentes, visto que muitas informações eram solicitadas e não eram informadas em reuniões. Pontuou também que muitas vezes não houve resposta das recomendações aprovadas pelo Comitê. Solicitou que o retorno dos encaminhamentos seja feito com mais frequência. </w:t>
      </w:r>
      <w:r w:rsidDel="00000000" w:rsidR="00000000" w:rsidRPr="00000000">
        <w:rPr>
          <w:b w:val="1"/>
          <w:highlight w:val="white"/>
          <w:rtl w:val="0"/>
        </w:rPr>
        <w:t xml:space="preserve">4. </w:t>
      </w:r>
      <w:r w:rsidDel="00000000" w:rsidR="00000000" w:rsidRPr="00000000">
        <w:rPr>
          <w:highlight w:val="white"/>
          <w:rtl w:val="0"/>
        </w:rPr>
        <w:t xml:space="preserve">A Sra. </w:t>
      </w:r>
      <w:r w:rsidDel="00000000" w:rsidR="00000000" w:rsidRPr="00000000">
        <w:rPr>
          <w:b w:val="1"/>
          <w:highlight w:val="white"/>
          <w:rtl w:val="0"/>
        </w:rPr>
        <w:t xml:space="preserve">Roseli </w:t>
      </w:r>
      <w:r w:rsidDel="00000000" w:rsidR="00000000" w:rsidRPr="00000000">
        <w:rPr>
          <w:highlight w:val="white"/>
          <w:rtl w:val="0"/>
        </w:rPr>
        <w:t xml:space="preserve">(RPR) pontuou que o momento emergencial exige uma atuação mais intensa do Comitê PopRua e da Secretaria de Direitos Humanos e Cidadania, e pontuou que a pauta mais urgente do momento é a alimentação da população em situação de rua. </w:t>
      </w:r>
    </w:p>
    <w:p w:rsidR="00000000" w:rsidDel="00000000" w:rsidP="00000000" w:rsidRDefault="00000000" w:rsidRPr="00000000" w14:paraId="00000007">
      <w:pPr>
        <w:pageBreakBefore w:val="0"/>
        <w:spacing w:line="360" w:lineRule="auto"/>
        <w:ind w:firstLine="720"/>
        <w:jc w:val="both"/>
        <w:rPr/>
      </w:pPr>
      <w:r w:rsidDel="00000000" w:rsidR="00000000" w:rsidRPr="00000000">
        <w:rPr>
          <w:highlight w:val="white"/>
          <w:rtl w:val="0"/>
        </w:rPr>
        <w:t xml:space="preserve">A Sra. </w:t>
      </w:r>
      <w:r w:rsidDel="00000000" w:rsidR="00000000" w:rsidRPr="00000000">
        <w:rPr>
          <w:b w:val="1"/>
          <w:highlight w:val="white"/>
          <w:rtl w:val="0"/>
        </w:rPr>
        <w:t xml:space="preserve">Giulia </w:t>
      </w:r>
      <w:r w:rsidDel="00000000" w:rsidR="00000000" w:rsidRPr="00000000">
        <w:rPr>
          <w:highlight w:val="white"/>
          <w:rtl w:val="0"/>
        </w:rPr>
        <w:t xml:space="preserve">(SMDHC) deu início ao debate da segunda pauta prevista: Covid-19 e população em situação de rua. Sobre as ações relativas à SMADS, informou que foram criadas </w:t>
      </w:r>
      <w:r w:rsidDel="00000000" w:rsidR="00000000" w:rsidRPr="00000000">
        <w:rPr>
          <w:rtl w:val="0"/>
        </w:rPr>
        <w:t xml:space="preserve">1.709 novas vagas, sendo 672 em oito equipamentos emergenciais em centros esportivos, 400 em Centros Educacionais Unificados (CEU), 207 em um Centro de Acolhida Especial para Idosos e 430 vagas para hospedagem de idosos em situação de rua já acolhidos na rede socioassistencial, em oito hotéis (sete na região central e um na região norte). </w:t>
      </w:r>
      <w:r w:rsidDel="00000000" w:rsidR="00000000" w:rsidRPr="00000000">
        <w:rPr>
          <w:rtl w:val="0"/>
        </w:rPr>
        <w:t xml:space="preserve">Informou que a rede municipal de assistência social conta com 10 Núcleos de Convivência, com 3.172 vagas. Para os Núcleos de Convivência da Sé, Prates, Porto Seguro, Complexo Boracea, Luz e Bela Vista foram aditadas em caráter emergencial 1.860 vagas. A pasta, por meio do Serviço Especializado de Abordagem Social (SEAS), disponibilizou funcionários para orientar sobre a higienização das mãos e distribuir sabonetes nos pontos das pias comunitárias instaladas na cidade. Foram distribuídos 3,6 mil kits de higiene por meio de uma parceria entre a Secretaria Municipal de Direitos Humanos e Cidadania junto à empresa Colgate, por meio da Cruz Vermelha e também a doação de 80 mil máscaras.</w:t>
      </w:r>
    </w:p>
    <w:p w:rsidR="00000000" w:rsidDel="00000000" w:rsidP="00000000" w:rsidRDefault="00000000" w:rsidRPr="00000000" w14:paraId="00000008">
      <w:pPr>
        <w:pageBreakBefore w:val="0"/>
        <w:widowControl w:val="0"/>
        <w:spacing w:line="360" w:lineRule="auto"/>
        <w:ind w:firstLine="720"/>
        <w:jc w:val="both"/>
        <w:rPr/>
      </w:pPr>
      <w:r w:rsidDel="00000000" w:rsidR="00000000" w:rsidRPr="00000000">
        <w:rPr>
          <w:rtl w:val="0"/>
        </w:rPr>
        <w:t xml:space="preserve">Sobre a Ação Vidas no Centro, informou que a iniciativa da Prefeitura, por meio das Secretarias Municipais de Turismo e Assistência e Desenvolvimento Social, teve início em abril com a oferta de sanitários, lavanderia e banhos para pessoas em situação de vulnerabilidade social. Até o dia 30 de novembro, foram realizados 1.044.086 atendimentos em sete estações, considerando todos os serviços oferecidos. Na região central da cidade, a Secretaria Municipal das Subprefeituras instalou 11 pias com água potável. Os locais escolhidos foram: Praça da Sé, Praça Ouvidor Pacheco e Silva, Largo São Francisco, Largo Paissandu, Pateo do Collegio, Praça da República, Largo do Arouche, Parque Dom Pedro, Largo General Osório e Praça da Liberdade e Praça Princesa Isabel.</w:t>
      </w:r>
    </w:p>
    <w:p w:rsidR="00000000" w:rsidDel="00000000" w:rsidP="00000000" w:rsidRDefault="00000000" w:rsidRPr="00000000" w14:paraId="00000009">
      <w:pPr>
        <w:pageBreakBefore w:val="0"/>
        <w:widowControl w:val="0"/>
        <w:spacing w:line="360" w:lineRule="auto"/>
        <w:jc w:val="both"/>
        <w:rPr/>
      </w:pPr>
      <w:r w:rsidDel="00000000" w:rsidR="00000000" w:rsidRPr="00000000">
        <w:rPr>
          <w:rtl w:val="0"/>
        </w:rPr>
        <w:tab/>
        <w:t xml:space="preserve">Sobre as bolsas de POT, informou que a SMDET manteve </w:t>
      </w:r>
      <w:r w:rsidDel="00000000" w:rsidR="00000000" w:rsidRPr="00000000">
        <w:rPr>
          <w:rtl w:val="0"/>
        </w:rPr>
        <w:t xml:space="preserve">o pagamento das bolsas para todos os beneficiários ativos em todos os projetos do POT. Sobre as ações da SMDHC informou que o Projeto Rede Cozinha Cidadã distribuiu, de 23/04 a 02/12, 1.614.675 marmitas. Apresentou relatório de pesquisa de impacto do Projeto (Anexo 1).</w:t>
      </w:r>
    </w:p>
    <w:p w:rsidR="00000000" w:rsidDel="00000000" w:rsidP="00000000" w:rsidRDefault="00000000" w:rsidRPr="00000000" w14:paraId="0000000A">
      <w:pPr>
        <w:pageBreakBefore w:val="0"/>
        <w:widowControl w:val="0"/>
        <w:spacing w:line="360" w:lineRule="auto"/>
        <w:jc w:val="both"/>
        <w:rPr/>
      </w:pPr>
      <w:r w:rsidDel="00000000" w:rsidR="00000000" w:rsidRPr="00000000">
        <w:rPr>
          <w:rtl w:val="0"/>
        </w:rPr>
        <w:tab/>
        <w:t xml:space="preserve">Sobre as atualizações da SMS, a Sra. </w:t>
      </w:r>
      <w:r w:rsidDel="00000000" w:rsidR="00000000" w:rsidRPr="00000000">
        <w:rPr>
          <w:b w:val="1"/>
          <w:rtl w:val="0"/>
        </w:rPr>
        <w:t xml:space="preserve">Giulia </w:t>
      </w:r>
      <w:r w:rsidDel="00000000" w:rsidR="00000000" w:rsidRPr="00000000">
        <w:rPr>
          <w:rtl w:val="0"/>
        </w:rPr>
        <w:t xml:space="preserve">(SMDHC) informou que pa</w:t>
      </w:r>
      <w:r w:rsidDel="00000000" w:rsidR="00000000" w:rsidRPr="00000000">
        <w:rPr>
          <w:rtl w:val="0"/>
        </w:rPr>
        <w:t xml:space="preserve">ra a ampliação do acesso e assistência em saúde das pessoas em situação de rua na Atenção Básica, a SMS possui 8 equipes Redenção na Rua (eRNR) situadas no centro da cidade e 26 equipes de Consultório na Rua (eCR), distribuídas nas 6 Coordenadorias de Saúde, da seguinte forma: CRS Centro – 10 eCR e 8 eRnR, CRS leste 02 equipes, CRS Norte 03, CRS Oeste 02 equipes, CRS Sudeste 07 e CRS Sul 02. Informou que as equipes são constituídas por profissionais de diferentes categorias: médico, enfermeiro, auxiliar de enfermagem, assistente social, psicólogo, agente da saúde de rua, agente social e administrativo, em algumas unidades cirurgião dentista e auxiliar de saúde bucal. </w:t>
      </w:r>
    </w:p>
    <w:p w:rsidR="00000000" w:rsidDel="00000000" w:rsidP="00000000" w:rsidRDefault="00000000" w:rsidRPr="00000000" w14:paraId="0000000B">
      <w:pPr>
        <w:pageBreakBefore w:val="0"/>
        <w:widowControl w:val="0"/>
        <w:spacing w:line="360" w:lineRule="auto"/>
        <w:ind w:firstLine="720"/>
        <w:jc w:val="both"/>
        <w:rPr/>
      </w:pPr>
      <w:r w:rsidDel="00000000" w:rsidR="00000000" w:rsidRPr="00000000">
        <w:rPr>
          <w:rtl w:val="0"/>
        </w:rPr>
        <w:t xml:space="preserve">Informou que para o enfrentamento da Covid-19, durante o período de pandemia desde o início de abril, as equipes têm intensificado ações de abordagem, questionamento para sintomático respiratório, com orientação sobre a Covid-19, prevenção, sinais e sintomas da doença. A busca ativa do sintomático é ofertada a testagem sorológica e a coleta de exame RT-PCR para detecção da Covid-19, se necessário encaminhamento ao CAE de Isolamento. As ações de prevenção da Covid-19 estão sendo realizadas em todos os equipamentos sociais e na rua, em locais de maior concentração de pessoas em situação de rua (Bom Prato, locais de distribuição de alimentação e locais de higiene).</w:t>
      </w:r>
    </w:p>
    <w:p w:rsidR="00000000" w:rsidDel="00000000" w:rsidP="00000000" w:rsidRDefault="00000000" w:rsidRPr="00000000" w14:paraId="0000000C">
      <w:pPr>
        <w:pageBreakBefore w:val="0"/>
        <w:widowControl w:val="0"/>
        <w:spacing w:line="360" w:lineRule="auto"/>
        <w:ind w:firstLine="720"/>
        <w:jc w:val="both"/>
        <w:rPr/>
      </w:pPr>
      <w:r w:rsidDel="00000000" w:rsidR="00000000" w:rsidRPr="00000000">
        <w:rPr>
          <w:rtl w:val="0"/>
        </w:rPr>
        <w:t xml:space="preserve">Informou também que a imunização contra a Influenza teve início no dia 23 de março para os idosos em situação de rua e funcionários, com posterior ampliação da vacinação às outras faixas etárias e funcionários dos equipamentos sociais, em abril. </w:t>
      </w:r>
    </w:p>
    <w:p w:rsidR="00000000" w:rsidDel="00000000" w:rsidP="00000000" w:rsidRDefault="00000000" w:rsidRPr="00000000" w14:paraId="0000000D">
      <w:pPr>
        <w:pageBreakBefore w:val="0"/>
        <w:widowControl w:val="0"/>
        <w:spacing w:line="360" w:lineRule="auto"/>
        <w:ind w:firstLine="720"/>
        <w:jc w:val="both"/>
        <w:rPr>
          <w:highlight w:val="white"/>
        </w:rPr>
      </w:pPr>
      <w:r w:rsidDel="00000000" w:rsidR="00000000" w:rsidRPr="00000000">
        <w:rPr>
          <w:rtl w:val="0"/>
        </w:rPr>
        <w:t xml:space="preserve">Após a apresentação, foi aberto o momento de falas: </w:t>
      </w:r>
      <w:r w:rsidDel="00000000" w:rsidR="00000000" w:rsidRPr="00000000">
        <w:rPr>
          <w:b w:val="1"/>
          <w:rtl w:val="0"/>
        </w:rPr>
        <w:t xml:space="preserve">1.</w:t>
      </w:r>
      <w:r w:rsidDel="00000000" w:rsidR="00000000" w:rsidRPr="00000000">
        <w:rPr>
          <w:rtl w:val="0"/>
        </w:rPr>
        <w:t xml:space="preserve"> A Sra. </w:t>
      </w:r>
      <w:r w:rsidDel="00000000" w:rsidR="00000000" w:rsidRPr="00000000">
        <w:rPr>
          <w:b w:val="1"/>
          <w:rtl w:val="0"/>
        </w:rPr>
        <w:t xml:space="preserve">Roseli </w:t>
      </w:r>
      <w:r w:rsidDel="00000000" w:rsidR="00000000" w:rsidRPr="00000000">
        <w:rPr>
          <w:rtl w:val="0"/>
        </w:rPr>
        <w:t xml:space="preserve">(RPR) pontuou que a qualidade dos alimentos distribuídos e a conduta profissional dos motoristas que distribuem as marmitas do Rede Cozinha Cidadã é excelente. Sobre a SMS, pontuou que o CAPS deveria ter articulação melhor com as equipes de Consultório na Rua; </w:t>
      </w:r>
      <w:r w:rsidDel="00000000" w:rsidR="00000000" w:rsidRPr="00000000">
        <w:rPr>
          <w:b w:val="1"/>
          <w:rtl w:val="0"/>
        </w:rPr>
        <w:t xml:space="preserve">2.</w:t>
      </w:r>
      <w:r w:rsidDel="00000000" w:rsidR="00000000" w:rsidRPr="00000000">
        <w:rPr>
          <w:rtl w:val="0"/>
        </w:rPr>
        <w:t xml:space="preserve"> A Sra. </w:t>
      </w:r>
      <w:r w:rsidDel="00000000" w:rsidR="00000000" w:rsidRPr="00000000">
        <w:rPr>
          <w:b w:val="1"/>
          <w:rtl w:val="0"/>
        </w:rPr>
        <w:t xml:space="preserve">Patrícia Perez</w:t>
      </w:r>
      <w:r w:rsidDel="00000000" w:rsidR="00000000" w:rsidRPr="00000000">
        <w:rPr>
          <w:rtl w:val="0"/>
        </w:rPr>
        <w:t xml:space="preserve"> (Conselheira Municipal de Sáude, Coordenadora da Comissão PopRua do CMS) questionou em relação aos contratos do Cozinha Cidadã, se o orçamento é acompanhado e se existe a prestação de contas. Em relação aos CEUs, pontuou que estes foram fechados como locais de acolhimento e que as pessoas que estavam acolhidas foram realocadas, porém questionou se existem mais informações para onde estas pessoas foram realocadas. Em relação ao kit higiene, pontuou que estes eram muito grandes, portanto muitas pessoas não conseguiram guardá-los. Em relação ao Bom Prato, pontuou que grande parte da população em situação de rua não tem disponibilidade de estar às 11h no Bom Prato, portanto sugeriu que este oferecesse também alimentação no horário da noite; </w:t>
      </w:r>
      <w:r w:rsidDel="00000000" w:rsidR="00000000" w:rsidRPr="00000000">
        <w:rPr>
          <w:b w:val="1"/>
          <w:rtl w:val="0"/>
        </w:rPr>
        <w:t xml:space="preserve">3.</w:t>
      </w:r>
      <w:r w:rsidDel="00000000" w:rsidR="00000000" w:rsidRPr="00000000">
        <w:rPr>
          <w:rtl w:val="0"/>
        </w:rPr>
        <w:t xml:space="preserve"> O Sr. </w:t>
      </w:r>
      <w:r w:rsidDel="00000000" w:rsidR="00000000" w:rsidRPr="00000000">
        <w:rPr>
          <w:b w:val="1"/>
          <w:rtl w:val="0"/>
        </w:rPr>
        <w:t xml:space="preserve">Robson </w:t>
      </w:r>
      <w:r w:rsidDel="00000000" w:rsidR="00000000" w:rsidRPr="00000000">
        <w:rPr>
          <w:rtl w:val="0"/>
        </w:rPr>
        <w:t xml:space="preserve">(RPR) pontuou que é necessário alterar o cardápio. Pontuou ser necessário debater a questão da Segurança Alimentar pois é fundamental não somente se alimentar, e sim se alimentar com qualidade. Pontuou também que a população em situação de rua está muito vulnerável em relação à Covid-19, e é necessário articular as equipes de Consultório na Rua para comparecerem aos pontos de distribuição de marmitas; </w:t>
      </w:r>
      <w:r w:rsidDel="00000000" w:rsidR="00000000" w:rsidRPr="00000000">
        <w:rPr>
          <w:b w:val="1"/>
          <w:rtl w:val="0"/>
        </w:rPr>
        <w:t xml:space="preserve">4.</w:t>
      </w:r>
      <w:r w:rsidDel="00000000" w:rsidR="00000000" w:rsidRPr="00000000">
        <w:rPr>
          <w:rtl w:val="0"/>
        </w:rPr>
        <w:t xml:space="preserve"> A Sra. </w:t>
      </w:r>
      <w:r w:rsidDel="00000000" w:rsidR="00000000" w:rsidRPr="00000000">
        <w:rPr>
          <w:b w:val="1"/>
          <w:rtl w:val="0"/>
        </w:rPr>
        <w:t xml:space="preserve">Julia </w:t>
      </w:r>
      <w:r w:rsidDel="00000000" w:rsidR="00000000" w:rsidRPr="00000000">
        <w:rPr>
          <w:rtl w:val="0"/>
        </w:rPr>
        <w:t xml:space="preserve">(Gabinete Vereador Eduardo Suplicy)</w:t>
      </w:r>
      <w:r w:rsidDel="00000000" w:rsidR="00000000" w:rsidRPr="00000000">
        <w:rPr>
          <w:b w:val="1"/>
          <w:rtl w:val="0"/>
        </w:rPr>
        <w:t xml:space="preserve"> </w:t>
      </w:r>
      <w:r w:rsidDel="00000000" w:rsidR="00000000" w:rsidRPr="00000000">
        <w:rPr>
          <w:rtl w:val="0"/>
        </w:rPr>
        <w:t xml:space="preserve">solicitou envio </w:t>
      </w:r>
      <w:r w:rsidDel="00000000" w:rsidR="00000000" w:rsidRPr="00000000">
        <w:rPr>
          <w:highlight w:val="white"/>
          <w:rtl w:val="0"/>
        </w:rPr>
        <w:t xml:space="preserve">no mailing do link de endereço de bases do Consultório na Rua atualizado, e o envio do resumo semanal dos dados da saúde. Solicitou tamb</w:t>
      </w:r>
      <w:r w:rsidDel="00000000" w:rsidR="00000000" w:rsidRPr="00000000">
        <w:rPr>
          <w:highlight w:val="white"/>
          <w:rtl w:val="0"/>
        </w:rPr>
        <w:t xml:space="preserve">ém o envio dos d</w:t>
      </w:r>
      <w:r w:rsidDel="00000000" w:rsidR="00000000" w:rsidRPr="00000000">
        <w:rPr>
          <w:highlight w:val="white"/>
          <w:rtl w:val="0"/>
        </w:rPr>
        <w:t xml:space="preserve">ados sobre novos equipamentos, hotéis, editais de repúblicas e atualização da rede socioassistencial no mailing do Comitê. Questionou qual é a rubrica do orçamento para acolhimento em hotéis em SMADS, e como foi feita a transição das pessoas acolhidas em CEUs após o fechamento destes. Questionou se existe orçamento previsto para inauguração de banheiros e bebedouros públicos para 2021 e se em 2020 houve algum avanço no tema de habitação para a população em situação de rua.</w:t>
      </w:r>
    </w:p>
    <w:p w:rsidR="00000000" w:rsidDel="00000000" w:rsidP="00000000" w:rsidRDefault="00000000" w:rsidRPr="00000000" w14:paraId="0000000E">
      <w:pPr>
        <w:pageBreakBefore w:val="0"/>
        <w:widowControl w:val="0"/>
        <w:spacing w:line="360" w:lineRule="auto"/>
        <w:ind w:firstLine="720"/>
        <w:jc w:val="both"/>
        <w:rPr>
          <w:highlight w:val="white"/>
        </w:rPr>
      </w:pPr>
      <w:r w:rsidDel="00000000" w:rsidR="00000000" w:rsidRPr="00000000">
        <w:rPr>
          <w:highlight w:val="white"/>
          <w:rtl w:val="0"/>
        </w:rPr>
        <w:t xml:space="preserve">O Sr. </w:t>
      </w:r>
      <w:r w:rsidDel="00000000" w:rsidR="00000000" w:rsidRPr="00000000">
        <w:rPr>
          <w:b w:val="1"/>
          <w:highlight w:val="white"/>
          <w:rtl w:val="0"/>
        </w:rPr>
        <w:t xml:space="preserve">Alderon </w:t>
      </w:r>
      <w:r w:rsidDel="00000000" w:rsidR="00000000" w:rsidRPr="00000000">
        <w:rPr>
          <w:highlight w:val="white"/>
          <w:rtl w:val="0"/>
        </w:rPr>
        <w:t xml:space="preserve">(Rede Rua) destacou que o diferencial no período da pandemia foi o Consultório na Rua. Pontuou que o compromisso do CnR com a poprua durante este período foi inquestionável. Pontuou que a falta de informações da SMS dificultou a atuação para proteção da população em situação de rua e questionou também sobre o número de testes realizados. </w:t>
      </w:r>
    </w:p>
    <w:p w:rsidR="00000000" w:rsidDel="00000000" w:rsidP="00000000" w:rsidRDefault="00000000" w:rsidRPr="00000000" w14:paraId="0000000F">
      <w:pPr>
        <w:pageBreakBefore w:val="0"/>
        <w:widowControl w:val="0"/>
        <w:spacing w:line="360" w:lineRule="auto"/>
        <w:ind w:firstLine="720"/>
        <w:jc w:val="both"/>
        <w:rPr>
          <w:highlight w:val="white"/>
        </w:rPr>
      </w:pPr>
      <w:r w:rsidDel="00000000" w:rsidR="00000000" w:rsidRPr="00000000">
        <w:rPr>
          <w:highlight w:val="white"/>
          <w:rtl w:val="0"/>
        </w:rPr>
        <w:t xml:space="preserve">Durante as últimas falas, as Secretarias responsáveis pelas pautas abordadas não estavam mais presentes, portanto a Sra. </w:t>
      </w:r>
      <w:r w:rsidDel="00000000" w:rsidR="00000000" w:rsidRPr="00000000">
        <w:rPr>
          <w:b w:val="1"/>
          <w:highlight w:val="white"/>
          <w:rtl w:val="0"/>
        </w:rPr>
        <w:t xml:space="preserve">Giulia </w:t>
      </w:r>
      <w:r w:rsidDel="00000000" w:rsidR="00000000" w:rsidRPr="00000000">
        <w:rPr>
          <w:highlight w:val="white"/>
          <w:rtl w:val="0"/>
        </w:rPr>
        <w:t xml:space="preserve">(SMDHC) sugeriu que as perguntas fossem respondidas via e-mail e enviadas aos membros.</w:t>
      </w:r>
    </w:p>
    <w:p w:rsidR="00000000" w:rsidDel="00000000" w:rsidP="00000000" w:rsidRDefault="00000000" w:rsidRPr="00000000" w14:paraId="00000010">
      <w:pPr>
        <w:pageBreakBefore w:val="0"/>
        <w:widowControl w:val="0"/>
        <w:spacing w:line="360" w:lineRule="auto"/>
        <w:ind w:firstLine="720"/>
        <w:jc w:val="both"/>
        <w:rPr>
          <w:highlight w:val="white"/>
        </w:rPr>
      </w:pPr>
      <w:r w:rsidDel="00000000" w:rsidR="00000000" w:rsidRPr="00000000">
        <w:rPr>
          <w:rtl w:val="0"/>
        </w:rPr>
      </w:r>
    </w:p>
    <w:p w:rsidR="00000000" w:rsidDel="00000000" w:rsidP="00000000" w:rsidRDefault="00000000" w:rsidRPr="00000000" w14:paraId="00000011">
      <w:pPr>
        <w:pageBreakBefore w:val="0"/>
        <w:widowControl w:val="0"/>
        <w:spacing w:line="360" w:lineRule="auto"/>
        <w:ind w:firstLine="720"/>
        <w:jc w:val="both"/>
        <w:rPr>
          <w:b w:val="1"/>
          <w:highlight w:val="white"/>
        </w:rPr>
      </w:pPr>
      <w:r w:rsidDel="00000000" w:rsidR="00000000" w:rsidRPr="00000000">
        <w:rPr>
          <w:b w:val="1"/>
          <w:highlight w:val="white"/>
          <w:rtl w:val="0"/>
        </w:rPr>
        <w:t xml:space="preserve">Encaminhamentos:</w:t>
      </w:r>
    </w:p>
    <w:p w:rsidR="00000000" w:rsidDel="00000000" w:rsidP="00000000" w:rsidRDefault="00000000" w:rsidRPr="00000000" w14:paraId="00000012">
      <w:pPr>
        <w:pageBreakBefore w:val="0"/>
        <w:widowControl w:val="0"/>
        <w:numPr>
          <w:ilvl w:val="0"/>
          <w:numId w:val="1"/>
        </w:numPr>
        <w:spacing w:line="360" w:lineRule="auto"/>
        <w:ind w:left="720" w:hanging="360"/>
        <w:jc w:val="both"/>
        <w:rPr>
          <w:highlight w:val="white"/>
          <w:u w:val="none"/>
        </w:rPr>
      </w:pPr>
      <w:r w:rsidDel="00000000" w:rsidR="00000000" w:rsidRPr="00000000">
        <w:rPr>
          <w:highlight w:val="white"/>
          <w:rtl w:val="0"/>
        </w:rPr>
        <w:t xml:space="preserve">Marcar reuniões sobre Decreto regulamentador da Lei n</w:t>
      </w:r>
      <w:r w:rsidDel="00000000" w:rsidR="00000000" w:rsidRPr="00000000">
        <w:rPr>
          <w:rtl w:val="0"/>
        </w:rPr>
        <w:t xml:space="preserve">º 17.252/2019 e sobre o Hospital Bela Vista;</w:t>
      </w:r>
      <w:r w:rsidDel="00000000" w:rsidR="00000000" w:rsidRPr="00000000">
        <w:rPr>
          <w:rtl w:val="0"/>
        </w:rPr>
      </w:r>
    </w:p>
    <w:p w:rsidR="00000000" w:rsidDel="00000000" w:rsidP="00000000" w:rsidRDefault="00000000" w:rsidRPr="00000000" w14:paraId="00000013">
      <w:pPr>
        <w:pageBreakBefore w:val="0"/>
        <w:widowControl w:val="0"/>
        <w:numPr>
          <w:ilvl w:val="0"/>
          <w:numId w:val="1"/>
        </w:numPr>
        <w:spacing w:line="360" w:lineRule="auto"/>
        <w:ind w:left="720" w:hanging="360"/>
        <w:jc w:val="both"/>
        <w:rPr>
          <w:highlight w:val="white"/>
          <w:u w:val="none"/>
        </w:rPr>
      </w:pPr>
      <w:r w:rsidDel="00000000" w:rsidR="00000000" w:rsidRPr="00000000">
        <w:rPr>
          <w:highlight w:val="white"/>
          <w:rtl w:val="0"/>
        </w:rPr>
        <w:t xml:space="preserve">Publicar Relatório de Baixas Temperaturas no site da SMDHC;</w:t>
      </w:r>
    </w:p>
    <w:p w:rsidR="00000000" w:rsidDel="00000000" w:rsidP="00000000" w:rsidRDefault="00000000" w:rsidRPr="00000000" w14:paraId="00000014">
      <w:pPr>
        <w:pageBreakBefore w:val="0"/>
        <w:widowControl w:val="0"/>
        <w:numPr>
          <w:ilvl w:val="0"/>
          <w:numId w:val="1"/>
        </w:numPr>
        <w:spacing w:line="360" w:lineRule="auto"/>
        <w:ind w:left="720" w:hanging="360"/>
        <w:jc w:val="both"/>
        <w:rPr>
          <w:highlight w:val="white"/>
          <w:u w:val="none"/>
        </w:rPr>
      </w:pPr>
      <w:r w:rsidDel="00000000" w:rsidR="00000000" w:rsidRPr="00000000">
        <w:rPr>
          <w:highlight w:val="white"/>
          <w:rtl w:val="0"/>
        </w:rPr>
        <w:t xml:space="preserve">Produzir relatório sobre ações de combate à Covid-19 dentre a população em situação de rua;</w:t>
      </w:r>
    </w:p>
    <w:p w:rsidR="00000000" w:rsidDel="00000000" w:rsidP="00000000" w:rsidRDefault="00000000" w:rsidRPr="00000000" w14:paraId="00000015">
      <w:pPr>
        <w:pageBreakBefore w:val="0"/>
        <w:widowControl w:val="0"/>
        <w:numPr>
          <w:ilvl w:val="0"/>
          <w:numId w:val="1"/>
        </w:numPr>
        <w:spacing w:line="360" w:lineRule="auto"/>
        <w:ind w:left="720" w:hanging="360"/>
        <w:jc w:val="both"/>
        <w:rPr>
          <w:highlight w:val="white"/>
          <w:u w:val="none"/>
        </w:rPr>
      </w:pPr>
      <w:r w:rsidDel="00000000" w:rsidR="00000000" w:rsidRPr="00000000">
        <w:rPr>
          <w:highlight w:val="white"/>
          <w:rtl w:val="0"/>
        </w:rPr>
        <w:t xml:space="preserve">Enviar no mailing: material de formações de Zeladoria Urbana e endereços de hotéis com vagas abertas por SMADS;</w:t>
      </w:r>
    </w:p>
    <w:p w:rsidR="00000000" w:rsidDel="00000000" w:rsidP="00000000" w:rsidRDefault="00000000" w:rsidRPr="00000000" w14:paraId="00000016">
      <w:pPr>
        <w:pageBreakBefore w:val="0"/>
        <w:widowControl w:val="0"/>
        <w:numPr>
          <w:ilvl w:val="0"/>
          <w:numId w:val="1"/>
        </w:numPr>
        <w:spacing w:line="360" w:lineRule="auto"/>
        <w:ind w:left="720" w:hanging="360"/>
        <w:jc w:val="both"/>
        <w:rPr>
          <w:highlight w:val="white"/>
          <w:u w:val="none"/>
        </w:rPr>
      </w:pPr>
      <w:r w:rsidDel="00000000" w:rsidR="00000000" w:rsidRPr="00000000">
        <w:rPr>
          <w:highlight w:val="white"/>
          <w:rtl w:val="0"/>
        </w:rPr>
        <w:t xml:space="preserve">Solicitar respostas de perguntas realizadas em reunião às Secretarias mencionadas.</w:t>
      </w:r>
    </w:p>
    <w:p w:rsidR="00000000" w:rsidDel="00000000" w:rsidP="00000000" w:rsidRDefault="00000000" w:rsidRPr="00000000" w14:paraId="00000017">
      <w:pPr>
        <w:pageBreakBefore w:val="0"/>
        <w:spacing w:line="360" w:lineRule="auto"/>
        <w:jc w:val="both"/>
        <w:rPr>
          <w:highlight w:val="white"/>
        </w:rPr>
      </w:pPr>
      <w:r w:rsidDel="00000000" w:rsidR="00000000" w:rsidRPr="00000000">
        <w:rPr>
          <w:rtl w:val="0"/>
        </w:rPr>
      </w:r>
    </w:p>
    <w:p w:rsidR="00000000" w:rsidDel="00000000" w:rsidP="00000000" w:rsidRDefault="00000000" w:rsidRPr="00000000" w14:paraId="00000018">
      <w:pPr>
        <w:pageBreakBefore w:val="0"/>
        <w:spacing w:line="360" w:lineRule="auto"/>
        <w:jc w:val="both"/>
        <w:rPr>
          <w:highlight w:val="white"/>
        </w:rPr>
      </w:pPr>
      <w:r w:rsidDel="00000000" w:rsidR="00000000" w:rsidRPr="00000000">
        <w:rPr>
          <w:rtl w:val="0"/>
        </w:rPr>
      </w:r>
    </w:p>
    <w:p w:rsidR="00000000" w:rsidDel="00000000" w:rsidP="00000000" w:rsidRDefault="00000000" w:rsidRPr="00000000" w14:paraId="00000019">
      <w:pPr>
        <w:pageBreakBefore w:val="0"/>
        <w:spacing w:line="360" w:lineRule="auto"/>
        <w:jc w:val="both"/>
        <w:rPr>
          <w:highlight w:val="white"/>
        </w:rPr>
      </w:pPr>
      <w:r w:rsidDel="00000000" w:rsidR="00000000" w:rsidRPr="00000000">
        <w:rPr>
          <w:rtl w:val="0"/>
        </w:rPr>
      </w:r>
    </w:p>
    <w:p w:rsidR="00000000" w:rsidDel="00000000" w:rsidP="00000000" w:rsidRDefault="00000000" w:rsidRPr="00000000" w14:paraId="0000001A">
      <w:pPr>
        <w:pageBreakBefore w:val="0"/>
        <w:spacing w:line="360" w:lineRule="auto"/>
        <w:jc w:val="both"/>
        <w:rPr>
          <w:highlight w:val="white"/>
        </w:rPr>
      </w:pPr>
      <w:r w:rsidDel="00000000" w:rsidR="00000000" w:rsidRPr="00000000">
        <w:rPr>
          <w:rtl w:val="0"/>
        </w:rPr>
      </w:r>
    </w:p>
    <w:p w:rsidR="00000000" w:rsidDel="00000000" w:rsidP="00000000" w:rsidRDefault="00000000" w:rsidRPr="00000000" w14:paraId="0000001B">
      <w:pPr>
        <w:pageBreakBefore w:val="0"/>
        <w:spacing w:line="360" w:lineRule="auto"/>
        <w:jc w:val="both"/>
        <w:rPr>
          <w:highlight w:val="white"/>
        </w:rPr>
      </w:pPr>
      <w:r w:rsidDel="00000000" w:rsidR="00000000" w:rsidRPr="00000000">
        <w:rPr>
          <w:rtl w:val="0"/>
        </w:rPr>
      </w:r>
    </w:p>
    <w:p w:rsidR="00000000" w:rsidDel="00000000" w:rsidP="00000000" w:rsidRDefault="00000000" w:rsidRPr="00000000" w14:paraId="0000001C">
      <w:pPr>
        <w:pageBreakBefore w:val="0"/>
        <w:spacing w:line="360" w:lineRule="auto"/>
        <w:jc w:val="both"/>
        <w:rPr>
          <w:highlight w:val="white"/>
        </w:rPr>
      </w:pPr>
      <w:r w:rsidDel="00000000" w:rsidR="00000000" w:rsidRPr="00000000">
        <w:rPr>
          <w:rtl w:val="0"/>
        </w:rPr>
      </w:r>
    </w:p>
    <w:p w:rsidR="00000000" w:rsidDel="00000000" w:rsidP="00000000" w:rsidRDefault="00000000" w:rsidRPr="00000000" w14:paraId="0000001D">
      <w:pPr>
        <w:pageBreakBefore w:val="0"/>
        <w:spacing w:line="360" w:lineRule="auto"/>
        <w:jc w:val="both"/>
        <w:rPr>
          <w:highlight w:val="white"/>
        </w:rPr>
      </w:pPr>
      <w:r w:rsidDel="00000000" w:rsidR="00000000" w:rsidRPr="00000000">
        <w:rPr>
          <w:rtl w:val="0"/>
        </w:rPr>
      </w:r>
    </w:p>
    <w:p w:rsidR="00000000" w:rsidDel="00000000" w:rsidP="00000000" w:rsidRDefault="00000000" w:rsidRPr="00000000" w14:paraId="0000001E">
      <w:pPr>
        <w:pageBreakBefore w:val="0"/>
        <w:spacing w:line="360" w:lineRule="auto"/>
        <w:jc w:val="both"/>
        <w:rPr>
          <w:highlight w:val="white"/>
        </w:rPr>
      </w:pPr>
      <w:r w:rsidDel="00000000" w:rsidR="00000000" w:rsidRPr="00000000">
        <w:rPr>
          <w:rtl w:val="0"/>
        </w:rPr>
      </w:r>
    </w:p>
    <w:p w:rsidR="00000000" w:rsidDel="00000000" w:rsidP="00000000" w:rsidRDefault="00000000" w:rsidRPr="00000000" w14:paraId="0000001F">
      <w:pPr>
        <w:pageBreakBefore w:val="0"/>
        <w:spacing w:line="360" w:lineRule="auto"/>
        <w:jc w:val="both"/>
        <w:rPr>
          <w:highlight w:val="white"/>
        </w:rPr>
      </w:pPr>
      <w:r w:rsidDel="00000000" w:rsidR="00000000" w:rsidRPr="00000000">
        <w:rPr>
          <w:rtl w:val="0"/>
        </w:rPr>
      </w:r>
    </w:p>
    <w:p w:rsidR="00000000" w:rsidDel="00000000" w:rsidP="00000000" w:rsidRDefault="00000000" w:rsidRPr="00000000" w14:paraId="00000020">
      <w:pPr>
        <w:pageBreakBefore w:val="0"/>
        <w:spacing w:after="240" w:before="240" w:line="360" w:lineRule="auto"/>
        <w:ind w:left="0" w:firstLine="0"/>
        <w:jc w:val="both"/>
        <w:rPr>
          <w:rFonts w:ascii="Times New Roman" w:cs="Times New Roman" w:eastAsia="Times New Roman" w:hAnsi="Times New Roman"/>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