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Eixo I - Direito à Cidadania, à Participação Social e Política e à Representação Juvenil;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XII - Sistema Nacional de Juventude - SINAJUVE.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Anderson Vasconcelos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Edoarda</w:t>
            </w:r>
            <w:r w:rsidDel="00000000" w:rsidR="00000000" w:rsidRPr="00000000">
              <w:rPr>
                <w:rtl w:val="0"/>
              </w:rPr>
              <w:t xml:space="preserve"> Loureiro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Phablo Juan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Pedro Souza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Caique Campos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Pedro Vicente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 Julia da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Gabriel Motta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Efrain Salviano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Jovani Pereira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Levi Castro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Luiza Martins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 Clara Siraque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B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Eixo II - Direito à Educação;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Eixo VI - Direito à Cultura.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Thaina Pedroso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</w:t>
            </w:r>
            <w:r w:rsidDel="00000000" w:rsidR="00000000" w:rsidRPr="00000000">
              <w:rPr>
                <w:rtl w:val="0"/>
              </w:rPr>
              <w:t xml:space="preserve"> Vitória Borges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Stephany de Novais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Mirella de Novais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Raphael Barros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Amanda Francisca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 Carolina Barbosa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Karine Maciel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Ariadne de Lima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Theo Garcia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Julia Silva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Thais Cristine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Teles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Candy Amora de Souza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Thainara Sabrine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Bianca Borges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Hector da Silva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André </w:t>
            </w:r>
            <w:r w:rsidDel="00000000" w:rsidR="00000000" w:rsidRPr="00000000">
              <w:rPr>
                <w:rtl w:val="0"/>
              </w:rPr>
              <w:t xml:space="preserve">Galifoni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Matheus Gomes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da Silva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Jhonatan</w:t>
            </w:r>
            <w:r w:rsidDel="00000000" w:rsidR="00000000" w:rsidRPr="00000000">
              <w:rPr>
                <w:rtl w:val="0"/>
              </w:rPr>
              <w:t xml:space="preserve"> Alencar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Isabela </w:t>
            </w:r>
            <w:r w:rsidDel="00000000" w:rsidR="00000000" w:rsidRPr="00000000">
              <w:rPr>
                <w:rtl w:val="0"/>
              </w:rPr>
              <w:t xml:space="preserve">Hitoni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Emerson Souza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Jennifer </w:t>
            </w:r>
            <w:r w:rsidDel="00000000" w:rsidR="00000000" w:rsidRPr="00000000">
              <w:rPr>
                <w:rtl w:val="0"/>
              </w:rPr>
              <w:t xml:space="preserve">Nicoly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Camila Cristina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Vitória Feitosa Alves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 Caroline Cordeiro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Rita de Cássia Almeida</w:t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C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Eixo III - Direito à Profissionalização, ao Trabalho e à Renda.</w:t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Monique Alves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 </w:t>
            </w:r>
            <w:r w:rsidDel="00000000" w:rsidR="00000000" w:rsidRPr="00000000">
              <w:rPr>
                <w:rtl w:val="0"/>
              </w:rPr>
              <w:t xml:space="preserve">Julia </w:t>
            </w:r>
            <w:r w:rsidDel="00000000" w:rsidR="00000000" w:rsidRPr="00000000">
              <w:rPr>
                <w:rtl w:val="0"/>
              </w:rPr>
              <w:t xml:space="preserve">Asheley</w:t>
            </w:r>
            <w:r w:rsidDel="00000000" w:rsidR="00000000" w:rsidRPr="00000000">
              <w:rPr>
                <w:rtl w:val="0"/>
              </w:rPr>
              <w:t xml:space="preserve"> Lima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Ulisses Bezerra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Anderson Fabricio do Santos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Sabino Anderson Silva</w:t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D</w:t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Eixo IV - Direito à Diversidade e à Igualdade; 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Eixo VII - Direito à Comunicação e à Liberdade de Expressão.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Bruno Santana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</w:t>
            </w:r>
            <w:r w:rsidDel="00000000" w:rsidR="00000000" w:rsidRPr="00000000">
              <w:rPr>
                <w:rtl w:val="0"/>
              </w:rPr>
              <w:t xml:space="preserve"> Jady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Geovana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Caroline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Yuri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Wallace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 Luisa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Samara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Manoel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Núbia</w:t>
            </w:r>
          </w:p>
        </w:tc>
      </w:tr>
    </w:tbl>
    <w:p w:rsidR="00000000" w:rsidDel="00000000" w:rsidP="00000000" w:rsidRDefault="00000000" w:rsidRPr="00000000" w14:paraId="0000007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E</w:t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Eixo V - Direito à Saúde;</w:t>
      </w:r>
    </w:p>
    <w:p w:rsidR="00000000" w:rsidDel="00000000" w:rsidP="00000000" w:rsidRDefault="00000000" w:rsidRPr="00000000" w14:paraId="0000007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Eixo VIII - Direito ao Desporto e ao Lazer.</w:t>
      </w:r>
    </w:p>
    <w:p w:rsidR="00000000" w:rsidDel="00000000" w:rsidP="00000000" w:rsidRDefault="00000000" w:rsidRPr="00000000" w14:paraId="0000007F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Lucas Basso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</w:t>
            </w:r>
            <w:r w:rsidDel="00000000" w:rsidR="00000000" w:rsidRPr="00000000">
              <w:rPr>
                <w:rtl w:val="0"/>
              </w:rPr>
              <w:t xml:space="preserve"> Sabrina Zanetich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Leandro da Silva Souza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Melissa Tarrão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Peter Lucas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Laurita Roque</w:t>
            </w:r>
          </w:p>
        </w:tc>
      </w:tr>
    </w:tbl>
    <w:p w:rsidR="00000000" w:rsidDel="00000000" w:rsidP="00000000" w:rsidRDefault="00000000" w:rsidRPr="00000000" w14:paraId="0000008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F</w:t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X - Direito à Sustentabilidade e ao Meio Ambiente</w:t>
      </w:r>
    </w:p>
    <w:p w:rsidR="00000000" w:rsidDel="00000000" w:rsidP="00000000" w:rsidRDefault="00000000" w:rsidRPr="00000000" w14:paraId="0000008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IX - Direito ao Território e à Mobilidade</w:t>
      </w:r>
    </w:p>
    <w:p w:rsidR="00000000" w:rsidDel="00000000" w:rsidP="00000000" w:rsidRDefault="00000000" w:rsidRPr="00000000" w14:paraId="0000008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Edwin Andrey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</w:t>
            </w:r>
            <w:r w:rsidDel="00000000" w:rsidR="00000000" w:rsidRPr="00000000">
              <w:rPr>
                <w:rtl w:val="0"/>
              </w:rPr>
              <w:t xml:space="preserve"> Ellen Rocha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Luisa Rafacho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Cleide Eduarda Gama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Miguel Fiorelli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Victor Richard Alves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Caio ??</w:t>
            </w:r>
          </w:p>
        </w:tc>
      </w:tr>
    </w:tbl>
    <w:p w:rsidR="00000000" w:rsidDel="00000000" w:rsidP="00000000" w:rsidRDefault="00000000" w:rsidRPr="00000000" w14:paraId="0000009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Trabalho G</w:t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b w:val="1"/>
          <w:rtl w:val="0"/>
        </w:rPr>
        <w:t xml:space="preserve">Eixos:</w:t>
      </w:r>
      <w:r w:rsidDel="00000000" w:rsidR="00000000" w:rsidRPr="00000000">
        <w:rPr>
          <w:rtl w:val="0"/>
        </w:rPr>
        <w:t xml:space="preserve"> Eixo XI - Direito à Segurança Pública e ao Acesso à Justiça.</w:t>
      </w:r>
    </w:p>
    <w:p w:rsidR="00000000" w:rsidDel="00000000" w:rsidP="00000000" w:rsidRDefault="00000000" w:rsidRPr="00000000" w14:paraId="0000009E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Facilitador: </w:t>
            </w:r>
            <w:r w:rsidDel="00000000" w:rsidR="00000000" w:rsidRPr="00000000">
              <w:rPr>
                <w:rtl w:val="0"/>
              </w:rPr>
              <w:t xml:space="preserve">Mylenna Lírio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Relator:</w:t>
            </w:r>
            <w:r w:rsidDel="00000000" w:rsidR="00000000" w:rsidRPr="00000000">
              <w:rPr>
                <w:rtl w:val="0"/>
              </w:rPr>
              <w:t xml:space="preserve"> Elissandra Patricia Melo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</w:t>
            </w:r>
          </w:p>
        </w:tc>
      </w:tr>
      <w:tr>
        <w:trPr>
          <w:cantSplit w:val="0"/>
          <w:trHeight w:val="5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Guilherme Teixeira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Andrea Passos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Laila Vieira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Danton Mello</w:t>
            </w:r>
          </w:p>
        </w:tc>
      </w:tr>
    </w:tbl>
    <w:p w:rsidR="00000000" w:rsidDel="00000000" w:rsidP="00000000" w:rsidRDefault="00000000" w:rsidRPr="00000000" w14:paraId="000000A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spacing w:line="276" w:lineRule="auto"/>
      <w:ind w:right="-324.3307086614169" w:firstLine="150"/>
      <w:jc w:val="center"/>
      <w:rPr/>
    </w:pPr>
    <w:r w:rsidDel="00000000" w:rsidR="00000000" w:rsidRPr="00000000">
      <w:rPr/>
      <w:drawing>
        <wp:inline distB="114300" distT="114300" distL="114300" distR="114300">
          <wp:extent cx="1628696" cy="358313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696" cy="358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58687" cy="394754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687" cy="394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697000" cy="1023299"/>
          <wp:effectExtent b="0" l="0" r="0" t="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8400" l="0" r="0" t="33399"/>
                  <a:stretch>
                    <a:fillRect/>
                  </a:stretch>
                </pic:blipFill>
                <pic:spPr>
                  <a:xfrm>
                    <a:off x="0" y="0"/>
                    <a:ext cx="2697000" cy="10232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INGou9qfObb/Ak3eJ6na68TTA==">CgMxLjA4AHIhMUQ2U0M1cVctNFNyaU9wOWFKWV80QjhqZERsZVI4clll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