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E9" w:rsidRDefault="006569E9">
      <w:pPr>
        <w:pStyle w:val="normal0"/>
        <w:shd w:val="clear" w:color="auto" w:fill="FFFFFF"/>
        <w:spacing w:line="360" w:lineRule="auto"/>
        <w:jc w:val="center"/>
        <w:rPr>
          <w:rFonts w:ascii="Arial" w:hAnsi="Arial" w:cs="Arial"/>
          <w:b/>
        </w:rPr>
      </w:pPr>
      <w:r>
        <w:rPr>
          <w:rFonts w:ascii="Arial" w:hAnsi="Arial" w:cs="Arial"/>
          <w:b/>
        </w:rPr>
        <w:t>GRUPO DE MONITORAMENTO DOS PROCEDIMENTOS E AÇÕES DE ZELADORIA URBANA - DECRETO 57.069/2016</w:t>
      </w:r>
    </w:p>
    <w:p w:rsidR="006569E9" w:rsidRDefault="006569E9">
      <w:pPr>
        <w:pStyle w:val="normal0"/>
        <w:shd w:val="clear" w:color="auto" w:fill="FFFFFF"/>
        <w:spacing w:line="360" w:lineRule="auto"/>
        <w:jc w:val="center"/>
        <w:rPr>
          <w:rFonts w:ascii="Arial" w:hAnsi="Arial" w:cs="Arial"/>
          <w:b/>
        </w:rPr>
      </w:pPr>
    </w:p>
    <w:p w:rsidR="006569E9" w:rsidRDefault="006569E9">
      <w:pPr>
        <w:pStyle w:val="normal0"/>
        <w:shd w:val="clear" w:color="auto" w:fill="FFFFFF"/>
        <w:spacing w:line="360" w:lineRule="auto"/>
        <w:jc w:val="center"/>
        <w:rPr>
          <w:rFonts w:ascii="Arial" w:hAnsi="Arial" w:cs="Arial"/>
          <w:b/>
        </w:rPr>
      </w:pPr>
      <w:r>
        <w:rPr>
          <w:rFonts w:ascii="Arial" w:hAnsi="Arial" w:cs="Arial"/>
          <w:b/>
        </w:rPr>
        <w:t>RESUMO EXECUTIVO da 44ª Reunião, 29 de novembro de 2018</w:t>
      </w:r>
    </w:p>
    <w:p w:rsidR="006569E9" w:rsidRDefault="006569E9">
      <w:pPr>
        <w:pStyle w:val="normal0"/>
        <w:shd w:val="clear" w:color="auto" w:fill="FFFFFF"/>
        <w:spacing w:line="360" w:lineRule="auto"/>
        <w:jc w:val="both"/>
        <w:rPr>
          <w:rFonts w:ascii="Arial" w:hAnsi="Arial" w:cs="Arial"/>
          <w:b/>
        </w:rPr>
      </w:pPr>
    </w:p>
    <w:p w:rsidR="006569E9" w:rsidRDefault="006569E9">
      <w:pPr>
        <w:pStyle w:val="normal0"/>
        <w:shd w:val="clear" w:color="auto" w:fill="FFFFFF"/>
        <w:spacing w:line="360" w:lineRule="auto"/>
        <w:jc w:val="both"/>
        <w:rPr>
          <w:rFonts w:ascii="Arial" w:hAnsi="Arial" w:cs="Arial"/>
          <w:b/>
        </w:rPr>
      </w:pPr>
    </w:p>
    <w:p w:rsidR="006569E9" w:rsidRDefault="006569E9" w:rsidP="00F31A28">
      <w:pPr>
        <w:pStyle w:val="normal0"/>
        <w:shd w:val="clear" w:color="auto" w:fill="FFFFFF"/>
        <w:spacing w:line="432" w:lineRule="auto"/>
        <w:ind w:firstLine="700"/>
        <w:jc w:val="both"/>
        <w:rPr>
          <w:rFonts w:ascii="Arial" w:hAnsi="Arial" w:cs="Arial"/>
        </w:rPr>
      </w:pPr>
      <w:r>
        <w:rPr>
          <w:rFonts w:ascii="Arial" w:hAnsi="Arial" w:cs="Arial"/>
        </w:rPr>
        <w:t xml:space="preserve">O Sr. </w:t>
      </w:r>
      <w:r w:rsidRPr="00BD4C26">
        <w:rPr>
          <w:rFonts w:ascii="Arial" w:hAnsi="Arial" w:cs="Arial"/>
          <w:b/>
        </w:rPr>
        <w:t>Alcyr</w:t>
      </w:r>
      <w:r>
        <w:rPr>
          <w:rFonts w:ascii="Arial" w:hAnsi="Arial" w:cs="Arial"/>
        </w:rPr>
        <w:t xml:space="preserve"> (SMDHC) iniciou a reunião agradecendo a presença dos convidados da Subprefeitura da Sé, da Coordenadoria Regional de Saúde Centro, da SAS Sé, de SMADS, do Centro Pop e do SEAS. Explicou aos presentes a dinâmica de trabalho do Grupo de Monitoramento e informou que, pela experiência do colegiado, o bom fluxo de informações entre a Subprefeitura e as equipes de ponta de SMADS e SMS que fazem o atendimento às pessoas em situação de rua é condição fundamental para garantir a efetivação das normas de zeladoria urbana no tocante à redução do potencial de conflito. Relatou que o Grupo de Monitoramento acompanhou algumas experiências de integração neste sentido tanto na Subprefeitura de Pinheiros, quanto na da Vila Mariana</w:t>
      </w:r>
    </w:p>
    <w:p w:rsidR="006569E9" w:rsidRDefault="006569E9">
      <w:pPr>
        <w:pStyle w:val="normal0"/>
        <w:shd w:val="clear" w:color="auto" w:fill="FFFFFF"/>
        <w:spacing w:line="432" w:lineRule="auto"/>
        <w:ind w:firstLine="700"/>
        <w:jc w:val="both"/>
        <w:rPr>
          <w:rFonts w:ascii="Arial" w:hAnsi="Arial" w:cs="Arial"/>
        </w:rPr>
      </w:pPr>
      <w:r>
        <w:rPr>
          <w:rFonts w:ascii="Arial" w:hAnsi="Arial" w:cs="Arial"/>
        </w:rPr>
        <w:t xml:space="preserve">O Sr. </w:t>
      </w:r>
      <w:r w:rsidRPr="00BD4C26">
        <w:rPr>
          <w:rFonts w:ascii="Arial" w:hAnsi="Arial" w:cs="Arial"/>
          <w:b/>
        </w:rPr>
        <w:t>Tiago</w:t>
      </w:r>
      <w:r>
        <w:rPr>
          <w:rFonts w:ascii="Arial" w:hAnsi="Arial" w:cs="Arial"/>
        </w:rPr>
        <w:t xml:space="preserve"> (Subprefeitura da Sé) chamou a atenção para as especificidades do território da Subprefeitura da Sé. Neste território, as ações de zeladoria se dividem em dois grupos: alguns espaços são visitados diariamente pela equipe de zeladoria urbana, enquanto que outros são definidos na véspera ou no próprio dia da ação, conforme a necessidade constatada. Afirmou que as equipes se pautam pelo diálogo, estabelecendo rotinas com as pessoas que ocupam os territórios de forma a evitar conflitos. Disse também que há ocasiões em que as equipes são recepcionadas com hostilidade pelas pessoas em situação de rua.</w:t>
      </w:r>
    </w:p>
    <w:p w:rsidR="006569E9" w:rsidRDefault="006569E9">
      <w:pPr>
        <w:pStyle w:val="normal0"/>
        <w:shd w:val="clear" w:color="auto" w:fill="FFFFFF"/>
        <w:spacing w:line="432" w:lineRule="auto"/>
        <w:ind w:firstLine="700"/>
        <w:jc w:val="both"/>
        <w:rPr>
          <w:rFonts w:ascii="Arial" w:hAnsi="Arial" w:cs="Arial"/>
        </w:rPr>
      </w:pPr>
      <w:r>
        <w:rPr>
          <w:rFonts w:ascii="Arial" w:hAnsi="Arial" w:cs="Arial"/>
        </w:rPr>
        <w:t xml:space="preserve">O Sr. </w:t>
      </w:r>
      <w:r w:rsidRPr="00BD4C26">
        <w:rPr>
          <w:rFonts w:ascii="Arial" w:hAnsi="Arial" w:cs="Arial"/>
          <w:b/>
        </w:rPr>
        <w:t>Joelson</w:t>
      </w:r>
      <w:r>
        <w:rPr>
          <w:rFonts w:ascii="Arial" w:hAnsi="Arial" w:cs="Arial"/>
        </w:rPr>
        <w:t xml:space="preserve"> (CRAS Sé) questionou as irregularidades mencionadas no ofício de convite para a reunião, frente ao que o Sr. </w:t>
      </w:r>
      <w:r w:rsidRPr="00BD4C26">
        <w:rPr>
          <w:rFonts w:ascii="Arial" w:hAnsi="Arial" w:cs="Arial"/>
          <w:b/>
        </w:rPr>
        <w:t>Alcyr</w:t>
      </w:r>
      <w:r>
        <w:rPr>
          <w:rFonts w:ascii="Arial" w:hAnsi="Arial" w:cs="Arial"/>
        </w:rPr>
        <w:t xml:space="preserve"> (SMDHC) afirmou que o Grupo de Monitoramento ouve rotineiramente reclamações, especialmente no tocante à falta de informação e publicidade sobre datas e horários das operações, à ação da Guarda Civil Metropolitana (GCM) e à apreensão de objetos protegidos pela portaria que regulamenta as ações de zeladoria urbana.</w:t>
      </w:r>
    </w:p>
    <w:p w:rsidR="006569E9" w:rsidRDefault="006569E9">
      <w:pPr>
        <w:pStyle w:val="normal0"/>
        <w:shd w:val="clear" w:color="auto" w:fill="FFFFFF"/>
        <w:spacing w:line="432" w:lineRule="auto"/>
        <w:ind w:firstLine="700"/>
        <w:jc w:val="both"/>
        <w:rPr>
          <w:rFonts w:ascii="Arial" w:hAnsi="Arial" w:cs="Arial"/>
        </w:rPr>
      </w:pPr>
      <w:r>
        <w:rPr>
          <w:rFonts w:ascii="Arial" w:hAnsi="Arial" w:cs="Arial"/>
        </w:rPr>
        <w:t xml:space="preserve">A Sra. </w:t>
      </w:r>
      <w:r w:rsidRPr="00BD4C26">
        <w:rPr>
          <w:rFonts w:ascii="Arial" w:hAnsi="Arial" w:cs="Arial"/>
          <w:b/>
        </w:rPr>
        <w:t>Denise</w:t>
      </w:r>
      <w:r>
        <w:rPr>
          <w:rFonts w:ascii="Arial" w:hAnsi="Arial" w:cs="Arial"/>
        </w:rPr>
        <w:t xml:space="preserve"> (SMSUB) lembrou que a legalidade é o principal dever do funcionário público e manifestou preocupação com a temática da publicação das agendas de zeladoria urbana nos sites das Subprefeituras de forma transparente, bem como com a comunicação com SMADS sobre as datas das ações, nos termos da portaria supracitada.</w:t>
      </w:r>
    </w:p>
    <w:p w:rsidR="006569E9" w:rsidRDefault="006569E9">
      <w:pPr>
        <w:pStyle w:val="normal0"/>
        <w:shd w:val="clear" w:color="auto" w:fill="FFFFFF"/>
        <w:spacing w:line="432" w:lineRule="auto"/>
        <w:ind w:firstLine="700"/>
        <w:jc w:val="both"/>
        <w:rPr>
          <w:rFonts w:ascii="Arial" w:hAnsi="Arial" w:cs="Arial"/>
        </w:rPr>
      </w:pPr>
      <w:r>
        <w:rPr>
          <w:rFonts w:ascii="Arial" w:hAnsi="Arial" w:cs="Arial"/>
        </w:rPr>
        <w:t xml:space="preserve">O Sr. </w:t>
      </w:r>
      <w:r w:rsidRPr="00BD4C26">
        <w:rPr>
          <w:rFonts w:ascii="Arial" w:hAnsi="Arial" w:cs="Arial"/>
          <w:b/>
        </w:rPr>
        <w:t>Robson</w:t>
      </w:r>
      <w:r>
        <w:rPr>
          <w:rFonts w:ascii="Arial" w:hAnsi="Arial" w:cs="Arial"/>
        </w:rPr>
        <w:t xml:space="preserve"> (RPR) resgatou a experiência dos cursos de capacitação oferecidos aos agentes de zeladoria, ressaltando a importância de sua realização com as equipes da Subprefeitura da Sé, frente ao que a Sra. </w:t>
      </w:r>
      <w:r w:rsidRPr="00BD4C26">
        <w:rPr>
          <w:rFonts w:ascii="Arial" w:hAnsi="Arial" w:cs="Arial"/>
          <w:b/>
        </w:rPr>
        <w:t>Denise</w:t>
      </w:r>
      <w:r>
        <w:rPr>
          <w:rFonts w:ascii="Arial" w:hAnsi="Arial" w:cs="Arial"/>
        </w:rPr>
        <w:t xml:space="preserve"> (SMSUB) informou que essa formação já chegou a ser agendada para janeiro de 2018, tendo sido cancelada a pedido da Subprefeitura. O Sr. </w:t>
      </w:r>
      <w:r w:rsidRPr="00BD4C26">
        <w:rPr>
          <w:rFonts w:ascii="Arial" w:hAnsi="Arial" w:cs="Arial"/>
          <w:b/>
        </w:rPr>
        <w:t>Alcyr</w:t>
      </w:r>
      <w:r>
        <w:rPr>
          <w:rFonts w:ascii="Arial" w:hAnsi="Arial" w:cs="Arial"/>
        </w:rPr>
        <w:t xml:space="preserve"> (SMDHC) perguntou se não seria possível agendar novo curso, frente ao que o Sr. </w:t>
      </w:r>
      <w:r w:rsidRPr="00BD4C26">
        <w:rPr>
          <w:rFonts w:ascii="Arial" w:hAnsi="Arial" w:cs="Arial"/>
          <w:b/>
        </w:rPr>
        <w:t>Tiago</w:t>
      </w:r>
      <w:r>
        <w:rPr>
          <w:rFonts w:ascii="Arial" w:hAnsi="Arial" w:cs="Arial"/>
        </w:rPr>
        <w:t xml:space="preserve"> (Subprefeitura da Sé) informou que no fim de ano as equipes são muito demandadas e janeiro é um período de ajustes nas escalas e concessões de férias e folgas, estimando que o curso seria possível apenas após o Carnaval. </w:t>
      </w:r>
    </w:p>
    <w:p w:rsidR="006569E9" w:rsidRDefault="006569E9">
      <w:pPr>
        <w:pStyle w:val="normal0"/>
        <w:shd w:val="clear" w:color="auto" w:fill="FFFFFF"/>
        <w:spacing w:line="432" w:lineRule="auto"/>
        <w:ind w:firstLine="700"/>
        <w:jc w:val="both"/>
        <w:rPr>
          <w:rFonts w:ascii="Arial" w:hAnsi="Arial" w:cs="Arial"/>
        </w:rPr>
      </w:pPr>
      <w:r>
        <w:rPr>
          <w:rFonts w:ascii="Arial" w:hAnsi="Arial" w:cs="Arial"/>
        </w:rPr>
        <w:t xml:space="preserve">O Sr. </w:t>
      </w:r>
      <w:r w:rsidRPr="00BD4C26">
        <w:rPr>
          <w:rFonts w:ascii="Arial" w:hAnsi="Arial" w:cs="Arial"/>
          <w:b/>
        </w:rPr>
        <w:t>Tiago</w:t>
      </w:r>
      <w:r>
        <w:rPr>
          <w:rFonts w:ascii="Arial" w:hAnsi="Arial" w:cs="Arial"/>
        </w:rPr>
        <w:t xml:space="preserve"> (Subprefeitura da Sé) propôs repassar a agenda dos locais de operações rotineiras à SMADS, na segunda-feira, dia 03 de dezembro, após o que, de acordo com a Sra. </w:t>
      </w:r>
      <w:r w:rsidRPr="00BD4C26">
        <w:rPr>
          <w:rFonts w:ascii="Arial" w:hAnsi="Arial" w:cs="Arial"/>
          <w:b/>
        </w:rPr>
        <w:t>Hanna</w:t>
      </w:r>
      <w:r>
        <w:rPr>
          <w:rFonts w:ascii="Arial" w:hAnsi="Arial" w:cs="Arial"/>
        </w:rPr>
        <w:t xml:space="preserve"> (SMADS) e o Sr. </w:t>
      </w:r>
      <w:r w:rsidRPr="00BD4C26">
        <w:rPr>
          <w:rFonts w:ascii="Arial" w:hAnsi="Arial" w:cs="Arial"/>
          <w:b/>
        </w:rPr>
        <w:t>Joelson</w:t>
      </w:r>
      <w:r>
        <w:rPr>
          <w:rFonts w:ascii="Arial" w:hAnsi="Arial" w:cs="Arial"/>
        </w:rPr>
        <w:t xml:space="preserve"> (CRAS Sé), seria possível estruturar a atuação das equipes de SMADS.</w:t>
      </w:r>
    </w:p>
    <w:p w:rsidR="006569E9" w:rsidRDefault="006569E9">
      <w:pPr>
        <w:pStyle w:val="normal0"/>
        <w:shd w:val="clear" w:color="auto" w:fill="FFFFFF"/>
        <w:spacing w:line="432" w:lineRule="auto"/>
        <w:ind w:firstLine="700"/>
        <w:jc w:val="both"/>
        <w:rPr>
          <w:rFonts w:ascii="Arial" w:hAnsi="Arial" w:cs="Arial"/>
        </w:rPr>
      </w:pPr>
    </w:p>
    <w:p w:rsidR="006569E9" w:rsidRDefault="006569E9" w:rsidP="00463942">
      <w:pPr>
        <w:pStyle w:val="normal0"/>
        <w:shd w:val="clear" w:color="auto" w:fill="FFFFFF"/>
        <w:spacing w:line="432" w:lineRule="auto"/>
        <w:jc w:val="both"/>
        <w:rPr>
          <w:rFonts w:ascii="Arial" w:hAnsi="Arial" w:cs="Arial"/>
        </w:rPr>
      </w:pPr>
      <w:r w:rsidRPr="00BD4C26">
        <w:rPr>
          <w:rFonts w:ascii="Arial" w:hAnsi="Arial" w:cs="Arial"/>
          <w:b/>
        </w:rPr>
        <w:t>Encaminhamentos</w:t>
      </w:r>
      <w:r>
        <w:rPr>
          <w:rFonts w:ascii="Arial" w:hAnsi="Arial" w:cs="Arial"/>
        </w:rPr>
        <w:t xml:space="preserve">: </w:t>
      </w:r>
      <w:r w:rsidRPr="00BD4C26">
        <w:rPr>
          <w:rFonts w:ascii="Arial" w:hAnsi="Arial" w:cs="Arial"/>
          <w:b/>
        </w:rPr>
        <w:t>1)</w:t>
      </w:r>
      <w:r>
        <w:rPr>
          <w:rFonts w:ascii="Arial" w:hAnsi="Arial" w:cs="Arial"/>
        </w:rPr>
        <w:t xml:space="preserve"> A </w:t>
      </w:r>
      <w:r w:rsidRPr="00BD4C26">
        <w:rPr>
          <w:rFonts w:ascii="Arial" w:hAnsi="Arial" w:cs="Arial"/>
          <w:b/>
        </w:rPr>
        <w:t>Subprefeitura da Sé</w:t>
      </w:r>
      <w:r>
        <w:rPr>
          <w:rFonts w:ascii="Arial" w:hAnsi="Arial" w:cs="Arial"/>
        </w:rPr>
        <w:t xml:space="preserve"> passará cronograma de ações rotineiras para a SAS Sé e o Centro Pop Bela Vista; </w:t>
      </w:r>
      <w:r w:rsidRPr="00BD4C26">
        <w:rPr>
          <w:rFonts w:ascii="Arial" w:hAnsi="Arial" w:cs="Arial"/>
          <w:b/>
        </w:rPr>
        <w:t>2)</w:t>
      </w:r>
      <w:r>
        <w:rPr>
          <w:rFonts w:ascii="Arial" w:hAnsi="Arial" w:cs="Arial"/>
        </w:rPr>
        <w:t xml:space="preserve"> A </w:t>
      </w:r>
      <w:r w:rsidRPr="00BD4C26">
        <w:rPr>
          <w:rFonts w:ascii="Arial" w:hAnsi="Arial" w:cs="Arial"/>
          <w:b/>
        </w:rPr>
        <w:t>SMADS</w:t>
      </w:r>
      <w:r>
        <w:rPr>
          <w:rFonts w:ascii="Arial" w:hAnsi="Arial" w:cs="Arial"/>
        </w:rPr>
        <w:t xml:space="preserve"> elaborará internamente como será sua atuação; </w:t>
      </w:r>
      <w:r w:rsidRPr="00BD4C26">
        <w:rPr>
          <w:rFonts w:ascii="Arial" w:hAnsi="Arial" w:cs="Arial"/>
          <w:b/>
        </w:rPr>
        <w:t>3)</w:t>
      </w:r>
      <w:r>
        <w:rPr>
          <w:rFonts w:ascii="Arial" w:hAnsi="Arial" w:cs="Arial"/>
        </w:rPr>
        <w:t xml:space="preserve"> A </w:t>
      </w:r>
      <w:r w:rsidRPr="00BD4C26">
        <w:rPr>
          <w:rFonts w:ascii="Arial" w:hAnsi="Arial" w:cs="Arial"/>
          <w:b/>
        </w:rPr>
        <w:t>SMDHC</w:t>
      </w:r>
      <w:r>
        <w:rPr>
          <w:rFonts w:ascii="Arial" w:hAnsi="Arial" w:cs="Arial"/>
        </w:rPr>
        <w:t xml:space="preserve"> organizará reunião de Acompanhamento no dia 13 de dezembro, às 14h00.</w:t>
      </w:r>
    </w:p>
    <w:p w:rsidR="006569E9" w:rsidRDefault="006569E9">
      <w:pPr>
        <w:pStyle w:val="normal0"/>
        <w:shd w:val="clear" w:color="auto" w:fill="FFFFFF"/>
        <w:spacing w:line="432" w:lineRule="auto"/>
        <w:ind w:firstLine="700"/>
        <w:jc w:val="both"/>
        <w:rPr>
          <w:rFonts w:ascii="Arial" w:hAnsi="Arial" w:cs="Arial"/>
        </w:rPr>
      </w:pPr>
    </w:p>
    <w:p w:rsidR="006569E9" w:rsidRDefault="006569E9">
      <w:pPr>
        <w:pStyle w:val="normal0"/>
        <w:shd w:val="clear" w:color="auto" w:fill="FFFFFF"/>
        <w:spacing w:line="432" w:lineRule="auto"/>
        <w:ind w:firstLine="700"/>
        <w:jc w:val="both"/>
        <w:rPr>
          <w:rFonts w:ascii="Arial" w:hAnsi="Arial" w:cs="Arial"/>
        </w:rPr>
      </w:pPr>
    </w:p>
    <w:p w:rsidR="006569E9" w:rsidRDefault="006569E9">
      <w:pPr>
        <w:pStyle w:val="normal0"/>
        <w:shd w:val="clear" w:color="auto" w:fill="FFFFFF"/>
        <w:spacing w:line="432" w:lineRule="auto"/>
        <w:jc w:val="both"/>
        <w:rPr>
          <w:rFonts w:ascii="Arial" w:hAnsi="Arial" w:cs="Arial"/>
        </w:rPr>
      </w:pPr>
      <w:r>
        <w:rPr>
          <w:rFonts w:ascii="Arial" w:hAnsi="Arial" w:cs="Arial"/>
        </w:rPr>
        <w:t xml:space="preserve">Presentes: Alcyr Barbin Neto (SMDHC), Hanna nogueira (SMADS), </w:t>
      </w:r>
      <w:smartTag w:uri="urn:schemas-microsoft-com:office:smarttags" w:element="PersonName">
        <w:r>
          <w:rPr>
            <w:rFonts w:ascii="Arial" w:hAnsi="Arial" w:cs="Arial"/>
          </w:rPr>
          <w:t>Denise Aparecida Bonifácio</w:t>
        </w:r>
      </w:smartTag>
      <w:r>
        <w:rPr>
          <w:rFonts w:ascii="Arial" w:hAnsi="Arial" w:cs="Arial"/>
        </w:rPr>
        <w:t xml:space="preserve"> (SMSUB), Robson Cesar Correia de Mendonça (RPR), Antonio Teixeira (Subprefeitura da Sé), Tiago Camacho (Subprefeitura da Sé), Dráuzio Vicente C. Jr (CRS Centro), Alexandre Fontana (Inforedes), Rosiene Silvério, Joelson Silva Souza (SAS Sé), Sandra Fonseca (Centro Pop Bela Vista), Mateus Teixeira da Fonseca (MEPSRSP).</w:t>
      </w:r>
    </w:p>
    <w:p w:rsidR="006569E9" w:rsidRDefault="006569E9">
      <w:pPr>
        <w:pStyle w:val="normal0"/>
        <w:shd w:val="clear" w:color="auto" w:fill="FFFFFF"/>
        <w:spacing w:line="432" w:lineRule="auto"/>
        <w:jc w:val="both"/>
        <w:rPr>
          <w:rFonts w:ascii="Arial" w:hAnsi="Arial" w:cs="Arial"/>
        </w:rPr>
      </w:pPr>
    </w:p>
    <w:p w:rsidR="006569E9" w:rsidRDefault="006569E9">
      <w:pPr>
        <w:pStyle w:val="normal0"/>
        <w:shd w:val="clear" w:color="auto" w:fill="FFFFFF"/>
        <w:spacing w:line="432" w:lineRule="auto"/>
        <w:jc w:val="both"/>
        <w:rPr>
          <w:rFonts w:ascii="Arial" w:hAnsi="Arial" w:cs="Arial"/>
        </w:rPr>
      </w:pPr>
      <w:r>
        <w:rPr>
          <w:rFonts w:ascii="Arial" w:hAnsi="Arial" w:cs="Arial"/>
        </w:rPr>
        <w:t>Assinam o presente Resumo Executivo os conselheiros presentes:</w:t>
      </w:r>
    </w:p>
    <w:p w:rsidR="006569E9" w:rsidRDefault="006569E9" w:rsidP="00A91234">
      <w:pPr>
        <w:pStyle w:val="normal0"/>
        <w:shd w:val="clear" w:color="auto" w:fill="FFFFFF"/>
        <w:spacing w:line="432" w:lineRule="auto"/>
        <w:rPr>
          <w:rFonts w:ascii="Arial" w:hAnsi="Arial" w:cs="Arial"/>
        </w:rPr>
      </w:pPr>
    </w:p>
    <w:p w:rsidR="006569E9" w:rsidRDefault="006569E9" w:rsidP="00A91234">
      <w:pPr>
        <w:pStyle w:val="normal0"/>
        <w:shd w:val="clear" w:color="auto" w:fill="FFFFFF"/>
        <w:spacing w:line="432" w:lineRule="auto"/>
        <w:rPr>
          <w:rFonts w:ascii="Arial" w:hAnsi="Arial" w:cs="Arial"/>
        </w:rPr>
      </w:pPr>
      <w:r>
        <w:rPr>
          <w:rFonts w:ascii="Arial" w:hAnsi="Arial" w:cs="Arial"/>
        </w:rPr>
        <w:t>Alcyr Barbin Neto (SMDHC)____________________________________________</w:t>
      </w:r>
    </w:p>
    <w:p w:rsidR="006569E9" w:rsidRDefault="006569E9" w:rsidP="00A91234">
      <w:pPr>
        <w:pStyle w:val="normal0"/>
        <w:shd w:val="clear" w:color="auto" w:fill="FFFFFF"/>
        <w:spacing w:line="432" w:lineRule="auto"/>
        <w:rPr>
          <w:rFonts w:ascii="Arial" w:hAnsi="Arial" w:cs="Arial"/>
        </w:rPr>
      </w:pPr>
      <w:smartTag w:uri="urn:schemas-microsoft-com:office:smarttags" w:element="PersonName">
        <w:r>
          <w:rPr>
            <w:rFonts w:ascii="Arial" w:hAnsi="Arial" w:cs="Arial"/>
          </w:rPr>
          <w:t>Denise Aparecida Bonifácio</w:t>
        </w:r>
      </w:smartTag>
      <w:r>
        <w:rPr>
          <w:rFonts w:ascii="Arial" w:hAnsi="Arial" w:cs="Arial"/>
        </w:rPr>
        <w:t xml:space="preserve"> (SMSUB)</w:t>
      </w:r>
      <w:r w:rsidRPr="00A91234">
        <w:rPr>
          <w:rFonts w:ascii="Arial" w:hAnsi="Arial" w:cs="Arial"/>
        </w:rPr>
        <w:t xml:space="preserve"> </w:t>
      </w:r>
      <w:r>
        <w:rPr>
          <w:rFonts w:ascii="Arial" w:hAnsi="Arial" w:cs="Arial"/>
        </w:rPr>
        <w:t>____________________________________</w:t>
      </w:r>
    </w:p>
    <w:p w:rsidR="006569E9" w:rsidRDefault="006569E9" w:rsidP="00A91234">
      <w:pPr>
        <w:pStyle w:val="normal0"/>
        <w:shd w:val="clear" w:color="auto" w:fill="FFFFFF"/>
        <w:spacing w:line="432" w:lineRule="auto"/>
        <w:rPr>
          <w:rFonts w:ascii="Arial" w:hAnsi="Arial" w:cs="Arial"/>
        </w:rPr>
      </w:pPr>
      <w:r>
        <w:rPr>
          <w:rFonts w:ascii="Arial" w:hAnsi="Arial" w:cs="Arial"/>
        </w:rPr>
        <w:t>Hanna Nogueira (SMADS)</w:t>
      </w:r>
      <w:r w:rsidRPr="00A91234">
        <w:rPr>
          <w:rFonts w:ascii="Arial" w:hAnsi="Arial" w:cs="Arial"/>
        </w:rPr>
        <w:t xml:space="preserve"> </w:t>
      </w:r>
      <w:r>
        <w:rPr>
          <w:rFonts w:ascii="Arial" w:hAnsi="Arial" w:cs="Arial"/>
        </w:rPr>
        <w:t>_____________________________________________</w:t>
      </w:r>
    </w:p>
    <w:p w:rsidR="006569E9" w:rsidRDefault="006569E9" w:rsidP="00A91234">
      <w:pPr>
        <w:pStyle w:val="normal0"/>
        <w:shd w:val="clear" w:color="auto" w:fill="FFFFFF"/>
        <w:spacing w:line="432" w:lineRule="auto"/>
        <w:rPr>
          <w:rFonts w:ascii="Arial" w:hAnsi="Arial" w:cs="Arial"/>
        </w:rPr>
      </w:pPr>
      <w:r>
        <w:rPr>
          <w:rFonts w:ascii="Arial" w:hAnsi="Arial" w:cs="Arial"/>
        </w:rPr>
        <w:t>Robson César Correia de Mendonça (RPR)</w:t>
      </w:r>
      <w:r w:rsidRPr="00A91234">
        <w:rPr>
          <w:rFonts w:ascii="Arial" w:hAnsi="Arial" w:cs="Arial"/>
        </w:rPr>
        <w:t xml:space="preserve"> </w:t>
      </w:r>
      <w:r>
        <w:rPr>
          <w:rFonts w:ascii="Arial" w:hAnsi="Arial" w:cs="Arial"/>
        </w:rPr>
        <w:t>_______________________________</w:t>
      </w:r>
    </w:p>
    <w:p w:rsidR="006569E9" w:rsidRDefault="006569E9">
      <w:pPr>
        <w:rPr>
          <w:rFonts w:ascii="Arial" w:hAnsi="Arial" w:cs="Arial"/>
        </w:rPr>
      </w:pPr>
    </w:p>
    <w:sectPr w:rsidR="006569E9" w:rsidSect="00663292">
      <w:pgSz w:w="11906" w:h="16838"/>
      <w:pgMar w:top="1417" w:right="1286" w:bottom="1417" w:left="17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292"/>
    <w:rsid w:val="000113B0"/>
    <w:rsid w:val="000E33EC"/>
    <w:rsid w:val="00165011"/>
    <w:rsid w:val="001D3852"/>
    <w:rsid w:val="001E4499"/>
    <w:rsid w:val="003B31AB"/>
    <w:rsid w:val="003C152B"/>
    <w:rsid w:val="003C3215"/>
    <w:rsid w:val="003E33AB"/>
    <w:rsid w:val="00463942"/>
    <w:rsid w:val="00492A37"/>
    <w:rsid w:val="004B3187"/>
    <w:rsid w:val="0050494D"/>
    <w:rsid w:val="005A128B"/>
    <w:rsid w:val="005E18BC"/>
    <w:rsid w:val="005F34B7"/>
    <w:rsid w:val="006569E9"/>
    <w:rsid w:val="00663292"/>
    <w:rsid w:val="006A7A0A"/>
    <w:rsid w:val="006D761E"/>
    <w:rsid w:val="00773379"/>
    <w:rsid w:val="007B3DD3"/>
    <w:rsid w:val="0081227E"/>
    <w:rsid w:val="00820EF6"/>
    <w:rsid w:val="008F3DD4"/>
    <w:rsid w:val="00972C04"/>
    <w:rsid w:val="009A191C"/>
    <w:rsid w:val="009D5EE3"/>
    <w:rsid w:val="00A91234"/>
    <w:rsid w:val="00B758A1"/>
    <w:rsid w:val="00BD4C26"/>
    <w:rsid w:val="00C31BB7"/>
    <w:rsid w:val="00C40A6E"/>
    <w:rsid w:val="00C72775"/>
    <w:rsid w:val="00D4672B"/>
    <w:rsid w:val="00DF1D02"/>
    <w:rsid w:val="00F31A28"/>
    <w:rsid w:val="00F46E9D"/>
    <w:rsid w:val="00FB0DB1"/>
    <w:rsid w:val="00FB3F11"/>
    <w:rsid w:val="00FC10AC"/>
    <w:rsid w:val="00FD3F0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D4"/>
    <w:rPr>
      <w:sz w:val="24"/>
      <w:szCs w:val="24"/>
    </w:rPr>
  </w:style>
  <w:style w:type="paragraph" w:styleId="Heading1">
    <w:name w:val="heading 1"/>
    <w:basedOn w:val="normal0"/>
    <w:next w:val="normal0"/>
    <w:link w:val="Heading1Char"/>
    <w:uiPriority w:val="99"/>
    <w:qFormat/>
    <w:rsid w:val="00663292"/>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663292"/>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663292"/>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663292"/>
    <w:pPr>
      <w:keepNext/>
      <w:keepLines/>
      <w:spacing w:before="240" w:after="40"/>
      <w:outlineLvl w:val="3"/>
    </w:pPr>
    <w:rPr>
      <w:b/>
    </w:rPr>
  </w:style>
  <w:style w:type="paragraph" w:styleId="Heading5">
    <w:name w:val="heading 5"/>
    <w:basedOn w:val="normal0"/>
    <w:next w:val="normal0"/>
    <w:link w:val="Heading5Char"/>
    <w:uiPriority w:val="99"/>
    <w:qFormat/>
    <w:rsid w:val="00663292"/>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66329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D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B3D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B3D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3D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3D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3DD3"/>
    <w:rPr>
      <w:rFonts w:ascii="Calibri" w:hAnsi="Calibri" w:cs="Times New Roman"/>
      <w:b/>
      <w:bCs/>
    </w:rPr>
  </w:style>
  <w:style w:type="paragraph" w:customStyle="1" w:styleId="normal0">
    <w:name w:val="normal"/>
    <w:uiPriority w:val="99"/>
    <w:rsid w:val="00663292"/>
    <w:rPr>
      <w:sz w:val="24"/>
      <w:szCs w:val="24"/>
    </w:rPr>
  </w:style>
  <w:style w:type="paragraph" w:styleId="Title">
    <w:name w:val="Title"/>
    <w:basedOn w:val="normal0"/>
    <w:next w:val="normal0"/>
    <w:link w:val="TitleChar"/>
    <w:uiPriority w:val="99"/>
    <w:qFormat/>
    <w:rsid w:val="00663292"/>
    <w:pPr>
      <w:keepNext/>
      <w:keepLines/>
      <w:spacing w:before="480" w:after="120"/>
    </w:pPr>
    <w:rPr>
      <w:b/>
      <w:sz w:val="72"/>
      <w:szCs w:val="72"/>
    </w:rPr>
  </w:style>
  <w:style w:type="character" w:customStyle="1" w:styleId="TitleChar">
    <w:name w:val="Title Char"/>
    <w:basedOn w:val="DefaultParagraphFont"/>
    <w:link w:val="Title"/>
    <w:uiPriority w:val="99"/>
    <w:locked/>
    <w:rsid w:val="007B3DD3"/>
    <w:rPr>
      <w:rFonts w:ascii="Cambria" w:hAnsi="Cambria" w:cs="Times New Roman"/>
      <w:b/>
      <w:bCs/>
      <w:kern w:val="28"/>
      <w:sz w:val="32"/>
      <w:szCs w:val="32"/>
    </w:rPr>
  </w:style>
  <w:style w:type="paragraph" w:styleId="Subtitle">
    <w:name w:val="Subtitle"/>
    <w:basedOn w:val="normal0"/>
    <w:next w:val="normal0"/>
    <w:link w:val="SubtitleChar"/>
    <w:uiPriority w:val="99"/>
    <w:qFormat/>
    <w:rsid w:val="0066329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B3DD3"/>
    <w:rPr>
      <w:rFonts w:ascii="Cambria" w:hAnsi="Cambria" w:cs="Times New Roman"/>
      <w:sz w:val="24"/>
      <w:szCs w:val="24"/>
    </w:rPr>
  </w:style>
  <w:style w:type="paragraph" w:styleId="BalloonText">
    <w:name w:val="Balloon Text"/>
    <w:basedOn w:val="Normal"/>
    <w:link w:val="BalloonTextChar"/>
    <w:uiPriority w:val="99"/>
    <w:semiHidden/>
    <w:rsid w:val="001650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DD3"/>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661</Words>
  <Characters>3570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MONITORAMENTO DOS PROCEDIMENTOS E AÇÕES DE ZELADORIA URBANA - DECRETO 57</dc:title>
  <dc:subject/>
  <dc:creator>Alcyr</dc:creator>
  <cp:keywords/>
  <dc:description/>
  <cp:lastModifiedBy>x364849</cp:lastModifiedBy>
  <cp:revision>4</cp:revision>
  <cp:lastPrinted>2018-12-14T13:04:00Z</cp:lastPrinted>
  <dcterms:created xsi:type="dcterms:W3CDTF">2018-12-13T11:49:00Z</dcterms:created>
  <dcterms:modified xsi:type="dcterms:W3CDTF">2018-12-14T13:05:00Z</dcterms:modified>
</cp:coreProperties>
</file>