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6"/>
        <w:rPr>
          <w:rFonts w:ascii="Times New Roman"/>
          <w:sz w:val="20"/>
        </w:rPr>
      </w:pPr>
      <w:bookmarkStart w:name="Portaria nº 058/SMDHC/2023. (085362152)" w:id="1"/>
      <w:bookmarkEnd w:id="1"/>
      <w:r>
        <w:rPr/>
      </w:r>
      <w:r>
        <w:rPr>
          <w:rFonts w:ascii="Times New Roman"/>
          <w:sz w:val="20"/>
        </w:rPr>
        <w:pict>
          <v:group style="width:371.55pt;height:79.850pt;mso-position-horizontal-relative:char;mso-position-vertical-relative:line" id="docshapegroup3" coordorigin="0,0" coordsize="7431,1597">
            <v:shape style="position:absolute;left:0;top:0;width:6614;height:1597" type="#_x0000_t75" id="docshape4" stroked="false">
              <v:imagedata r:id="rId6" o:title=""/>
            </v:shape>
            <v:shape style="position:absolute;left:5137;top:12;width:2281;height:793" type="#_x0000_t202" id="docshape5" filled="false" stroked="true" strokeweight="1.200335pt" strokecolor="#767676">
              <v:textbox inset="0,0,0,0">
                <w:txbxContent>
                  <w:p>
                    <w:pPr>
                      <w:spacing w:line="249" w:lineRule="auto" w:before="60"/>
                      <w:ind w:left="60" w:right="60" w:firstLine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Atos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Executivo</w:t>
                    </w:r>
                    <w:r>
                      <w:rPr>
                        <w:rFonts w:ascii="Times New Roman" w:hAnsi="Times New Roman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432552 Disponibilização:</w:t>
                    </w:r>
                    <w:r>
                      <w:rPr>
                        <w:rFonts w:ascii="Times New Roman" w:hAnsi="Times New Roman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27/06/2023 Publicação: 27/06/2023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86"/>
      </w:pPr>
      <w:r>
        <w:rPr/>
        <w:t>SECRETARIA</w:t>
      </w:r>
      <w:r>
        <w:rPr>
          <w:spacing w:val="3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DIREITOS</w:t>
      </w:r>
      <w:r>
        <w:rPr>
          <w:spacing w:val="3"/>
        </w:rPr>
        <w:t> </w:t>
      </w:r>
      <w:r>
        <w:rPr/>
        <w:t>HUMANOS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2"/>
        </w:rPr>
        <w:t>CIDADANIA</w:t>
      </w:r>
    </w:p>
    <w:p>
      <w:pPr>
        <w:spacing w:before="6"/>
        <w:ind w:left="1093" w:right="1090" w:firstLine="0"/>
        <w:jc w:val="center"/>
        <w:rPr>
          <w:b/>
          <w:sz w:val="26"/>
        </w:rPr>
      </w:pPr>
      <w:r>
        <w:rPr>
          <w:b/>
          <w:sz w:val="26"/>
        </w:rPr>
        <w:t>Assessoria</w:t>
      </w:r>
      <w:r>
        <w:rPr>
          <w:b/>
          <w:spacing w:val="2"/>
          <w:sz w:val="26"/>
        </w:rPr>
        <w:t> </w:t>
      </w:r>
      <w:r>
        <w:rPr>
          <w:b/>
          <w:spacing w:val="-2"/>
          <w:sz w:val="26"/>
        </w:rPr>
        <w:t>Técnica</w:t>
      </w:r>
    </w:p>
    <w:p>
      <w:pPr>
        <w:pStyle w:val="Heading2"/>
        <w:spacing w:line="244" w:lineRule="auto"/>
        <w:ind w:right="1094"/>
      </w:pPr>
      <w:r>
        <w:rPr/>
        <w:t>Rua Libero Badaró, 119, 6º Andar - Bairro Centro - São Paulo/SP - CEP 01009-000 Telefone: 11-2833-4150</w:t>
      </w:r>
    </w:p>
    <w:p>
      <w:pPr>
        <w:pStyle w:val="Heading3"/>
        <w:spacing w:before="116"/>
        <w:ind w:left="1093" w:right="1093"/>
        <w:jc w:val="center"/>
      </w:pPr>
      <w:r>
        <w:rPr>
          <w:spacing w:val="-2"/>
        </w:rPr>
        <w:t>Portaria</w:t>
      </w:r>
    </w:p>
    <w:p>
      <w:pPr>
        <w:spacing w:before="120"/>
        <w:ind w:left="1093" w:right="1093" w:firstLine="0"/>
        <w:jc w:val="center"/>
        <w:rPr>
          <w:b/>
          <w:sz w:val="21"/>
        </w:rPr>
      </w:pPr>
      <w:r>
        <w:rPr>
          <w:b/>
          <w:sz w:val="21"/>
        </w:rPr>
        <w:t>nº</w:t>
      </w:r>
      <w:r>
        <w:rPr>
          <w:b/>
          <w:spacing w:val="4"/>
          <w:sz w:val="21"/>
        </w:rPr>
        <w:t> </w:t>
      </w:r>
      <w:r>
        <w:rPr>
          <w:b/>
          <w:spacing w:val="-2"/>
          <w:sz w:val="21"/>
        </w:rPr>
        <w:t>058/SMDHC/2023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Heading3"/>
        <w:ind w:left="253" w:right="263"/>
        <w:jc w:val="center"/>
      </w:pPr>
      <w:r>
        <w:rPr/>
        <w:t>Nomeia</w:t>
      </w:r>
      <w:r>
        <w:rPr>
          <w:spacing w:val="-8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sociedade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compor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Comitê</w:t>
      </w:r>
      <w:r>
        <w:rPr>
          <w:spacing w:val="-5"/>
        </w:rPr>
        <w:t> </w:t>
      </w:r>
      <w:r>
        <w:rPr>
          <w:spacing w:val="-2"/>
        </w:rPr>
        <w:t>PopRua.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spacing w:line="235" w:lineRule="auto" w:before="0"/>
        <w:ind w:left="230" w:right="234" w:firstLine="4"/>
        <w:jc w:val="both"/>
        <w:rPr>
          <w:sz w:val="24"/>
        </w:rPr>
      </w:pPr>
      <w:r>
        <w:rPr>
          <w:b/>
          <w:sz w:val="24"/>
        </w:rPr>
        <w:t>SONIA </w:t>
      </w:r>
      <w:r>
        <w:rPr>
          <w:b/>
          <w:spacing w:val="9"/>
          <w:sz w:val="24"/>
        </w:rPr>
        <w:t>FRANCINE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GASPAR </w:t>
      </w:r>
      <w:r>
        <w:rPr>
          <w:b/>
          <w:spacing w:val="19"/>
          <w:sz w:val="24"/>
        </w:rPr>
        <w:t>MARM</w:t>
      </w:r>
      <w:r>
        <w:rPr>
          <w:b/>
          <w:spacing w:val="-103"/>
          <w:sz w:val="24"/>
        </w:rPr>
        <w:t>O</w:t>
      </w:r>
      <w:r>
        <w:rPr>
          <w:spacing w:val="2"/>
          <w:sz w:val="24"/>
        </w:rPr>
        <w:t>S</w:t>
      </w:r>
      <w:r>
        <w:rPr>
          <w:b/>
          <w:spacing w:val="-49"/>
          <w:sz w:val="24"/>
        </w:rPr>
        <w:t>,</w:t>
      </w:r>
      <w:r>
        <w:rPr>
          <w:spacing w:val="7"/>
          <w:sz w:val="24"/>
        </w:rPr>
        <w:t>ecretári</w:t>
      </w:r>
      <w:r>
        <w:rPr>
          <w:spacing w:val="8"/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Municipal de Direitos Humanos e Cidadania, no uso das atribuições que lhes são conferidas por lei,</w:t>
      </w:r>
    </w:p>
    <w:p>
      <w:pPr>
        <w:pStyle w:val="BodyText"/>
        <w:spacing w:line="235" w:lineRule="auto" w:before="122"/>
        <w:ind w:left="230" w:right="230" w:firstLine="4"/>
        <w:jc w:val="both"/>
      </w:pPr>
      <w:r>
        <w:rPr>
          <w:b/>
        </w:rPr>
        <w:t>CONSIDERANDO</w:t>
      </w:r>
      <w:r>
        <w:rPr/>
        <w:t>a </w:t>
      </w:r>
      <w:hyperlink r:id="rId7">
        <w:r>
          <w:rPr>
            <w:color w:val="0000ED"/>
            <w:u w:val="single" w:color="0000ED"/>
          </w:rPr>
          <w:t>Lei 17.252 de 26 de dezembro de 2019</w:t>
        </w:r>
      </w:hyperlink>
      <w:r>
        <w:rPr>
          <w:color w:val="0000ED"/>
        </w:rPr>
        <w:t> </w:t>
      </w:r>
      <w:r>
        <w:rPr/>
        <w:t>que consolida a Política Municipal para a População em Situação de Rua, institui o Comitê Intersetorial da Política Municipal para a População em Situação de Rua e prevê que os representantes da composição do Comitê PopRua serão definidos por meio de processo seletivo público para um mandato de 02 (dois) anos.</w:t>
      </w:r>
    </w:p>
    <w:p>
      <w:pPr>
        <w:pStyle w:val="BodyText"/>
        <w:spacing w:line="235" w:lineRule="auto" w:before="124"/>
        <w:ind w:left="230" w:right="230" w:firstLine="4"/>
        <w:jc w:val="both"/>
      </w:pPr>
      <w:r>
        <w:rPr>
          <w:b/>
        </w:rPr>
        <w:t>CONSIDERANDO</w:t>
      </w:r>
      <w:r>
        <w:rPr/>
        <w:t>o </w:t>
      </w:r>
      <w:hyperlink r:id="rId8">
        <w:r>
          <w:rPr>
            <w:color w:val="0000ED"/>
            <w:u w:val="single" w:color="0000ED"/>
          </w:rPr>
          <w:t>Decreto nº 53.795, de 25 de março de 2013</w:t>
        </w:r>
      </w:hyperlink>
      <w:r>
        <w:rPr>
          <w:color w:val="0000ED"/>
          <w:spacing w:val="-6"/>
        </w:rPr>
        <w:t> </w:t>
      </w:r>
      <w:r>
        <w:rPr/>
        <w:t>, que institui o Comitê Intersetorial da Política Municipal para a População em Situação de Rua - Comitê PopRua - integrado paritariamente por representantes, titulares e suplentes, da sociedade civil e de órgãos públicos.</w:t>
      </w:r>
    </w:p>
    <w:p>
      <w:pPr>
        <w:pStyle w:val="BodyText"/>
        <w:spacing w:line="235" w:lineRule="auto" w:before="123"/>
        <w:ind w:left="230" w:right="231"/>
        <w:jc w:val="both"/>
      </w:pPr>
      <w:r>
        <w:rPr>
          <w:b/>
        </w:rPr>
        <w:t>CONSIDERANDO </w:t>
      </w:r>
      <w:r>
        <w:rPr/>
        <w:t>o </w:t>
      </w:r>
      <w:hyperlink r:id="rId9">
        <w:r>
          <w:rPr>
            <w:color w:val="0000ED"/>
            <w:u w:val="single" w:color="0000ED"/>
          </w:rPr>
          <w:t>Edital</w:t>
        </w:r>
        <w:r>
          <w:rPr>
            <w:color w:val="0000ED"/>
            <w:spacing w:val="-3"/>
            <w:u w:val="single" w:color="0000ED"/>
          </w:rPr>
          <w:t> </w:t>
        </w:r>
        <w:r>
          <w:rPr>
            <w:color w:val="0000ED"/>
            <w:u w:val="single" w:color="0000ED"/>
          </w:rPr>
          <w:t>nº</w:t>
        </w:r>
        <w:r>
          <w:rPr>
            <w:color w:val="0000ED"/>
            <w:spacing w:val="-3"/>
            <w:u w:val="single" w:color="0000ED"/>
          </w:rPr>
          <w:t> </w:t>
        </w:r>
        <w:r>
          <w:rPr>
            <w:color w:val="0000ED"/>
            <w:u w:val="single" w:color="0000ED"/>
          </w:rPr>
          <w:t>005/SMDHC/2021</w:t>
        </w:r>
      </w:hyperlink>
      <w:r>
        <w:rPr/>
        <w:t>, publicado no Diário Oficial da Cidade de São Paulo no dia 04 de dezembro de 2021, que dispõe sobre o processo de eleição dos membros da sociedade civil do Comitê Intersetorial da Política Municipal para a População em Situação de Rua - Comitê PopRua, que culminou em um processo amplamente participativo e democrático.</w:t>
      </w:r>
    </w:p>
    <w:p>
      <w:pPr>
        <w:pStyle w:val="BodyText"/>
        <w:spacing w:line="235" w:lineRule="auto" w:before="124"/>
        <w:ind w:left="230" w:right="235" w:firstLine="4"/>
        <w:jc w:val="both"/>
      </w:pPr>
      <w:hyperlink r:id="rId10">
        <w:r>
          <w:rPr>
            <w:b/>
          </w:rPr>
          <w:t>CONSIDERANDO</w:t>
        </w:r>
        <w:r>
          <w:rPr/>
          <w:t>a </w:t>
        </w:r>
        <w:r>
          <w:rPr>
            <w:color w:val="0000ED"/>
            <w:u w:val="single" w:color="0000ED"/>
          </w:rPr>
          <w:t>Lei Municipal 15.946 de 23 de dezembro de 2013</w:t>
        </w:r>
        <w:r>
          <w:rPr>
            <w:color w:val="0000ED"/>
            <w:spacing w:val="-14"/>
          </w:rPr>
          <w:t> </w:t>
        </w:r>
        <w:r>
          <w:rPr/>
          <w:t>, regulamentada pelo </w:t>
        </w:r>
        <w:r>
          <w:rPr>
            <w:color w:val="0000ED"/>
            <w:u w:val="single" w:color="0000ED"/>
          </w:rPr>
          <w:t>Decreto</w:t>
        </w:r>
        <w:r>
          <w:rPr>
            <w:color w:val="0000ED"/>
          </w:rPr>
          <w:t> </w:t>
        </w:r>
        <w:r>
          <w:rPr>
            <w:color w:val="0000ED"/>
            <w:u w:val="single" w:color="0000ED"/>
          </w:rPr>
          <w:t>Municipal 56.021, de 31 de março de 2015</w:t>
        </w:r>
        <w:r>
          <w:rPr/>
          <w:t>, que dispõe sobre a obrigatoriedade de, no mínimo, 50%</w:t>
        </w:r>
      </w:hyperlink>
      <w:r>
        <w:rPr/>
        <w:t> (cinquenta por cento) de mulheres na composição dos conselhos de controle social do Município.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30"/>
      </w:pPr>
      <w:r>
        <w:rPr>
          <w:spacing w:val="-2"/>
        </w:rPr>
        <w:t>RESOLVE: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230" w:right="252"/>
        <w:jc w:val="both"/>
      </w:pPr>
      <w:r>
        <w:rPr/>
        <w:t>Art. 1º. Nomear, para compor o Comitê PopRua, os seguintes representantes do Poder Público</w:t>
      </w:r>
      <w:r>
        <w:rPr>
          <w:spacing w:val="40"/>
        </w:rPr>
        <w:t> </w:t>
      </w:r>
      <w:r>
        <w:rPr>
          <w:spacing w:val="-2"/>
        </w:rPr>
        <w:t>Municipal: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line="333" w:lineRule="auto" w:before="0"/>
        <w:ind w:left="230" w:right="4166" w:firstLine="0"/>
        <w:jc w:val="left"/>
        <w:rPr>
          <w:sz w:val="24"/>
        </w:rPr>
      </w:pPr>
      <w:r>
        <w:rPr>
          <w:b/>
          <w:sz w:val="24"/>
        </w:rPr>
        <w:t>Secretaria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Direitos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Humanos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Cidadania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SMDHC </w:t>
      </w:r>
      <w:r>
        <w:rPr>
          <w:sz w:val="24"/>
        </w:rPr>
        <w:t>Titular – Damiso Ajamu da Silva Faustino - RF: 920.062-2</w:t>
      </w:r>
      <w:r>
        <w:rPr>
          <w:sz w:val="24"/>
        </w:rPr>
        <w:t> Suplente - Luiza Rabinovici Trotta - RF: 858.197-5</w:t>
      </w:r>
    </w:p>
    <w:p>
      <w:pPr>
        <w:pStyle w:val="BodyText"/>
        <w:spacing w:before="8"/>
        <w:rPr>
          <w:sz w:val="33"/>
        </w:rPr>
      </w:pPr>
    </w:p>
    <w:p>
      <w:pPr>
        <w:pStyle w:val="Heading3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Assistência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Social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SMADS</w:t>
      </w:r>
    </w:p>
    <w:p>
      <w:pPr>
        <w:pStyle w:val="BodyText"/>
        <w:spacing w:before="115"/>
        <w:ind w:left="230"/>
      </w:pPr>
      <w:r>
        <w:rPr/>
        <w:t>Titular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Isabel</w:t>
      </w:r>
      <w:r>
        <w:rPr>
          <w:spacing w:val="-5"/>
        </w:rPr>
        <w:t> </w:t>
      </w:r>
      <w:r>
        <w:rPr/>
        <w:t>Figueiredo</w:t>
      </w:r>
      <w:r>
        <w:rPr>
          <w:spacing w:val="-6"/>
        </w:rPr>
        <w:t> </w:t>
      </w:r>
      <w:r>
        <w:rPr/>
        <w:t>Pereira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Souza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RF:</w:t>
      </w:r>
      <w:r>
        <w:rPr>
          <w:spacing w:val="-5"/>
        </w:rPr>
        <w:t> </w:t>
      </w:r>
      <w:r>
        <w:rPr/>
        <w:t>889.200-</w:t>
      </w:r>
      <w:r>
        <w:rPr>
          <w:spacing w:val="-10"/>
        </w:rPr>
        <w:t>8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header="0" w:top="560" w:bottom="380" w:left="580" w:right="580"/>
          <w:pgNumType w:start="1"/>
        </w:sectPr>
      </w:pPr>
    </w:p>
    <w:p>
      <w:pPr>
        <w:pStyle w:val="BodyText"/>
        <w:spacing w:before="25"/>
        <w:ind w:left="230"/>
      </w:pPr>
      <w:r>
        <w:rPr/>
        <w:t>Suplente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/>
        <w:t>Maria</w:t>
      </w:r>
      <w:r>
        <w:rPr>
          <w:spacing w:val="-6"/>
        </w:rPr>
        <w:t> </w:t>
      </w:r>
      <w:r>
        <w:rPr/>
        <w:t>Lisabete</w:t>
      </w:r>
      <w:r>
        <w:rPr>
          <w:spacing w:val="-6"/>
        </w:rPr>
        <w:t> </w:t>
      </w:r>
      <w:r>
        <w:rPr/>
        <w:t>Santiago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RF:</w:t>
      </w:r>
      <w:r>
        <w:rPr>
          <w:spacing w:val="-5"/>
        </w:rPr>
        <w:t> </w:t>
      </w:r>
      <w:r>
        <w:rPr/>
        <w:t>811.682-</w:t>
      </w:r>
      <w:r>
        <w:rPr>
          <w:spacing w:val="-10"/>
        </w:rPr>
        <w:t>2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Heading3"/>
      </w:pPr>
      <w:r>
        <w:rPr/>
        <w:t>Secretaria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Habitação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4"/>
        </w:rPr>
        <w:t>SEHAB</w:t>
      </w:r>
    </w:p>
    <w:p>
      <w:pPr>
        <w:pStyle w:val="BodyText"/>
        <w:spacing w:line="333" w:lineRule="auto" w:before="115"/>
        <w:ind w:left="230" w:right="4166"/>
      </w:pPr>
      <w:r>
        <w:rPr/>
        <w:t>Titular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Guilherme</w:t>
      </w:r>
      <w:r>
        <w:rPr>
          <w:spacing w:val="-6"/>
        </w:rPr>
        <w:t> </w:t>
      </w:r>
      <w:r>
        <w:rPr/>
        <w:t>Dittrichi</w:t>
      </w:r>
      <w:r>
        <w:rPr>
          <w:spacing w:val="-6"/>
        </w:rPr>
        <w:t> </w:t>
      </w:r>
      <w:r>
        <w:rPr/>
        <w:t>Neves</w:t>
      </w:r>
      <w:r>
        <w:rPr>
          <w:spacing w:val="-6"/>
        </w:rPr>
        <w:t> </w:t>
      </w:r>
      <w:r>
        <w:rPr/>
        <w:t>Nogueira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RF:</w:t>
      </w:r>
      <w:r>
        <w:rPr>
          <w:spacing w:val="-6"/>
        </w:rPr>
        <w:t> </w:t>
      </w:r>
      <w:r>
        <w:rPr/>
        <w:t>843.932-0 Suplente - Débora Regina de Almeida Fujita - RF: 826.672-7</w:t>
      </w:r>
    </w:p>
    <w:p>
      <w:pPr>
        <w:pStyle w:val="BodyText"/>
        <w:spacing w:before="7"/>
        <w:rPr>
          <w:sz w:val="33"/>
        </w:rPr>
      </w:pPr>
    </w:p>
    <w:p>
      <w:pPr>
        <w:pStyle w:val="Heading3"/>
      </w:pPr>
      <w:r>
        <w:rPr/>
        <w:t>Secretaria</w:t>
      </w:r>
      <w:r>
        <w:rPr>
          <w:spacing w:val="-8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Educação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SME</w:t>
      </w:r>
    </w:p>
    <w:p>
      <w:pPr>
        <w:pStyle w:val="BodyText"/>
        <w:spacing w:line="333" w:lineRule="auto" w:before="115"/>
        <w:ind w:left="230" w:right="5105"/>
      </w:pPr>
      <w:r>
        <w:rPr/>
        <w:t>Titular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Márcia</w:t>
      </w:r>
      <w:r>
        <w:rPr>
          <w:spacing w:val="-6"/>
        </w:rPr>
        <w:t> </w:t>
      </w:r>
      <w:r>
        <w:rPr/>
        <w:t>Helena</w:t>
      </w:r>
      <w:r>
        <w:rPr>
          <w:spacing w:val="-6"/>
        </w:rPr>
        <w:t> </w:t>
      </w:r>
      <w:r>
        <w:rPr/>
        <w:t>Matsushita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RF:</w:t>
      </w:r>
      <w:r>
        <w:rPr>
          <w:spacing w:val="-6"/>
        </w:rPr>
        <w:t> </w:t>
      </w:r>
      <w:r>
        <w:rPr/>
        <w:t>578.045-4 Suplente - Cleuber Gonçalves RF - 723.466-0</w:t>
      </w:r>
    </w:p>
    <w:p>
      <w:pPr>
        <w:pStyle w:val="BodyText"/>
        <w:spacing w:before="7"/>
        <w:rPr>
          <w:sz w:val="33"/>
        </w:rPr>
      </w:pPr>
    </w:p>
    <w:p>
      <w:pPr>
        <w:pStyle w:val="Heading3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Saúde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5"/>
        </w:rPr>
        <w:t>SMS</w:t>
      </w:r>
    </w:p>
    <w:p>
      <w:pPr>
        <w:pStyle w:val="BodyText"/>
        <w:spacing w:line="333" w:lineRule="auto" w:before="115"/>
        <w:ind w:left="230" w:right="5105"/>
      </w:pPr>
      <w:r>
        <w:rPr/>
        <w:t>Titular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Maria</w:t>
      </w:r>
      <w:r>
        <w:rPr>
          <w:spacing w:val="-6"/>
        </w:rPr>
        <w:t> </w:t>
      </w:r>
      <w:r>
        <w:rPr/>
        <w:t>Luiza</w:t>
      </w:r>
      <w:r>
        <w:rPr>
          <w:spacing w:val="-6"/>
        </w:rPr>
        <w:t> </w:t>
      </w:r>
      <w:r>
        <w:rPr/>
        <w:t>Franco</w:t>
      </w:r>
      <w:r>
        <w:rPr>
          <w:spacing w:val="-6"/>
        </w:rPr>
        <w:t> </w:t>
      </w:r>
      <w:r>
        <w:rPr/>
        <w:t>Garcia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RF:</w:t>
      </w:r>
      <w:r>
        <w:rPr>
          <w:spacing w:val="-6"/>
        </w:rPr>
        <w:t> </w:t>
      </w:r>
      <w:r>
        <w:rPr/>
        <w:t>783.877.8 Suplente - Fabiana da Silva Pires - RF 794.576.1</w:t>
      </w:r>
    </w:p>
    <w:p>
      <w:pPr>
        <w:pStyle w:val="BodyText"/>
        <w:spacing w:before="7"/>
        <w:rPr>
          <w:sz w:val="33"/>
        </w:rPr>
      </w:pPr>
    </w:p>
    <w:p>
      <w:pPr>
        <w:pStyle w:val="Heading3"/>
      </w:pPr>
      <w:r>
        <w:rPr/>
        <w:t>Secretaria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Econômico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SMDET</w:t>
      </w:r>
    </w:p>
    <w:p>
      <w:pPr>
        <w:pStyle w:val="BodyText"/>
        <w:spacing w:line="333" w:lineRule="auto" w:before="116"/>
        <w:ind w:left="230" w:right="5105"/>
      </w:pPr>
      <w:r>
        <w:rPr/>
        <w:t>Titular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Rodrigo</w:t>
      </w:r>
      <w:r>
        <w:rPr>
          <w:spacing w:val="-6"/>
        </w:rPr>
        <w:t> </w:t>
      </w:r>
      <w:r>
        <w:rPr/>
        <w:t>Ramos</w:t>
      </w:r>
      <w:r>
        <w:rPr>
          <w:spacing w:val="-6"/>
        </w:rPr>
        <w:t> </w:t>
      </w:r>
      <w:r>
        <w:rPr/>
        <w:t>Pinto</w:t>
      </w:r>
      <w:r>
        <w:rPr>
          <w:spacing w:val="-6"/>
        </w:rPr>
        <w:t> </w:t>
      </w:r>
      <w:r>
        <w:rPr/>
        <w:t>Medeiros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RF:</w:t>
      </w:r>
      <w:r>
        <w:rPr>
          <w:spacing w:val="-6"/>
        </w:rPr>
        <w:t> </w:t>
      </w:r>
      <w:r>
        <w:rPr/>
        <w:t>803.781.7 Suplente - Edilene Magalhães da Silva - RF: 779.364.2</w:t>
      </w:r>
    </w:p>
    <w:p>
      <w:pPr>
        <w:pStyle w:val="BodyText"/>
        <w:spacing w:before="6"/>
        <w:rPr>
          <w:sz w:val="33"/>
        </w:rPr>
      </w:pPr>
    </w:p>
    <w:p>
      <w:pPr>
        <w:spacing w:line="333" w:lineRule="auto" w:before="1"/>
        <w:ind w:left="230" w:right="5105" w:firstLine="0"/>
        <w:jc w:val="left"/>
        <w:rPr>
          <w:sz w:val="24"/>
        </w:rPr>
      </w:pPr>
      <w:r>
        <w:rPr>
          <w:b/>
          <w:sz w:val="24"/>
        </w:rPr>
        <w:t>Secretaria Municipal de Subprefeituras - SMSUB </w:t>
      </w:r>
      <w:r>
        <w:rPr>
          <w:sz w:val="24"/>
        </w:rPr>
        <w:t>Titular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Humberto</w:t>
      </w:r>
      <w:r>
        <w:rPr>
          <w:spacing w:val="-6"/>
          <w:sz w:val="24"/>
        </w:rPr>
        <w:t> </w:t>
      </w:r>
      <w:r>
        <w:rPr>
          <w:sz w:val="24"/>
        </w:rPr>
        <w:t>Gomes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Carmo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RF</w:t>
      </w:r>
      <w:r>
        <w:rPr>
          <w:spacing w:val="-6"/>
          <w:sz w:val="24"/>
        </w:rPr>
        <w:t> </w:t>
      </w:r>
      <w:r>
        <w:rPr>
          <w:sz w:val="24"/>
        </w:rPr>
        <w:t>881.111-3 Suplente - Erasmo Magalhães - RF 883.171-7</w:t>
      </w:r>
    </w:p>
    <w:p>
      <w:pPr>
        <w:pStyle w:val="BodyText"/>
        <w:spacing w:before="7"/>
        <w:rPr>
          <w:sz w:val="33"/>
        </w:rPr>
      </w:pPr>
    </w:p>
    <w:p>
      <w:pPr>
        <w:pStyle w:val="Heading3"/>
        <w:spacing w:before="1"/>
      </w:pPr>
      <w:r>
        <w:rPr/>
        <w:t>Secretaria</w:t>
      </w:r>
      <w:r>
        <w:rPr>
          <w:spacing w:val="-6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Segurança</w:t>
      </w:r>
      <w:r>
        <w:rPr>
          <w:spacing w:val="-5"/>
        </w:rPr>
        <w:t> </w:t>
      </w:r>
      <w:r>
        <w:rPr/>
        <w:t>Urbana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4"/>
        </w:rPr>
        <w:t>SMSU</w:t>
      </w:r>
    </w:p>
    <w:p>
      <w:pPr>
        <w:pStyle w:val="BodyText"/>
        <w:spacing w:line="333" w:lineRule="auto" w:before="115"/>
        <w:ind w:left="230" w:right="4166"/>
      </w:pPr>
      <w:r>
        <w:rPr/>
        <w:t>Titular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João</w:t>
      </w:r>
      <w:r>
        <w:rPr>
          <w:spacing w:val="-5"/>
        </w:rPr>
        <w:t> </w:t>
      </w:r>
      <w:r>
        <w:rPr/>
        <w:t>Paulo</w:t>
      </w:r>
      <w:r>
        <w:rPr>
          <w:spacing w:val="-5"/>
        </w:rPr>
        <w:t> </w:t>
      </w:r>
      <w:r>
        <w:rPr/>
        <w:t>Guilherme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Santos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RF</w:t>
      </w:r>
      <w:r>
        <w:rPr>
          <w:spacing w:val="-5"/>
        </w:rPr>
        <w:t> </w:t>
      </w:r>
      <w:r>
        <w:rPr/>
        <w:t>563.036.301 Suplente - Jonas Alberto de Assis – RF 648.553.7</w:t>
      </w:r>
    </w:p>
    <w:p>
      <w:pPr>
        <w:pStyle w:val="BodyText"/>
        <w:spacing w:before="7"/>
        <w:rPr>
          <w:sz w:val="33"/>
        </w:rPr>
      </w:pPr>
    </w:p>
    <w:p>
      <w:pPr>
        <w:spacing w:line="333" w:lineRule="auto" w:before="0"/>
        <w:ind w:left="230" w:right="5906" w:firstLine="0"/>
        <w:jc w:val="left"/>
        <w:rPr>
          <w:sz w:val="24"/>
        </w:rPr>
      </w:pPr>
      <w:r>
        <w:rPr>
          <w:b/>
          <w:sz w:val="24"/>
        </w:rPr>
        <w:t>Secretaria de Governo Municipal - SGM </w:t>
      </w:r>
      <w:r>
        <w:rPr>
          <w:sz w:val="24"/>
        </w:rPr>
        <w:t>Titular:</w:t>
      </w:r>
      <w:r>
        <w:rPr>
          <w:spacing w:val="-7"/>
          <w:sz w:val="24"/>
        </w:rPr>
        <w:t> </w:t>
      </w:r>
      <w:r>
        <w:rPr>
          <w:sz w:val="24"/>
        </w:rPr>
        <w:t>Giulia</w:t>
      </w:r>
      <w:r>
        <w:rPr>
          <w:spacing w:val="-7"/>
          <w:sz w:val="24"/>
        </w:rPr>
        <w:t> </w:t>
      </w:r>
      <w:r>
        <w:rPr>
          <w:sz w:val="24"/>
        </w:rPr>
        <w:t>Pereira</w:t>
      </w:r>
      <w:r>
        <w:rPr>
          <w:spacing w:val="-7"/>
          <w:sz w:val="24"/>
        </w:rPr>
        <w:t> </w:t>
      </w:r>
      <w:r>
        <w:rPr>
          <w:sz w:val="24"/>
        </w:rPr>
        <w:t>Patitucci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RF</w:t>
      </w:r>
      <w:r>
        <w:rPr>
          <w:spacing w:val="-7"/>
          <w:sz w:val="24"/>
        </w:rPr>
        <w:t> </w:t>
      </w:r>
      <w:r>
        <w:rPr>
          <w:sz w:val="24"/>
        </w:rPr>
        <w:t>850.622.1 Suplente: Thor Saad Ribeiro – RF 835.921.1</w:t>
      </w:r>
    </w:p>
    <w:p>
      <w:pPr>
        <w:pStyle w:val="BodyText"/>
        <w:rPr>
          <w:sz w:val="34"/>
        </w:rPr>
      </w:pPr>
    </w:p>
    <w:p>
      <w:pPr>
        <w:pStyle w:val="BodyText"/>
        <w:spacing w:line="235" w:lineRule="auto"/>
        <w:ind w:left="230" w:right="240"/>
        <w:jc w:val="both"/>
      </w:pPr>
      <w:r>
        <w:rPr/>
        <w:t>Parágrafo único - Os servidores municipais ora designados desempenharão suas atividades sem prejuízo de suas funções normais.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230" w:right="237"/>
        <w:jc w:val="both"/>
      </w:pPr>
      <w:r>
        <w:rPr/>
        <w:t>Art. 2º. Nomear, para compor o Comitê PopRua, os seguintes representantes da sociedade civil, segmento população em situação de rua eleitos de acordo com o processo eleitoral realizado no dia 02 de abril de 2022 do Comitê Intersetorial da Política Municipal para a População em Situação de Rua:</w:t>
      </w:r>
    </w:p>
    <w:p>
      <w:pPr>
        <w:pStyle w:val="Heading3"/>
        <w:numPr>
          <w:ilvl w:val="0"/>
          <w:numId w:val="1"/>
        </w:numPr>
        <w:tabs>
          <w:tab w:pos="349" w:val="left" w:leader="none"/>
        </w:tabs>
        <w:spacing w:line="240" w:lineRule="auto" w:before="119" w:after="0"/>
        <w:ind w:left="348" w:right="0" w:hanging="119"/>
        <w:jc w:val="both"/>
      </w:pPr>
      <w:r>
        <w:rPr/>
        <w:t>-</w:t>
      </w:r>
      <w:r>
        <w:rPr>
          <w:spacing w:val="-1"/>
        </w:rPr>
        <w:t> </w:t>
      </w:r>
      <w:r>
        <w:rPr>
          <w:spacing w:val="-2"/>
        </w:rPr>
        <w:t>Titulares: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15" w:after="0"/>
        <w:ind w:left="466" w:right="0" w:hanging="237"/>
        <w:jc w:val="both"/>
        <w:rPr>
          <w:sz w:val="24"/>
        </w:rPr>
      </w:pPr>
      <w:r>
        <w:rPr>
          <w:sz w:val="24"/>
        </w:rPr>
        <w:t>Roseli</w:t>
      </w:r>
      <w:r>
        <w:rPr>
          <w:spacing w:val="-10"/>
          <w:sz w:val="24"/>
        </w:rPr>
        <w:t> </w:t>
      </w:r>
      <w:r>
        <w:rPr>
          <w:sz w:val="24"/>
        </w:rPr>
        <w:t>Kraemer</w:t>
      </w:r>
      <w:r>
        <w:rPr>
          <w:spacing w:val="-8"/>
          <w:sz w:val="24"/>
        </w:rPr>
        <w:t> </w:t>
      </w:r>
      <w:r>
        <w:rPr>
          <w:sz w:val="24"/>
        </w:rPr>
        <w:t>Esquillaro,</w:t>
      </w:r>
      <w:r>
        <w:rPr>
          <w:spacing w:val="-8"/>
          <w:sz w:val="24"/>
        </w:rPr>
        <w:t> </w:t>
      </w:r>
      <w:r>
        <w:rPr>
          <w:sz w:val="24"/>
        </w:rPr>
        <w:t>RG:</w:t>
      </w:r>
      <w:r>
        <w:rPr>
          <w:spacing w:val="-8"/>
          <w:sz w:val="24"/>
        </w:rPr>
        <w:t> </w:t>
      </w:r>
      <w:r>
        <w:rPr>
          <w:sz w:val="24"/>
        </w:rPr>
        <w:t>12.199.903-</w:t>
      </w:r>
      <w:r>
        <w:rPr>
          <w:spacing w:val="-10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15" w:after="0"/>
        <w:ind w:left="466" w:right="0" w:hanging="237"/>
        <w:jc w:val="both"/>
        <w:rPr>
          <w:sz w:val="24"/>
        </w:rPr>
      </w:pPr>
      <w:r>
        <w:rPr>
          <w:sz w:val="24"/>
        </w:rPr>
        <w:t>Simone</w:t>
      </w:r>
      <w:r>
        <w:rPr>
          <w:spacing w:val="-8"/>
          <w:sz w:val="24"/>
        </w:rPr>
        <w:t> </w:t>
      </w:r>
      <w:r>
        <w:rPr>
          <w:sz w:val="24"/>
        </w:rPr>
        <w:t>Kelly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Silva,</w:t>
      </w:r>
      <w:r>
        <w:rPr>
          <w:spacing w:val="-6"/>
          <w:sz w:val="24"/>
        </w:rPr>
        <w:t> </w:t>
      </w:r>
      <w:r>
        <w:rPr>
          <w:sz w:val="24"/>
        </w:rPr>
        <w:t>RG:</w:t>
      </w:r>
      <w:r>
        <w:rPr>
          <w:spacing w:val="-6"/>
          <w:sz w:val="24"/>
        </w:rPr>
        <w:t> </w:t>
      </w:r>
      <w:r>
        <w:rPr>
          <w:sz w:val="24"/>
        </w:rPr>
        <w:t>37.008.782-</w:t>
      </w:r>
      <w:r>
        <w:rPr>
          <w:spacing w:val="-10"/>
          <w:sz w:val="24"/>
        </w:rPr>
        <w:t>3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20" w:bottom="380" w:left="580" w:right="580"/>
        </w:sectPr>
      </w:pP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25" w:after="0"/>
        <w:ind w:left="466" w:right="0" w:hanging="237"/>
        <w:jc w:val="left"/>
        <w:rPr>
          <w:sz w:val="24"/>
        </w:rPr>
      </w:pPr>
      <w:r>
        <w:rPr>
          <w:sz w:val="24"/>
        </w:rPr>
        <w:t>Benedito</w:t>
      </w:r>
      <w:r>
        <w:rPr>
          <w:spacing w:val="-9"/>
          <w:sz w:val="24"/>
        </w:rPr>
        <w:t> </w:t>
      </w:r>
      <w:r>
        <w:rPr>
          <w:sz w:val="24"/>
        </w:rPr>
        <w:t>José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Deus,</w:t>
      </w:r>
      <w:r>
        <w:rPr>
          <w:spacing w:val="-6"/>
          <w:sz w:val="24"/>
        </w:rPr>
        <w:t> </w:t>
      </w:r>
      <w:r>
        <w:rPr>
          <w:sz w:val="24"/>
        </w:rPr>
        <w:t>RG:</w:t>
      </w:r>
      <w:r>
        <w:rPr>
          <w:spacing w:val="-6"/>
          <w:sz w:val="24"/>
        </w:rPr>
        <w:t> </w:t>
      </w:r>
      <w:r>
        <w:rPr>
          <w:sz w:val="24"/>
        </w:rPr>
        <w:t>14.330.378-</w:t>
      </w:r>
      <w:r>
        <w:rPr>
          <w:spacing w:val="-10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15" w:after="0"/>
        <w:ind w:left="466" w:right="0" w:hanging="237"/>
        <w:jc w:val="left"/>
        <w:rPr>
          <w:sz w:val="24"/>
        </w:rPr>
      </w:pPr>
      <w:r>
        <w:rPr>
          <w:sz w:val="24"/>
        </w:rPr>
        <w:t>Ricardo</w:t>
      </w:r>
      <w:r>
        <w:rPr>
          <w:spacing w:val="-11"/>
          <w:sz w:val="24"/>
        </w:rPr>
        <w:t> </w:t>
      </w:r>
      <w:r>
        <w:rPr>
          <w:sz w:val="24"/>
        </w:rPr>
        <w:t>Azevedo</w:t>
      </w:r>
      <w:r>
        <w:rPr>
          <w:spacing w:val="-8"/>
          <w:sz w:val="24"/>
        </w:rPr>
        <w:t> </w:t>
      </w:r>
      <w:r>
        <w:rPr>
          <w:sz w:val="24"/>
        </w:rPr>
        <w:t>Barbosa,</w:t>
      </w:r>
      <w:r>
        <w:rPr>
          <w:spacing w:val="-8"/>
          <w:sz w:val="24"/>
        </w:rPr>
        <w:t> </w:t>
      </w:r>
      <w:r>
        <w:rPr>
          <w:sz w:val="24"/>
        </w:rPr>
        <w:t>RG:</w:t>
      </w:r>
      <w:r>
        <w:rPr>
          <w:spacing w:val="-8"/>
          <w:sz w:val="24"/>
        </w:rPr>
        <w:t> </w:t>
      </w:r>
      <w:r>
        <w:rPr>
          <w:sz w:val="24"/>
        </w:rPr>
        <w:t>40.397.634-</w:t>
      </w:r>
      <w:r>
        <w:rPr>
          <w:spacing w:val="-10"/>
          <w:sz w:val="24"/>
        </w:rPr>
        <w:t>0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16" w:after="0"/>
        <w:ind w:left="466" w:right="0" w:hanging="237"/>
        <w:jc w:val="left"/>
        <w:rPr>
          <w:sz w:val="24"/>
        </w:rPr>
      </w:pPr>
      <w:r>
        <w:rPr>
          <w:sz w:val="24"/>
        </w:rPr>
        <w:t>Claumay</w:t>
      </w:r>
      <w:r>
        <w:rPr>
          <w:spacing w:val="-10"/>
          <w:sz w:val="24"/>
        </w:rPr>
        <w:t> </w:t>
      </w:r>
      <w:r>
        <w:rPr>
          <w:sz w:val="24"/>
        </w:rPr>
        <w:t>Lima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Nascimento,</w:t>
      </w:r>
      <w:r>
        <w:rPr>
          <w:spacing w:val="-7"/>
          <w:sz w:val="24"/>
        </w:rPr>
        <w:t> </w:t>
      </w:r>
      <w:r>
        <w:rPr>
          <w:sz w:val="24"/>
        </w:rPr>
        <w:t>RG:</w:t>
      </w:r>
      <w:r>
        <w:rPr>
          <w:spacing w:val="-7"/>
          <w:sz w:val="24"/>
        </w:rPr>
        <w:t> </w:t>
      </w:r>
      <w:r>
        <w:rPr>
          <w:sz w:val="24"/>
        </w:rPr>
        <w:t>58.884.865-</w:t>
      </w:r>
      <w:r>
        <w:rPr>
          <w:spacing w:val="-10"/>
          <w:sz w:val="24"/>
        </w:rPr>
        <w:t>7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183"/>
        <w:jc w:val="left"/>
      </w:pPr>
      <w:r>
        <w:rPr/>
        <w:t>-</w:t>
      </w:r>
      <w:r>
        <w:rPr>
          <w:spacing w:val="-1"/>
        </w:rPr>
        <w:t> </w:t>
      </w:r>
      <w:r>
        <w:rPr>
          <w:spacing w:val="-2"/>
        </w:rPr>
        <w:t>Suplentes: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15" w:after="0"/>
        <w:ind w:left="466" w:right="0" w:hanging="237"/>
        <w:jc w:val="left"/>
        <w:rPr>
          <w:sz w:val="24"/>
        </w:rPr>
      </w:pPr>
      <w:r>
        <w:rPr>
          <w:sz w:val="24"/>
        </w:rPr>
        <w:t>Jeferson</w:t>
      </w:r>
      <w:r>
        <w:rPr>
          <w:spacing w:val="-11"/>
          <w:sz w:val="24"/>
        </w:rPr>
        <w:t> </w:t>
      </w:r>
      <w:r>
        <w:rPr>
          <w:sz w:val="24"/>
        </w:rPr>
        <w:t>Silva</w:t>
      </w:r>
      <w:r>
        <w:rPr>
          <w:spacing w:val="-8"/>
          <w:sz w:val="24"/>
        </w:rPr>
        <w:t> </w:t>
      </w:r>
      <w:r>
        <w:rPr>
          <w:sz w:val="24"/>
        </w:rPr>
        <w:t>Oliveira,</w:t>
      </w:r>
      <w:r>
        <w:rPr>
          <w:spacing w:val="-9"/>
          <w:sz w:val="24"/>
        </w:rPr>
        <w:t> </w:t>
      </w:r>
      <w:r>
        <w:rPr>
          <w:sz w:val="24"/>
        </w:rPr>
        <w:t>RG:</w:t>
      </w:r>
      <w:r>
        <w:rPr>
          <w:spacing w:val="-8"/>
          <w:sz w:val="24"/>
        </w:rPr>
        <w:t> </w:t>
      </w:r>
      <w:r>
        <w:rPr>
          <w:sz w:val="24"/>
        </w:rPr>
        <w:t>44.149.435-</w:t>
      </w:r>
      <w:r>
        <w:rPr>
          <w:spacing w:val="-10"/>
          <w:sz w:val="24"/>
        </w:rPr>
        <w:t>3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15" w:after="0"/>
        <w:ind w:left="466" w:right="0" w:hanging="237"/>
        <w:jc w:val="left"/>
        <w:rPr>
          <w:sz w:val="24"/>
        </w:rPr>
      </w:pPr>
      <w:r>
        <w:rPr>
          <w:sz w:val="24"/>
        </w:rPr>
        <w:t>Alexandre</w:t>
      </w:r>
      <w:r>
        <w:rPr>
          <w:spacing w:val="-10"/>
          <w:sz w:val="24"/>
        </w:rPr>
        <w:t> </w:t>
      </w:r>
      <w:r>
        <w:rPr>
          <w:sz w:val="24"/>
        </w:rPr>
        <w:t>Claudio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Castro</w:t>
      </w:r>
      <w:r>
        <w:rPr>
          <w:spacing w:val="-8"/>
          <w:sz w:val="24"/>
        </w:rPr>
        <w:t> </w:t>
      </w:r>
      <w:r>
        <w:rPr>
          <w:sz w:val="24"/>
        </w:rPr>
        <w:t>Nazaro</w:t>
      </w:r>
      <w:r>
        <w:rPr>
          <w:spacing w:val="-7"/>
          <w:sz w:val="24"/>
        </w:rPr>
        <w:t> </w:t>
      </w:r>
      <w:r>
        <w:rPr>
          <w:sz w:val="24"/>
        </w:rPr>
        <w:t>Vicente,</w:t>
      </w:r>
      <w:r>
        <w:rPr>
          <w:spacing w:val="-7"/>
          <w:sz w:val="24"/>
        </w:rPr>
        <w:t> </w:t>
      </w:r>
      <w:r>
        <w:rPr>
          <w:sz w:val="24"/>
        </w:rPr>
        <w:t>RG:</w:t>
      </w:r>
      <w:r>
        <w:rPr>
          <w:spacing w:val="-7"/>
          <w:sz w:val="24"/>
        </w:rPr>
        <w:t> </w:t>
      </w:r>
      <w:r>
        <w:rPr>
          <w:sz w:val="24"/>
        </w:rPr>
        <w:t>44.927.223-</w:t>
      </w:r>
      <w:r>
        <w:rPr>
          <w:spacing w:val="-10"/>
          <w:sz w:val="24"/>
        </w:rPr>
        <w:t>0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16" w:after="0"/>
        <w:ind w:left="466" w:right="0" w:hanging="237"/>
        <w:jc w:val="left"/>
        <w:rPr>
          <w:sz w:val="24"/>
        </w:rPr>
      </w:pPr>
      <w:r>
        <w:rPr>
          <w:sz w:val="24"/>
        </w:rPr>
        <w:t>José</w:t>
      </w:r>
      <w:r>
        <w:rPr>
          <w:spacing w:val="-9"/>
          <w:sz w:val="24"/>
        </w:rPr>
        <w:t> </w:t>
      </w:r>
      <w:r>
        <w:rPr>
          <w:sz w:val="24"/>
        </w:rPr>
        <w:t>Franco</w:t>
      </w:r>
      <w:r>
        <w:rPr>
          <w:spacing w:val="-6"/>
          <w:sz w:val="24"/>
        </w:rPr>
        <w:t> </w:t>
      </w:r>
      <w:r>
        <w:rPr>
          <w:sz w:val="24"/>
        </w:rPr>
        <w:t>Albessu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Silva,</w:t>
      </w:r>
      <w:r>
        <w:rPr>
          <w:spacing w:val="-6"/>
          <w:sz w:val="24"/>
        </w:rPr>
        <w:t> </w:t>
      </w:r>
      <w:r>
        <w:rPr>
          <w:sz w:val="24"/>
        </w:rPr>
        <w:t>RG:</w:t>
      </w:r>
      <w:r>
        <w:rPr>
          <w:spacing w:val="-6"/>
          <w:sz w:val="24"/>
        </w:rPr>
        <w:t> </w:t>
      </w:r>
      <w:r>
        <w:rPr>
          <w:sz w:val="24"/>
        </w:rPr>
        <w:t>15.901.933-</w:t>
      </w:r>
      <w:r>
        <w:rPr>
          <w:spacing w:val="-10"/>
          <w:sz w:val="24"/>
        </w:rPr>
        <w:t>3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15" w:after="0"/>
        <w:ind w:left="466" w:right="0" w:hanging="237"/>
        <w:jc w:val="left"/>
        <w:rPr>
          <w:sz w:val="24"/>
        </w:rPr>
      </w:pPr>
      <w:r>
        <w:rPr>
          <w:sz w:val="24"/>
        </w:rPr>
        <w:t>Átila</w:t>
      </w:r>
      <w:r>
        <w:rPr>
          <w:spacing w:val="-10"/>
          <w:sz w:val="24"/>
        </w:rPr>
        <w:t> </w:t>
      </w:r>
      <w:r>
        <w:rPr>
          <w:sz w:val="24"/>
        </w:rPr>
        <w:t>Robson</w:t>
      </w:r>
      <w:r>
        <w:rPr>
          <w:spacing w:val="-7"/>
          <w:sz w:val="24"/>
        </w:rPr>
        <w:t> </w:t>
      </w:r>
      <w:r>
        <w:rPr>
          <w:sz w:val="24"/>
        </w:rPr>
        <w:t>Pinheiro,</w:t>
      </w:r>
      <w:r>
        <w:rPr>
          <w:spacing w:val="-7"/>
          <w:sz w:val="24"/>
        </w:rPr>
        <w:t> </w:t>
      </w:r>
      <w:r>
        <w:rPr>
          <w:sz w:val="24"/>
        </w:rPr>
        <w:t>RG:</w:t>
      </w:r>
      <w:r>
        <w:rPr>
          <w:spacing w:val="-7"/>
          <w:sz w:val="24"/>
        </w:rPr>
        <w:t> </w:t>
      </w:r>
      <w:r>
        <w:rPr>
          <w:sz w:val="24"/>
        </w:rPr>
        <w:t>15.539.796-</w:t>
      </w:r>
      <w:r>
        <w:rPr>
          <w:spacing w:val="-10"/>
          <w:sz w:val="24"/>
        </w:rPr>
        <w:t>5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115" w:after="0"/>
        <w:ind w:left="466" w:right="0" w:hanging="237"/>
        <w:jc w:val="left"/>
        <w:rPr>
          <w:sz w:val="24"/>
        </w:rPr>
      </w:pPr>
      <w:r>
        <w:rPr>
          <w:sz w:val="24"/>
        </w:rPr>
        <w:t>Lindalva</w:t>
      </w:r>
      <w:r>
        <w:rPr>
          <w:spacing w:val="-10"/>
          <w:sz w:val="24"/>
        </w:rPr>
        <w:t> </w:t>
      </w:r>
      <w:r>
        <w:rPr>
          <w:sz w:val="24"/>
        </w:rPr>
        <w:t>Ferreira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Souza,</w:t>
      </w:r>
      <w:r>
        <w:rPr>
          <w:spacing w:val="-7"/>
          <w:sz w:val="24"/>
        </w:rPr>
        <w:t> </w:t>
      </w:r>
      <w:r>
        <w:rPr>
          <w:sz w:val="24"/>
        </w:rPr>
        <w:t>RG:</w:t>
      </w:r>
      <w:r>
        <w:rPr>
          <w:spacing w:val="-7"/>
          <w:sz w:val="24"/>
        </w:rPr>
        <w:t> </w:t>
      </w:r>
      <w:r>
        <w:rPr>
          <w:sz w:val="24"/>
        </w:rPr>
        <w:t>29.678.379-</w:t>
      </w:r>
      <w:r>
        <w:rPr>
          <w:spacing w:val="-10"/>
          <w:sz w:val="24"/>
        </w:rPr>
        <w:t>1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230" w:right="228"/>
        <w:jc w:val="both"/>
      </w:pPr>
      <w:r>
        <w:rPr/>
        <w:t>Art. 3º. Nomear, para compor o Comitê PopRua, os seguintes representantes da sociedade civil, segmento organizações sociais eleitas de acordo com o processo eleitoral realizado no dia 08 de</w:t>
      </w:r>
      <w:r>
        <w:rPr>
          <w:spacing w:val="40"/>
        </w:rPr>
        <w:t> </w:t>
      </w:r>
      <w:r>
        <w:rPr/>
        <w:t>fevereiro de 2020 do Comitê Intersetorial da Política Municipal para a População em Situação de Rua:</w:t>
      </w:r>
    </w:p>
    <w:p>
      <w:pPr>
        <w:pStyle w:val="Heading3"/>
        <w:numPr>
          <w:ilvl w:val="0"/>
          <w:numId w:val="2"/>
        </w:numPr>
        <w:tabs>
          <w:tab w:pos="349" w:val="left" w:leader="none"/>
        </w:tabs>
        <w:spacing w:line="240" w:lineRule="auto" w:before="118" w:after="0"/>
        <w:ind w:left="348" w:right="0" w:hanging="119"/>
        <w:jc w:val="both"/>
      </w:pPr>
      <w:r>
        <w:rPr/>
        <w:t>-</w:t>
      </w:r>
      <w:r>
        <w:rPr>
          <w:spacing w:val="-1"/>
        </w:rPr>
        <w:t> </w:t>
      </w:r>
      <w:r>
        <w:rPr>
          <w:spacing w:val="-2"/>
        </w:rPr>
        <w:t>Titulares:</w:t>
      </w: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40" w:lineRule="auto" w:before="115" w:after="0"/>
        <w:ind w:left="466" w:right="0" w:hanging="237"/>
        <w:jc w:val="left"/>
        <w:rPr>
          <w:sz w:val="24"/>
        </w:rPr>
      </w:pPr>
      <w:r>
        <w:rPr>
          <w:sz w:val="24"/>
        </w:rPr>
        <w:t>Associação</w:t>
      </w:r>
      <w:r>
        <w:rPr>
          <w:spacing w:val="-8"/>
          <w:sz w:val="24"/>
        </w:rPr>
        <w:t> </w:t>
      </w:r>
      <w:r>
        <w:rPr>
          <w:sz w:val="24"/>
        </w:rPr>
        <w:t>Rede</w:t>
      </w:r>
      <w:r>
        <w:rPr>
          <w:spacing w:val="-6"/>
          <w:sz w:val="24"/>
        </w:rPr>
        <w:t> </w:t>
      </w:r>
      <w:r>
        <w:rPr>
          <w:sz w:val="24"/>
        </w:rPr>
        <w:t>Rua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Alderon</w:t>
      </w:r>
      <w:r>
        <w:rPr>
          <w:spacing w:val="-6"/>
          <w:sz w:val="24"/>
        </w:rPr>
        <w:t> </w:t>
      </w:r>
      <w:r>
        <w:rPr>
          <w:sz w:val="24"/>
        </w:rPr>
        <w:t>Pereira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Costa,</w:t>
      </w:r>
      <w:r>
        <w:rPr>
          <w:spacing w:val="-6"/>
          <w:sz w:val="24"/>
        </w:rPr>
        <w:t> </w:t>
      </w:r>
      <w:r>
        <w:rPr>
          <w:sz w:val="24"/>
        </w:rPr>
        <w:t>CPF:</w:t>
      </w:r>
      <w:r>
        <w:rPr>
          <w:spacing w:val="-5"/>
          <w:sz w:val="24"/>
        </w:rPr>
        <w:t> </w:t>
      </w:r>
      <w:r>
        <w:rPr>
          <w:sz w:val="24"/>
        </w:rPr>
        <w:t>239.954.671-</w:t>
      </w:r>
      <w:r>
        <w:rPr>
          <w:spacing w:val="-5"/>
          <w:sz w:val="24"/>
        </w:rPr>
        <w:t>72</w:t>
      </w: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40" w:lineRule="auto" w:before="115" w:after="0"/>
        <w:ind w:left="466" w:right="0" w:hanging="237"/>
        <w:jc w:val="left"/>
        <w:rPr>
          <w:sz w:val="24"/>
        </w:rPr>
      </w:pPr>
      <w:r>
        <w:rPr>
          <w:sz w:val="24"/>
        </w:rPr>
        <w:t>Associação</w:t>
      </w:r>
      <w:r>
        <w:rPr>
          <w:spacing w:val="-9"/>
          <w:sz w:val="24"/>
        </w:rPr>
        <w:t> </w:t>
      </w:r>
      <w:r>
        <w:rPr>
          <w:sz w:val="24"/>
        </w:rPr>
        <w:t>Franciscana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Solidariedade</w:t>
      </w:r>
      <w:r>
        <w:rPr>
          <w:spacing w:val="-7"/>
          <w:sz w:val="24"/>
        </w:rPr>
        <w:t> </w:t>
      </w:r>
      <w:r>
        <w:rPr>
          <w:sz w:val="24"/>
        </w:rPr>
        <w:t>(SEFRAS)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Priscila</w:t>
      </w:r>
      <w:r>
        <w:rPr>
          <w:spacing w:val="-7"/>
          <w:sz w:val="24"/>
        </w:rPr>
        <w:t> </w:t>
      </w:r>
      <w:r>
        <w:rPr>
          <w:sz w:val="24"/>
        </w:rPr>
        <w:t>Pereira</w:t>
      </w:r>
      <w:r>
        <w:rPr>
          <w:spacing w:val="-7"/>
          <w:sz w:val="24"/>
        </w:rPr>
        <w:t> </w:t>
      </w:r>
      <w:r>
        <w:rPr>
          <w:sz w:val="24"/>
        </w:rPr>
        <w:t>Ramos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Silva,</w:t>
      </w:r>
      <w:r>
        <w:rPr>
          <w:spacing w:val="-7"/>
          <w:sz w:val="24"/>
        </w:rPr>
        <w:t> </w:t>
      </w:r>
      <w:r>
        <w:rPr>
          <w:sz w:val="24"/>
        </w:rPr>
        <w:t>RG:</w:t>
      </w:r>
      <w:r>
        <w:rPr>
          <w:spacing w:val="-6"/>
          <w:sz w:val="24"/>
        </w:rPr>
        <w:t> </w:t>
      </w:r>
      <w:r>
        <w:rPr>
          <w:sz w:val="24"/>
        </w:rPr>
        <w:t>41.898.470-</w:t>
      </w:r>
      <w:r>
        <w:rPr>
          <w:spacing w:val="-10"/>
          <w:sz w:val="24"/>
        </w:rPr>
        <w:t>0</w:t>
      </w: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40" w:lineRule="auto" w:before="116" w:after="0"/>
        <w:ind w:left="466" w:right="0" w:hanging="237"/>
        <w:jc w:val="left"/>
        <w:rPr>
          <w:sz w:val="24"/>
        </w:rPr>
      </w:pPr>
      <w:r>
        <w:rPr>
          <w:sz w:val="24"/>
        </w:rPr>
        <w:t>Movimento</w:t>
      </w:r>
      <w:r>
        <w:rPr>
          <w:spacing w:val="-7"/>
          <w:sz w:val="24"/>
        </w:rPr>
        <w:t> </w:t>
      </w:r>
      <w:r>
        <w:rPr>
          <w:sz w:val="24"/>
        </w:rPr>
        <w:t>Nacional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População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Situação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Rua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Darcy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Silva</w:t>
      </w:r>
      <w:r>
        <w:rPr>
          <w:spacing w:val="-5"/>
          <w:sz w:val="24"/>
        </w:rPr>
        <w:t> </w:t>
      </w:r>
      <w:r>
        <w:rPr>
          <w:sz w:val="24"/>
        </w:rPr>
        <w:t>Costa,</w:t>
      </w:r>
      <w:r>
        <w:rPr>
          <w:spacing w:val="-5"/>
          <w:sz w:val="24"/>
        </w:rPr>
        <w:t> </w:t>
      </w:r>
      <w:r>
        <w:rPr>
          <w:sz w:val="24"/>
        </w:rPr>
        <w:t>RG</w:t>
      </w:r>
      <w:r>
        <w:rPr>
          <w:spacing w:val="-4"/>
          <w:sz w:val="24"/>
        </w:rPr>
        <w:t> </w:t>
      </w:r>
      <w:r>
        <w:rPr>
          <w:sz w:val="24"/>
        </w:rPr>
        <w:t>17.970.719-</w:t>
      </w:r>
      <w:r>
        <w:rPr>
          <w:spacing w:val="-10"/>
          <w:sz w:val="24"/>
        </w:rPr>
        <w:t>X</w:t>
      </w:r>
    </w:p>
    <w:p>
      <w:pPr>
        <w:pStyle w:val="ListParagraph"/>
        <w:numPr>
          <w:ilvl w:val="1"/>
          <w:numId w:val="2"/>
        </w:numPr>
        <w:tabs>
          <w:tab w:pos="504" w:val="left" w:leader="none"/>
        </w:tabs>
        <w:spacing w:line="235" w:lineRule="auto" w:before="119" w:after="0"/>
        <w:ind w:left="230" w:right="229" w:firstLine="0"/>
        <w:jc w:val="left"/>
        <w:rPr>
          <w:sz w:val="24"/>
        </w:rPr>
      </w:pPr>
      <w:r>
        <w:rPr>
          <w:sz w:val="24"/>
        </w:rPr>
        <w:t>Movimento</w:t>
      </w:r>
      <w:r>
        <w:rPr>
          <w:spacing w:val="33"/>
          <w:sz w:val="24"/>
        </w:rPr>
        <w:t> </w:t>
      </w:r>
      <w:r>
        <w:rPr>
          <w:sz w:val="24"/>
        </w:rPr>
        <w:t>Estadual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População</w:t>
      </w:r>
      <w:r>
        <w:rPr>
          <w:spacing w:val="33"/>
          <w:sz w:val="24"/>
        </w:rPr>
        <w:t> </w:t>
      </w:r>
      <w:r>
        <w:rPr>
          <w:sz w:val="24"/>
        </w:rPr>
        <w:t>em</w:t>
      </w:r>
      <w:r>
        <w:rPr>
          <w:spacing w:val="33"/>
          <w:sz w:val="24"/>
        </w:rPr>
        <w:t> </w:t>
      </w:r>
      <w:r>
        <w:rPr>
          <w:sz w:val="24"/>
        </w:rPr>
        <w:t>Situação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Rua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z w:val="24"/>
        </w:rPr>
        <w:t>Robson</w:t>
      </w:r>
      <w:r>
        <w:rPr>
          <w:spacing w:val="33"/>
          <w:sz w:val="24"/>
        </w:rPr>
        <w:t> </w:t>
      </w:r>
      <w:r>
        <w:rPr>
          <w:sz w:val="24"/>
        </w:rPr>
        <w:t>César</w:t>
      </w:r>
      <w:r>
        <w:rPr>
          <w:spacing w:val="33"/>
          <w:sz w:val="24"/>
        </w:rPr>
        <w:t> </w:t>
      </w:r>
      <w:r>
        <w:rPr>
          <w:sz w:val="24"/>
        </w:rPr>
        <w:t>Correia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Mendonça,</w:t>
      </w:r>
      <w:r>
        <w:rPr>
          <w:spacing w:val="33"/>
          <w:sz w:val="24"/>
        </w:rPr>
        <w:t> </w:t>
      </w:r>
      <w:r>
        <w:rPr>
          <w:sz w:val="24"/>
        </w:rPr>
        <w:t>RG: </w:t>
      </w:r>
      <w:r>
        <w:rPr>
          <w:spacing w:val="-2"/>
          <w:sz w:val="24"/>
        </w:rPr>
        <w:t>37.648.454-8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Heading3"/>
        <w:numPr>
          <w:ilvl w:val="0"/>
          <w:numId w:val="2"/>
        </w:numPr>
        <w:tabs>
          <w:tab w:pos="413" w:val="left" w:leader="none"/>
        </w:tabs>
        <w:spacing w:line="240" w:lineRule="auto" w:before="0" w:after="0"/>
        <w:ind w:left="412" w:right="0" w:hanging="183"/>
        <w:jc w:val="left"/>
      </w:pPr>
      <w:r>
        <w:rPr/>
        <w:t>-</w:t>
      </w:r>
      <w:r>
        <w:rPr>
          <w:spacing w:val="-1"/>
        </w:rPr>
        <w:t> </w:t>
      </w:r>
      <w:r>
        <w:rPr>
          <w:spacing w:val="-2"/>
        </w:rPr>
        <w:t>Suplentes:</w:t>
      </w: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40" w:lineRule="auto" w:before="115" w:after="0"/>
        <w:ind w:left="466" w:right="0" w:hanging="237"/>
        <w:jc w:val="left"/>
        <w:rPr>
          <w:sz w:val="24"/>
        </w:rPr>
      </w:pPr>
      <w:r>
        <w:rPr>
          <w:sz w:val="24"/>
        </w:rPr>
        <w:t>Clínica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Direitos</w:t>
      </w:r>
      <w:r>
        <w:rPr>
          <w:spacing w:val="-6"/>
          <w:sz w:val="24"/>
        </w:rPr>
        <w:t> </w:t>
      </w:r>
      <w:r>
        <w:rPr>
          <w:sz w:val="24"/>
        </w:rPr>
        <w:t>Humanos</w:t>
      </w:r>
      <w:r>
        <w:rPr>
          <w:spacing w:val="-6"/>
          <w:sz w:val="24"/>
        </w:rPr>
        <w:t> </w:t>
      </w:r>
      <w:r>
        <w:rPr>
          <w:sz w:val="24"/>
        </w:rPr>
        <w:t>Luiz</w:t>
      </w:r>
      <w:r>
        <w:rPr>
          <w:spacing w:val="-6"/>
          <w:sz w:val="24"/>
        </w:rPr>
        <w:t> </w:t>
      </w:r>
      <w:r>
        <w:rPr>
          <w:sz w:val="24"/>
        </w:rPr>
        <w:t>Gama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Verônica</w:t>
      </w:r>
      <w:r>
        <w:rPr>
          <w:spacing w:val="-6"/>
          <w:sz w:val="24"/>
        </w:rPr>
        <w:t> </w:t>
      </w:r>
      <w:r>
        <w:rPr>
          <w:sz w:val="24"/>
        </w:rPr>
        <w:t>Brito</w:t>
      </w:r>
      <w:r>
        <w:rPr>
          <w:spacing w:val="-6"/>
          <w:sz w:val="24"/>
        </w:rPr>
        <w:t> </w:t>
      </w:r>
      <w:r>
        <w:rPr>
          <w:sz w:val="24"/>
        </w:rPr>
        <w:t>Sepúlveda</w:t>
      </w:r>
      <w:r>
        <w:rPr>
          <w:spacing w:val="-6"/>
          <w:sz w:val="24"/>
        </w:rPr>
        <w:t> </w:t>
      </w:r>
      <w:r>
        <w:rPr>
          <w:sz w:val="24"/>
        </w:rPr>
        <w:t>Martines,</w:t>
      </w:r>
      <w:r>
        <w:rPr>
          <w:spacing w:val="-6"/>
          <w:sz w:val="24"/>
        </w:rPr>
        <w:t> </w:t>
      </w:r>
      <w:r>
        <w:rPr>
          <w:sz w:val="24"/>
        </w:rPr>
        <w:t>RG:</w:t>
      </w:r>
      <w:r>
        <w:rPr>
          <w:spacing w:val="-6"/>
          <w:sz w:val="24"/>
        </w:rPr>
        <w:t> </w:t>
      </w:r>
      <w:r>
        <w:rPr>
          <w:sz w:val="24"/>
        </w:rPr>
        <w:t>39.399.055-</w:t>
      </w:r>
      <w:r>
        <w:rPr>
          <w:spacing w:val="-10"/>
          <w:sz w:val="24"/>
        </w:rPr>
        <w:t>2</w:t>
      </w: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40" w:lineRule="auto" w:before="115" w:after="0"/>
        <w:ind w:left="466" w:right="0" w:hanging="237"/>
        <w:jc w:val="left"/>
        <w:rPr>
          <w:sz w:val="24"/>
        </w:rPr>
      </w:pP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Cleiton</w:t>
      </w:r>
      <w:r>
        <w:rPr>
          <w:spacing w:val="-5"/>
          <w:sz w:val="24"/>
        </w:rPr>
        <w:t> </w:t>
      </w:r>
      <w:r>
        <w:rPr>
          <w:sz w:val="24"/>
        </w:rPr>
        <w:t>Conceição</w:t>
      </w:r>
      <w:r>
        <w:rPr>
          <w:spacing w:val="-6"/>
          <w:sz w:val="24"/>
        </w:rPr>
        <w:t> </w:t>
      </w:r>
      <w:r>
        <w:rPr>
          <w:sz w:val="24"/>
        </w:rPr>
        <w:t>Ferreira,</w:t>
      </w:r>
      <w:r>
        <w:rPr>
          <w:spacing w:val="-5"/>
          <w:sz w:val="24"/>
        </w:rPr>
        <w:t> </w:t>
      </w:r>
      <w:r>
        <w:rPr>
          <w:sz w:val="24"/>
        </w:rPr>
        <w:t>RG:</w:t>
      </w:r>
      <w:r>
        <w:rPr>
          <w:spacing w:val="-5"/>
          <w:sz w:val="24"/>
        </w:rPr>
        <w:t> </w:t>
      </w:r>
      <w:r>
        <w:rPr>
          <w:sz w:val="24"/>
        </w:rPr>
        <w:t>32.478.504-</w:t>
      </w:r>
      <w:r>
        <w:rPr>
          <w:spacing w:val="-10"/>
          <w:sz w:val="24"/>
        </w:rPr>
        <w:t>5</w:t>
      </w: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235" w:lineRule="auto" w:before="120" w:after="0"/>
        <w:ind w:left="230" w:right="230" w:firstLine="0"/>
        <w:jc w:val="left"/>
        <w:rPr>
          <w:sz w:val="24"/>
        </w:rPr>
      </w:pPr>
      <w:r>
        <w:rPr>
          <w:sz w:val="24"/>
        </w:rPr>
        <w:t>Movimento Nacional de Lutas em Defesa da População em Situação de Rua - Edvaldo Gonçalves de</w:t>
      </w:r>
      <w:r>
        <w:rPr>
          <w:spacing w:val="80"/>
          <w:w w:val="150"/>
          <w:sz w:val="24"/>
        </w:rPr>
        <w:t> </w:t>
      </w:r>
      <w:r>
        <w:rPr>
          <w:sz w:val="24"/>
        </w:rPr>
        <w:t>Souza, RG: 22.543.669-3</w:t>
      </w: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40" w:lineRule="auto" w:before="117" w:after="0"/>
        <w:ind w:left="466" w:right="0" w:hanging="237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8"/>
          <w:sz w:val="24"/>
        </w:rPr>
        <w:t> </w:t>
      </w:r>
      <w:r>
        <w:rPr>
          <w:sz w:val="24"/>
        </w:rPr>
        <w:t>Somando</w:t>
      </w:r>
      <w:r>
        <w:rPr>
          <w:spacing w:val="-6"/>
          <w:sz w:val="24"/>
        </w:rPr>
        <w:t> </w:t>
      </w:r>
      <w:r>
        <w:rPr>
          <w:sz w:val="24"/>
        </w:rPr>
        <w:t>Mais</w:t>
      </w:r>
      <w:r>
        <w:rPr>
          <w:spacing w:val="-6"/>
          <w:sz w:val="24"/>
        </w:rPr>
        <w:t> </w:t>
      </w:r>
      <w:r>
        <w:rPr>
          <w:sz w:val="24"/>
        </w:rPr>
        <w:t>Ações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Priscila</w:t>
      </w:r>
      <w:r>
        <w:rPr>
          <w:spacing w:val="-6"/>
          <w:sz w:val="24"/>
        </w:rPr>
        <w:t> </w:t>
      </w:r>
      <w:r>
        <w:rPr>
          <w:sz w:val="24"/>
        </w:rPr>
        <w:t>Rodrigues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Souza,</w:t>
      </w:r>
      <w:r>
        <w:rPr>
          <w:spacing w:val="-6"/>
          <w:sz w:val="24"/>
        </w:rPr>
        <w:t> </w:t>
      </w:r>
      <w:r>
        <w:rPr>
          <w:sz w:val="24"/>
        </w:rPr>
        <w:t>RG:</w:t>
      </w:r>
      <w:r>
        <w:rPr>
          <w:spacing w:val="-5"/>
          <w:sz w:val="24"/>
        </w:rPr>
        <w:t> </w:t>
      </w:r>
      <w:r>
        <w:rPr>
          <w:sz w:val="24"/>
        </w:rPr>
        <w:t>44.478.417-</w:t>
      </w:r>
      <w:r>
        <w:rPr>
          <w:spacing w:val="-10"/>
          <w:sz w:val="24"/>
        </w:rPr>
        <w:t>2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230" w:right="229"/>
        <w:jc w:val="both"/>
      </w:pPr>
      <w:r>
        <w:rPr/>
        <w:t>Art. 4º. A coordenação do Comitê PopRua caberá ao representante titular da Secretaria Municipal de Direitos Humanos e Cidadania.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230" w:right="228"/>
        <w:jc w:val="both"/>
      </w:pPr>
      <w:r>
        <w:rPr/>
        <w:t>Art. 5º. Qualquer alteração da composição dos membros listados no artigo 1º deverá ser comunicada à Secretaria Municipal de Direitos Humanos e Cidadania, por meio de ofÍcio, no prazo máximo de 05</w:t>
      </w:r>
      <w:r>
        <w:rPr>
          <w:spacing w:val="40"/>
        </w:rPr>
        <w:t> </w:t>
      </w:r>
      <w:r>
        <w:rPr/>
        <w:t>(cinco) dias úteis a contar da alteração, contendo nome completo, telefone, e-mail, Registro Funcional e para qual vaga (titular ou suplente) será indicado o novo integrante.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 w:before="1"/>
        <w:ind w:left="230" w:right="232"/>
        <w:jc w:val="both"/>
      </w:pPr>
      <w:r>
        <w:rPr/>
        <w:t>Art. 6º. Qualquer alteração da composição dos membros listados no artigo 2º deverá ser feita seguindo a </w:t>
      </w:r>
      <w:hyperlink r:id="rId10">
        <w:r>
          <w:rPr/>
          <w:t>ordem da classificação das candidaturas e respeitando o</w:t>
        </w:r>
        <w:r>
          <w:rPr>
            <w:spacing w:val="-6"/>
          </w:rPr>
          <w:t> </w:t>
        </w:r>
        <w:r>
          <w:rPr>
            <w:color w:val="0000ED"/>
            <w:u w:val="single" w:color="0000ED"/>
          </w:rPr>
          <w:t>Decreto Municipal 56.021, de 31 de março de</w:t>
        </w:r>
        <w:r>
          <w:rPr>
            <w:color w:val="0000ED"/>
          </w:rPr>
          <w:t> </w:t>
        </w:r>
        <w:r>
          <w:rPr>
            <w:color w:val="0000ED"/>
            <w:u w:val="single" w:color="0000ED"/>
          </w:rPr>
          <w:t>2015</w:t>
        </w:r>
        <w:r>
          <w:rPr/>
          <w:t>, que dispõe sobre a obrigatoriedade de, no mínimo, 50% (cinquenta por cento) de mulheres na</w:t>
        </w:r>
      </w:hyperlink>
      <w:r>
        <w:rPr/>
        <w:t> composição dos conselhos de controle social do Município.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30"/>
        <w:jc w:val="both"/>
      </w:pPr>
      <w:r>
        <w:rPr/>
        <w:t>Art.</w:t>
      </w:r>
      <w:r>
        <w:rPr>
          <w:spacing w:val="10"/>
        </w:rPr>
        <w:t> </w:t>
      </w:r>
      <w:r>
        <w:rPr/>
        <w:t>7º.</w:t>
      </w:r>
      <w:r>
        <w:rPr>
          <w:spacing w:val="11"/>
        </w:rPr>
        <w:t> </w:t>
      </w:r>
      <w:r>
        <w:rPr/>
        <w:t>Qualquer</w:t>
      </w:r>
      <w:r>
        <w:rPr>
          <w:spacing w:val="11"/>
        </w:rPr>
        <w:t> </w:t>
      </w:r>
      <w:r>
        <w:rPr/>
        <w:t>alteração</w:t>
      </w:r>
      <w:r>
        <w:rPr>
          <w:spacing w:val="11"/>
        </w:rPr>
        <w:t> </w:t>
      </w:r>
      <w:r>
        <w:rPr/>
        <w:t>da</w:t>
      </w:r>
      <w:r>
        <w:rPr>
          <w:spacing w:val="10"/>
        </w:rPr>
        <w:t> </w:t>
      </w:r>
      <w:r>
        <w:rPr/>
        <w:t>composição</w:t>
      </w:r>
      <w:r>
        <w:rPr>
          <w:spacing w:val="11"/>
        </w:rPr>
        <w:t> </w:t>
      </w:r>
      <w:r>
        <w:rPr/>
        <w:t>dos</w:t>
      </w:r>
      <w:r>
        <w:rPr>
          <w:spacing w:val="11"/>
        </w:rPr>
        <w:t> </w:t>
      </w:r>
      <w:r>
        <w:rPr/>
        <w:t>membros</w:t>
      </w:r>
      <w:r>
        <w:rPr>
          <w:spacing w:val="11"/>
        </w:rPr>
        <w:t> </w:t>
      </w:r>
      <w:r>
        <w:rPr/>
        <w:t>listados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artigo</w:t>
      </w:r>
      <w:r>
        <w:rPr>
          <w:spacing w:val="12"/>
        </w:rPr>
        <w:t> </w:t>
      </w:r>
      <w:r>
        <w:rPr/>
        <w:t>3º</w:t>
      </w:r>
      <w:r>
        <w:rPr>
          <w:spacing w:val="11"/>
        </w:rPr>
        <w:t> </w:t>
      </w:r>
      <w:r>
        <w:rPr/>
        <w:t>deverá</w:t>
      </w:r>
      <w:r>
        <w:rPr>
          <w:spacing w:val="11"/>
        </w:rPr>
        <w:t> </w:t>
      </w:r>
      <w:r>
        <w:rPr/>
        <w:t>ser</w:t>
      </w:r>
      <w:r>
        <w:rPr>
          <w:spacing w:val="12"/>
        </w:rPr>
        <w:t> </w:t>
      </w:r>
      <w:r>
        <w:rPr/>
        <w:t>comunicada</w:t>
      </w:r>
      <w:r>
        <w:rPr>
          <w:spacing w:val="12"/>
        </w:rPr>
        <w:t> </w:t>
      </w:r>
      <w:r>
        <w:rPr>
          <w:spacing w:val="-10"/>
        </w:rPr>
        <w:t>à</w:t>
      </w:r>
    </w:p>
    <w:p>
      <w:pPr>
        <w:spacing w:after="0"/>
        <w:jc w:val="both"/>
        <w:sectPr>
          <w:pgSz w:w="11900" w:h="16840"/>
          <w:pgMar w:header="0" w:footer="181" w:top="520" w:bottom="380" w:left="580" w:right="580"/>
        </w:sectPr>
      </w:pPr>
    </w:p>
    <w:p>
      <w:pPr>
        <w:pStyle w:val="BodyText"/>
        <w:spacing w:line="235" w:lineRule="auto" w:before="30"/>
        <w:ind w:left="230" w:right="232"/>
        <w:jc w:val="both"/>
      </w:pPr>
      <w:r>
        <w:rPr/>
        <w:t>Secretaria Municipal de Direitos Humanos e Cidadania, por meio de ofício, no prazo máximo de 05</w:t>
      </w:r>
      <w:r>
        <w:rPr>
          <w:spacing w:val="40"/>
        </w:rPr>
        <w:t> </w:t>
      </w:r>
      <w:r>
        <w:rPr/>
        <w:t>(cinco) dias úteis a contar da alteração, contendo nome completo, telefone, e-mail, RG do novo </w:t>
      </w:r>
      <w:r>
        <w:rPr>
          <w:spacing w:val="-2"/>
        </w:rPr>
        <w:t>integrante.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230" w:right="230"/>
        <w:jc w:val="both"/>
      </w:pPr>
      <w:r>
        <w:rPr/>
        <w:t>Art. 8º. Conforme dispõe a </w:t>
      </w:r>
      <w:hyperlink r:id="rId7">
        <w:r>
          <w:rPr>
            <w:color w:val="0000ED"/>
            <w:u w:val="single" w:color="0000ED"/>
          </w:rPr>
          <w:t>Lei 17.252/2019</w:t>
        </w:r>
      </w:hyperlink>
      <w:r>
        <w:rPr>
          <w:color w:val="0000ED"/>
        </w:rPr>
        <w:t> </w:t>
      </w:r>
      <w:r>
        <w:rPr/>
        <w:t>, o Comitê Intersetorial da Política Municipal para a População em Situação de Rua terá as seguintes atribuições: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35" w:lineRule="auto" w:before="122" w:after="0"/>
        <w:ind w:left="230" w:right="234" w:firstLine="0"/>
        <w:jc w:val="both"/>
        <w:rPr>
          <w:sz w:val="24"/>
        </w:rPr>
      </w:pPr>
      <w:r>
        <w:rPr>
          <w:sz w:val="24"/>
        </w:rPr>
        <w:t>- elaborar o Plano Municipal de Políticas para a População em Situação de Rua, especialmente quanto</w:t>
      </w:r>
      <w:r>
        <w:rPr>
          <w:spacing w:val="40"/>
          <w:sz w:val="24"/>
        </w:rPr>
        <w:t> </w:t>
      </w:r>
      <w:r>
        <w:rPr>
          <w:sz w:val="24"/>
        </w:rPr>
        <w:t>às metas, objetivos e responsabilidades;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35" w:lineRule="auto" w:before="122" w:after="0"/>
        <w:ind w:left="230" w:right="235" w:firstLine="0"/>
        <w:jc w:val="both"/>
        <w:rPr>
          <w:sz w:val="24"/>
        </w:rPr>
      </w:pPr>
      <w:r>
        <w:rPr>
          <w:sz w:val="24"/>
        </w:rPr>
        <w:t>- apoiar o Poder Público na elaboração do Plano de Ações previsto no art. 8º desta Lei, com o detalhamento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estratégias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orçamentos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implementação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Plano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Políticas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 População em Situação de Rua;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35" w:lineRule="auto" w:before="123" w:after="0"/>
        <w:ind w:left="230" w:right="230" w:firstLine="0"/>
        <w:jc w:val="both"/>
        <w:rPr>
          <w:sz w:val="24"/>
        </w:rPr>
      </w:pPr>
      <w:r>
        <w:rPr>
          <w:sz w:val="24"/>
        </w:rPr>
        <w:t>- acompanhar, monitorar e avaliar o desenvolvimento da Política Municipal para a População em Situação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Rua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implementação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Plano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Políticas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População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Situação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Rua e do Plano de Ações;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35" w:lineRule="auto" w:before="123" w:after="0"/>
        <w:ind w:left="230" w:right="229" w:firstLine="0"/>
        <w:jc w:val="both"/>
        <w:rPr>
          <w:sz w:val="24"/>
        </w:rPr>
      </w:pPr>
      <w:r>
        <w:rPr>
          <w:sz w:val="24"/>
        </w:rPr>
        <w:t>- definir diretrizes para o atendimento da população em situação de rua pelas diferentes políticas </w:t>
      </w:r>
      <w:r>
        <w:rPr>
          <w:spacing w:val="-2"/>
          <w:sz w:val="24"/>
        </w:rPr>
        <w:t>municipais;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35" w:lineRule="auto" w:before="122" w:after="0"/>
        <w:ind w:left="230" w:right="233" w:firstLine="0"/>
        <w:jc w:val="both"/>
        <w:rPr>
          <w:sz w:val="24"/>
        </w:rPr>
      </w:pPr>
      <w:r>
        <w:rPr>
          <w:sz w:val="24"/>
        </w:rPr>
        <w:t>- realizar o controle social por meio do monitoramento da movimentação dos recursos financeiros consignados para os programas e políticas para a população em situação de rua;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35" w:lineRule="auto" w:before="122" w:after="0"/>
        <w:ind w:left="230" w:right="22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assegurar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articulação</w:t>
      </w:r>
      <w:r>
        <w:rPr>
          <w:spacing w:val="-2"/>
          <w:sz w:val="24"/>
        </w:rPr>
        <w:t> </w:t>
      </w:r>
      <w:r>
        <w:rPr>
          <w:sz w:val="24"/>
        </w:rPr>
        <w:t>intersetorial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programas,</w:t>
      </w:r>
      <w:r>
        <w:rPr>
          <w:spacing w:val="-2"/>
          <w:sz w:val="24"/>
        </w:rPr>
        <w:t> </w:t>
      </w: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municipais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atendimento</w:t>
      </w:r>
      <w:r>
        <w:rPr>
          <w:spacing w:val="-2"/>
          <w:sz w:val="24"/>
        </w:rPr>
        <w:t> </w:t>
      </w:r>
      <w:r>
        <w:rPr>
          <w:sz w:val="24"/>
        </w:rPr>
        <w:t>da população em situação de rua;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35" w:lineRule="auto" w:before="122" w:after="0"/>
        <w:ind w:left="230" w:right="235" w:firstLine="0"/>
        <w:jc w:val="both"/>
        <w:rPr>
          <w:sz w:val="24"/>
        </w:rPr>
      </w:pPr>
      <w:r>
        <w:rPr>
          <w:sz w:val="24"/>
        </w:rPr>
        <w:t>- instituir subcomitê permanente formado, no mínimo, pelas Secretarias Municipais de Direitos Humanos e Cidadania, de Assistência e Desenvolvimento Social, das Subprefeituras e da Saúde, para o acompanhamento das ações de zeladoria urbana, com o objetivo de fiscalizar a implementação e o cumprimento dos procedimentos previstos nesta Lei e na legislação complementar;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19" w:after="0"/>
        <w:ind w:left="601" w:right="0" w:hanging="372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receber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encaminhar</w:t>
      </w:r>
      <w:r>
        <w:rPr>
          <w:spacing w:val="-5"/>
          <w:sz w:val="24"/>
        </w:rPr>
        <w:t> </w:t>
      </w:r>
      <w:r>
        <w:rPr>
          <w:sz w:val="24"/>
        </w:rPr>
        <w:t>denúncias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violações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direitos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população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situação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rua;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35" w:lineRule="auto" w:before="120" w:after="0"/>
        <w:ind w:left="230" w:right="229" w:firstLine="0"/>
        <w:jc w:val="both"/>
        <w:rPr>
          <w:sz w:val="24"/>
        </w:rPr>
      </w:pPr>
      <w:r>
        <w:rPr>
          <w:sz w:val="24"/>
        </w:rPr>
        <w:t>- propor formas e mecanismos para a divulgação da Política Municipal para a População em Situação de Rua;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35" w:lineRule="auto" w:before="122" w:after="0"/>
        <w:ind w:left="230" w:right="259" w:firstLine="0"/>
        <w:jc w:val="both"/>
        <w:rPr>
          <w:sz w:val="24"/>
        </w:rPr>
      </w:pPr>
      <w:r>
        <w:rPr>
          <w:sz w:val="24"/>
        </w:rPr>
        <w:t>- organizar, periodicamente, encontros e seminários municipais para avaliar e formular ações para a consolidação da Política Municipal para a População em Situação de Rua;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35" w:lineRule="auto" w:before="122" w:after="0"/>
        <w:ind w:left="230" w:right="230" w:firstLine="0"/>
        <w:jc w:val="both"/>
        <w:rPr>
          <w:sz w:val="24"/>
        </w:rPr>
      </w:pPr>
      <w:r>
        <w:rPr>
          <w:sz w:val="24"/>
        </w:rPr>
        <w:t>- nas áreas de maior presença da população em situação de rua, apoiar grupos com o objetivo de articular a rede e implementar territorialmente a Política Municipal para a População em Situação de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Rua;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669" w:lineRule="auto" w:before="118" w:after="0"/>
        <w:ind w:left="230" w:right="4167" w:firstLine="0"/>
        <w:jc w:val="left"/>
        <w:rPr>
          <w:sz w:val="24"/>
        </w:rPr>
      </w:pPr>
      <w:r>
        <w:rPr>
          <w:sz w:val="24"/>
        </w:rPr>
        <w:t>- deliberar sobre a forma de condução dos seus trabalhos.</w:t>
      </w:r>
      <w:r>
        <w:rPr>
          <w:spacing w:val="40"/>
          <w:sz w:val="24"/>
        </w:rPr>
        <w:t> </w:t>
      </w:r>
      <w:r>
        <w:rPr>
          <w:sz w:val="24"/>
        </w:rPr>
        <w:t>Art. 9º. Fica revogada a Portaria nº 40 de 6 de Junho de 2022</w:t>
      </w:r>
      <w:r>
        <w:rPr>
          <w:spacing w:val="40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10.</w:t>
      </w:r>
      <w:r>
        <w:rPr>
          <w:spacing w:val="-4"/>
          <w:sz w:val="24"/>
        </w:rPr>
        <w:t> </w:t>
      </w:r>
      <w:r>
        <w:rPr>
          <w:sz w:val="24"/>
        </w:rPr>
        <w:t>Esta</w:t>
      </w:r>
      <w:r>
        <w:rPr>
          <w:spacing w:val="-4"/>
          <w:sz w:val="24"/>
        </w:rPr>
        <w:t> </w:t>
      </w:r>
      <w:r>
        <w:rPr>
          <w:sz w:val="24"/>
        </w:rPr>
        <w:t>portaria</w:t>
      </w:r>
      <w:r>
        <w:rPr>
          <w:spacing w:val="-4"/>
          <w:sz w:val="24"/>
        </w:rPr>
        <w:t> </w:t>
      </w:r>
      <w:r>
        <w:rPr>
          <w:sz w:val="24"/>
        </w:rPr>
        <w:t>entrará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vigor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publicação.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091" w:right="1094" w:firstLine="0"/>
        <w:jc w:val="center"/>
        <w:rPr>
          <w:i/>
          <w:sz w:val="26"/>
        </w:rPr>
      </w:pPr>
      <w:r>
        <w:rPr>
          <w:i/>
          <w:sz w:val="26"/>
        </w:rPr>
        <w:t>(assinado</w:t>
      </w:r>
      <w:r>
        <w:rPr>
          <w:i/>
          <w:spacing w:val="2"/>
          <w:sz w:val="26"/>
        </w:rPr>
        <w:t> </w:t>
      </w:r>
      <w:r>
        <w:rPr>
          <w:i/>
          <w:spacing w:val="-2"/>
          <w:sz w:val="26"/>
        </w:rPr>
        <w:t>eletronicamente)</w:t>
      </w:r>
    </w:p>
    <w:p>
      <w:pPr>
        <w:spacing w:after="0"/>
        <w:jc w:val="center"/>
        <w:rPr>
          <w:sz w:val="26"/>
        </w:rPr>
        <w:sectPr>
          <w:pgSz w:w="11900" w:h="16840"/>
          <w:pgMar w:header="0" w:footer="181" w:top="520" w:bottom="380" w:left="580" w:right="580"/>
        </w:sectPr>
      </w:pPr>
    </w:p>
    <w:p>
      <w:pPr>
        <w:pStyle w:val="Heading1"/>
        <w:spacing w:before="30"/>
        <w:ind w:left="1091"/>
      </w:pPr>
      <w:r>
        <w:rPr/>
        <w:t>SONIA</w:t>
      </w:r>
      <w:r>
        <w:rPr>
          <w:spacing w:val="3"/>
        </w:rPr>
        <w:t> </w:t>
      </w:r>
      <w:r>
        <w:rPr/>
        <w:t>FRANCINE</w:t>
      </w:r>
      <w:r>
        <w:rPr>
          <w:spacing w:val="4"/>
        </w:rPr>
        <w:t> </w:t>
      </w:r>
      <w:r>
        <w:rPr/>
        <w:t>GASPAR</w:t>
      </w:r>
      <w:r>
        <w:rPr>
          <w:spacing w:val="3"/>
        </w:rPr>
        <w:t> </w:t>
      </w:r>
      <w:r>
        <w:rPr>
          <w:spacing w:val="-2"/>
        </w:rPr>
        <w:t>MARMO</w:t>
      </w:r>
    </w:p>
    <w:p>
      <w:pPr>
        <w:pStyle w:val="Heading2"/>
      </w:pPr>
      <w:r>
        <w:rPr/>
        <w:t>Secretária</w:t>
      </w:r>
      <w:r>
        <w:rPr>
          <w:spacing w:val="2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Direitos</w:t>
      </w:r>
      <w:r>
        <w:rPr>
          <w:spacing w:val="2"/>
        </w:rPr>
        <w:t> </w:t>
      </w:r>
      <w:r>
        <w:rPr/>
        <w:t>Humanos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2"/>
        </w:rPr>
        <w:t>Cidadania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47" w:lineRule="auto" w:before="62"/>
        <w:ind w:left="4719" w:right="2292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2450412</wp:posOffset>
            </wp:positionH>
            <wp:positionV relativeFrom="paragraph">
              <wp:posOffset>6274</wp:posOffset>
            </wp:positionV>
            <wp:extent cx="884166" cy="55641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Sonia Francine Gaspar Marmo Secretário(a) Municipal</w:t>
      </w:r>
    </w:p>
    <w:p>
      <w:pPr>
        <w:spacing w:before="0"/>
        <w:ind w:left="4719" w:right="0" w:firstLine="0"/>
        <w:jc w:val="left"/>
        <w:rPr>
          <w:sz w:val="21"/>
        </w:rPr>
      </w:pPr>
      <w:r>
        <w:rPr>
          <w:sz w:val="21"/>
        </w:rPr>
        <w:t>Em</w:t>
      </w:r>
      <w:r>
        <w:rPr>
          <w:spacing w:val="7"/>
          <w:sz w:val="21"/>
        </w:rPr>
        <w:t> </w:t>
      </w:r>
      <w:r>
        <w:rPr>
          <w:sz w:val="21"/>
        </w:rPr>
        <w:t>23/06/2023,</w:t>
      </w:r>
      <w:r>
        <w:rPr>
          <w:spacing w:val="7"/>
          <w:sz w:val="21"/>
        </w:rPr>
        <w:t> </w:t>
      </w:r>
      <w:r>
        <w:rPr>
          <w:sz w:val="21"/>
        </w:rPr>
        <w:t>às</w:t>
      </w:r>
      <w:r>
        <w:rPr>
          <w:spacing w:val="7"/>
          <w:sz w:val="21"/>
        </w:rPr>
        <w:t> </w:t>
      </w:r>
      <w:r>
        <w:rPr>
          <w:spacing w:val="-2"/>
          <w:sz w:val="21"/>
        </w:rPr>
        <w:t>20:11.</w:t>
      </w:r>
    </w:p>
    <w:p>
      <w:pPr>
        <w:pStyle w:val="BodyText"/>
        <w:spacing w:before="2"/>
        <w:rPr>
          <w:sz w:val="9"/>
        </w:rPr>
      </w:pPr>
      <w:r>
        <w:rPr/>
        <w:pict>
          <v:group style="position:absolute;margin-left:34.501675pt;margin-top:6.801383pt;width:525.75pt;height:1.2pt;mso-position-horizontal-relative:page;mso-position-vertical-relative:paragraph;z-index:-15728128;mso-wrap-distance-left:0;mso-wrap-distance-right:0" id="docshapegroup6" coordorigin="690,136" coordsize="10515,24">
            <v:shape style="position:absolute;left:690;top:136;width:10515;height:12" id="docshape7" coordorigin="690,136" coordsize="10515,12" path="m11193,148l690,148,690,136,11205,136,11193,148xe" filled="true" fillcolor="#999999" stroked="false">
              <v:path arrowok="t"/>
              <v:fill type="solid"/>
            </v:shape>
            <v:shape style="position:absolute;left:690;top:148;width:10515;height:12" id="docshape8" coordorigin="690,148" coordsize="10515,12" path="m11205,160l690,160,702,148,11205,148,11205,160xe" filled="true" fillcolor="#ededed" stroked="false">
              <v:path arrowok="t"/>
              <v:fill type="solid"/>
            </v:shape>
            <v:shape style="position:absolute;left:690;top:136;width:12;height:24" id="docshape9" coordorigin="690,136" coordsize="12,24" path="m690,160l690,136,702,136,702,148,690,160xe" filled="true" fillcolor="#999999" stroked="false">
              <v:path arrowok="t"/>
              <v:fill type="solid"/>
            </v:shape>
            <v:shape style="position:absolute;left:11192;top:136;width:12;height:24" id="docshape10" coordorigin="11193,136" coordsize="12,24" path="m11205,160l11193,160,11193,148,11205,136,11205,160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76"/>
        <w:ind w:left="146" w:right="391" w:firstLine="0"/>
        <w:jc w:val="left"/>
        <w:rPr>
          <w:sz w:val="21"/>
        </w:rPr>
      </w:pPr>
      <w:r>
        <w:rPr>
          <w:sz w:val="21"/>
        </w:rPr>
        <w:t>A autenticidade deste documento pode ser conferida no site </w:t>
      </w:r>
      <w:hyperlink r:id="rId12">
        <w:r>
          <w:rPr>
            <w:sz w:val="21"/>
          </w:rPr>
          <w:t>http://processos.prefeitura.sp.gov.br,</w:t>
        </w:r>
      </w:hyperlink>
      <w:r>
        <w:rPr>
          <w:sz w:val="21"/>
        </w:rPr>
        <w:t> informando o código verificador </w:t>
      </w:r>
      <w:r>
        <w:rPr>
          <w:b/>
          <w:sz w:val="21"/>
        </w:rPr>
        <w:t>085362152 </w:t>
      </w:r>
      <w:r>
        <w:rPr>
          <w:sz w:val="21"/>
        </w:rPr>
        <w:t>e o código CRC </w:t>
      </w:r>
      <w:r>
        <w:rPr>
          <w:b/>
          <w:sz w:val="21"/>
        </w:rPr>
        <w:t>7AF512C6</w:t>
      </w:r>
      <w:r>
        <w:rPr>
          <w:sz w:val="21"/>
        </w:rPr>
        <w:t>.</w:t>
      </w:r>
    </w:p>
    <w:p>
      <w:pPr>
        <w:pStyle w:val="BodyText"/>
        <w:spacing w:before="7"/>
        <w:rPr>
          <w:sz w:val="3"/>
        </w:rPr>
      </w:pPr>
      <w:r>
        <w:rPr/>
        <w:pict>
          <v:group style="position:absolute;margin-left:35.101841pt;margin-top:3.405567pt;width:524.550pt;height:1.2pt;mso-position-horizontal-relative:page;mso-position-vertical-relative:paragraph;z-index:-15727616;mso-wrap-distance-left:0;mso-wrap-distance-right:0" id="docshapegroup11" coordorigin="702,68" coordsize="10491,24">
            <v:shape style="position:absolute;left:702;top:68;width:10491;height:12" id="docshape12" coordorigin="702,68" coordsize="10491,12" path="m11181,80l702,80,702,68,11193,68,11181,80xe" filled="true" fillcolor="#999999" stroked="false">
              <v:path arrowok="t"/>
              <v:fill type="solid"/>
            </v:shape>
            <v:shape style="position:absolute;left:702;top:80;width:10491;height:12" id="docshape13" coordorigin="702,80" coordsize="10491,12" path="m11193,92l702,92,714,80,11193,80,11193,92xe" filled="true" fillcolor="#ededed" stroked="false">
              <v:path arrowok="t"/>
              <v:fill type="solid"/>
            </v:shape>
            <v:shape style="position:absolute;left:702;top:68;width:12;height:24" id="docshape14" coordorigin="702,68" coordsize="12,24" path="m702,92l702,68,714,68,714,80,702,92xe" filled="true" fillcolor="#999999" stroked="false">
              <v:path arrowok="t"/>
              <v:fill type="solid"/>
            </v:shape>
            <v:shape style="position:absolute;left:11180;top:68;width:12;height:24" id="docshape15" coordorigin="11181,68" coordsize="12,24" path="m11193,92l11181,92,11181,80,11193,68,11193,92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22.611135pt;width:523.35pt;height:1.85pt;mso-position-horizontal-relative:page;mso-position-vertical-relative:paragraph;z-index:-15727104;mso-wrap-distance-left:0;mso-wrap-distance-right:0" id="docshape16" coordorigin="714,452" coordsize="10467,37" path="m11181,476l714,476,714,488,11181,488,11181,476xm11181,452l714,452,714,464,11181,464,11181,452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27"/>
        </w:rPr>
      </w:pPr>
    </w:p>
    <w:p>
      <w:pPr>
        <w:tabs>
          <w:tab w:pos="9328" w:val="left" w:leader="none"/>
        </w:tabs>
        <w:spacing w:before="8"/>
        <w:ind w:left="134" w:right="0" w:firstLine="0"/>
        <w:jc w:val="left"/>
        <w:rPr>
          <w:sz w:val="18"/>
        </w:rPr>
      </w:pPr>
      <w:r>
        <w:rPr>
          <w:b/>
          <w:spacing w:val="-2"/>
          <w:sz w:val="18"/>
        </w:rPr>
        <w:t>Referência:</w:t>
      </w:r>
      <w:r>
        <w:rPr>
          <w:b/>
          <w:spacing w:val="19"/>
          <w:sz w:val="18"/>
        </w:rPr>
        <w:t> </w:t>
      </w:r>
      <w:r>
        <w:rPr>
          <w:spacing w:val="-2"/>
          <w:sz w:val="18"/>
        </w:rPr>
        <w:t>Processo</w:t>
      </w:r>
      <w:r>
        <w:rPr>
          <w:spacing w:val="12"/>
          <w:sz w:val="18"/>
        </w:rPr>
        <w:t> </w:t>
      </w:r>
      <w:r>
        <w:rPr>
          <w:spacing w:val="-2"/>
          <w:sz w:val="18"/>
        </w:rPr>
        <w:t>nº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6074.2022/0002768-</w:t>
      </w:r>
      <w:r>
        <w:rPr>
          <w:spacing w:val="-10"/>
          <w:sz w:val="18"/>
        </w:rPr>
        <w:t>8</w:t>
      </w:r>
      <w:r>
        <w:rPr>
          <w:sz w:val="18"/>
        </w:rPr>
        <w:tab/>
        <w:t>SEI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085362152</w:t>
      </w:r>
    </w:p>
    <w:sectPr>
      <w:pgSz w:w="11900" w:h="16840"/>
      <w:pgMar w:header="0" w:footer="181" w:top="52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4993pt;margin-top:821.947266pt;width:195.25pt;height:13.2pt;mso-position-horizontal-relative:page;mso-position-vertical-relative:page;z-index:-158392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Portaria nº 058/SMDHC/2023. </w:t>
                </w:r>
                <w:r>
                  <w:rPr>
                    <w:rFonts w:ascii="Arial MT" w:hAnsi="Arial MT"/>
                    <w:color w:val="BEBEBE"/>
                    <w:spacing w:val="-2"/>
                    <w:sz w:val="20"/>
                  </w:rPr>
                  <w:t>(085362152)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947876pt;margin-top:821.947266pt;width:152.35pt;height:13.2pt;mso-position-horizontal-relative:page;mso-position-vertical-relative:page;z-index:-158387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6074.2022/0002768-8 / pg. </w:t>
                </w:r>
                <w:r>
                  <w:rPr>
                    <w:rFonts w:ascii="Arial MT"/>
                    <w:color w:val="BEBEBE"/>
                    <w:spacing w:val="-10"/>
                    <w:sz w:val="20"/>
                  </w:rPr>
                  <w:fldChar w:fldCharType="begin"/>
                </w:r>
                <w:r>
                  <w:rPr>
                    <w:rFonts w:ascii="Arial MT"/>
                    <w:color w:val="BEBEBE"/>
                    <w:spacing w:val="-10"/>
                    <w:sz w:val="20"/>
                  </w:rPr>
                  <w:instrText> PAGE </w:instrText>
                </w:r>
                <w:r>
                  <w:rPr>
                    <w:rFonts w:ascii="Arial MT"/>
                    <w:color w:val="BEBEBE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Arial MT"/>
                    <w:color w:val="BEBEBE"/>
                    <w:spacing w:val="-10"/>
                    <w:sz w:val="20"/>
                  </w:rPr>
                  <w:t>1</w:t>
                </w:r>
                <w:r>
                  <w:rPr>
                    <w:rFonts w:ascii="Arial MT"/>
                    <w:color w:val="BEBEBE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230" w:hanging="1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0" w:hanging="1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0" w:hanging="1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0" w:hanging="1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0" w:hanging="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0" w:hanging="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0" w:hanging="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0" w:hanging="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13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348" w:hanging="119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66" w:hanging="23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2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1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3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5" w:hanging="23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48" w:hanging="119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66" w:hanging="23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2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1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3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5" w:hanging="237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1060" w:right="1094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ind w:left="1093" w:right="1091"/>
      <w:jc w:val="center"/>
      <w:outlineLvl w:val="2"/>
    </w:pPr>
    <w:rPr>
      <w:rFonts w:ascii="Calibri" w:hAnsi="Calibri" w:eastAsia="Calibri" w:cs="Calibri"/>
      <w:sz w:val="26"/>
      <w:szCs w:val="2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230"/>
      <w:outlineLvl w:val="3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466" w:hanging="237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legislacao.prefeitura.sp.gov.br/leis/lei-17252-de-26-de-dezembro-de-2019" TargetMode="External"/><Relationship Id="rId8" Type="http://schemas.openxmlformats.org/officeDocument/2006/relationships/hyperlink" Target="https://legislacao.prefeitura.sp.gov.br/leis/decreto-53795-de-25-de-marco-de-2013" TargetMode="External"/><Relationship Id="rId9" Type="http://schemas.openxmlformats.org/officeDocument/2006/relationships/hyperlink" Target="https://www.imprensaoficial.com.br/DO/BuscaDO2001Documento_11_4.aspx?link=%252f2021%252fdiario%2Boficial%2Bcidade%2Bde%2Bsao%2Bpaulo%252fdezembro%252f04%252fpag_0103_9471240edb047146929bec29a7c47c37.pdf&amp;pagina=103&amp;data=04/12/2021&amp;caderno=Di%25C3%25A1rio%20Oficial%20Cidade%20de%20S%25C3%25A3o%20Paulo&amp;paginaordenacao=100103" TargetMode="External"/><Relationship Id="rId10" Type="http://schemas.openxmlformats.org/officeDocument/2006/relationships/hyperlink" Target="https://legislacao.prefeitura.sp.gov.br/leis/decreto-56021-de-31-de-marco-de-2015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processos.prefeitura.sp.gov.br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6074.2022/0002768-8</dc:title>
  <dcterms:created xsi:type="dcterms:W3CDTF">2023-06-30T17:08:25Z</dcterms:created>
  <dcterms:modified xsi:type="dcterms:W3CDTF">2023-06-30T17:08:25Z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2023-06-30T00:00:00Z</vt:filetime>
  </property>
</Properties>
</file>