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9AC0" w14:textId="77777777" w:rsidR="004579FE" w:rsidRDefault="004579FE" w:rsidP="004579FE">
      <w:pPr>
        <w:pStyle w:val="NormalWeb"/>
        <w:spacing w:before="240" w:beforeAutospacing="0" w:after="240" w:afterAutospacing="0"/>
        <w:jc w:val="center"/>
        <w:rPr>
          <w:color w:val="000000"/>
          <w:sz w:val="27"/>
          <w:szCs w:val="27"/>
        </w:rPr>
      </w:pPr>
      <w:r>
        <w:rPr>
          <w:rFonts w:ascii="Arial" w:hAnsi="Arial" w:cs="Arial"/>
          <w:b/>
          <w:bCs/>
          <w:color w:val="000000"/>
          <w:sz w:val="26"/>
          <w:szCs w:val="26"/>
        </w:rPr>
        <w:t>ANEXO II - MODELO DE PLANO DE TRABALHO</w:t>
      </w:r>
    </w:p>
    <w:p w14:paraId="2E993E20" w14:textId="77777777" w:rsidR="004579FE" w:rsidRPr="004579FE" w:rsidRDefault="004579FE" w:rsidP="004579FE">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4"/>
        <w:gridCol w:w="914"/>
        <w:gridCol w:w="7181"/>
      </w:tblGrid>
      <w:tr w:rsidR="004579FE" w:rsidRPr="004579FE" w14:paraId="06127477" w14:textId="77777777" w:rsidTr="004579FE">
        <w:trPr>
          <w:trHeight w:val="48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47F1107D" w14:textId="77777777" w:rsidR="004579FE" w:rsidRPr="004579FE" w:rsidRDefault="004579FE" w:rsidP="004579FE">
            <w:pPr>
              <w:numPr>
                <w:ilvl w:val="0"/>
                <w:numId w:val="7"/>
              </w:numPr>
              <w:spacing w:after="20" w:line="240" w:lineRule="auto"/>
              <w:ind w:left="3600"/>
              <w:jc w:val="both"/>
              <w:textAlignment w:val="baseline"/>
              <w:rPr>
                <w:rFonts w:eastAsia="Times New Roman"/>
                <w:b/>
                <w:bCs/>
                <w:color w:val="000000"/>
              </w:rPr>
            </w:pPr>
            <w:r w:rsidRPr="004579FE">
              <w:rPr>
                <w:rFonts w:eastAsia="Times New Roman"/>
                <w:b/>
                <w:bCs/>
                <w:color w:val="000000"/>
              </w:rPr>
              <w:t>IDENTIFICAÇÃO DA PROPOSTA</w:t>
            </w:r>
          </w:p>
        </w:tc>
      </w:tr>
      <w:tr w:rsidR="004579FE" w:rsidRPr="004579FE" w14:paraId="6B9C43ED" w14:textId="77777777" w:rsidTr="004579FE">
        <w:trPr>
          <w:trHeight w:val="455"/>
        </w:trPr>
        <w:tc>
          <w:tcPr>
            <w:tcW w:w="0" w:type="auto"/>
            <w:gridSpan w:val="3"/>
            <w:tcBorders>
              <w:top w:val="single" w:sz="8"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hideMark/>
          </w:tcPr>
          <w:p w14:paraId="0D0A9FAC"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CRCM - CASA DA MULHER - (End.: ________________________________________) - LOTE ….</w:t>
            </w:r>
          </w:p>
        </w:tc>
      </w:tr>
      <w:tr w:rsidR="004579FE" w:rsidRPr="004579FE" w14:paraId="79589F21" w14:textId="77777777" w:rsidTr="004579FE">
        <w:trPr>
          <w:trHeight w:val="874"/>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hideMark/>
          </w:tcPr>
          <w:p w14:paraId="64E6CF03" w14:textId="77777777" w:rsidR="004579FE" w:rsidRPr="004579FE" w:rsidRDefault="004579FE" w:rsidP="004579FE">
            <w:pPr>
              <w:spacing w:before="20" w:after="20" w:line="240" w:lineRule="auto"/>
              <w:jc w:val="both"/>
              <w:rPr>
                <w:rFonts w:ascii="Times New Roman" w:eastAsia="Times New Roman" w:hAnsi="Times New Roman" w:cs="Times New Roman"/>
                <w:sz w:val="24"/>
                <w:szCs w:val="24"/>
              </w:rPr>
            </w:pPr>
            <w:r w:rsidRPr="004579FE">
              <w:rPr>
                <w:rFonts w:eastAsia="Times New Roman"/>
                <w:b/>
                <w:bCs/>
                <w:color w:val="000000"/>
                <w:sz w:val="20"/>
                <w:szCs w:val="20"/>
              </w:rPr>
              <w:t xml:space="preserve">DURAÇÃO: </w:t>
            </w:r>
            <w:r w:rsidRPr="004579FE">
              <w:rPr>
                <w:rFonts w:eastAsia="Times New Roman"/>
                <w:color w:val="000000"/>
                <w:sz w:val="20"/>
                <w:szCs w:val="20"/>
              </w:rPr>
              <w:t>36 meses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hideMark/>
          </w:tcPr>
          <w:p w14:paraId="05A07FEF" w14:textId="77777777" w:rsidR="004579FE" w:rsidRPr="004579FE" w:rsidRDefault="004579FE" w:rsidP="004579FE">
            <w:pPr>
              <w:spacing w:before="20" w:after="20" w:line="240" w:lineRule="auto"/>
              <w:rPr>
                <w:rFonts w:ascii="Times New Roman" w:eastAsia="Times New Roman" w:hAnsi="Times New Roman" w:cs="Times New Roman"/>
                <w:sz w:val="24"/>
                <w:szCs w:val="24"/>
              </w:rPr>
            </w:pPr>
            <w:r w:rsidRPr="004579FE">
              <w:rPr>
                <w:rFonts w:eastAsia="Times New Roman"/>
                <w:b/>
                <w:bCs/>
                <w:color w:val="000000"/>
                <w:sz w:val="20"/>
                <w:szCs w:val="20"/>
              </w:rPr>
              <w:t>VALOR TOTAL (cf. proposta orçamentária - Anexo III)</w:t>
            </w:r>
          </w:p>
        </w:tc>
      </w:tr>
      <w:tr w:rsidR="004579FE" w:rsidRPr="004579FE" w14:paraId="40EF963B" w14:textId="77777777" w:rsidTr="004579FE">
        <w:trPr>
          <w:trHeight w:val="515"/>
        </w:trPr>
        <w:tc>
          <w:tcPr>
            <w:tcW w:w="0" w:type="auto"/>
            <w:tcBorders>
              <w:top w:val="single" w:sz="6" w:space="0" w:color="000000"/>
            </w:tcBorders>
            <w:tcMar>
              <w:top w:w="100" w:type="dxa"/>
              <w:left w:w="100" w:type="dxa"/>
              <w:bottom w:w="100" w:type="dxa"/>
              <w:right w:w="100" w:type="dxa"/>
            </w:tcMar>
            <w:hideMark/>
          </w:tcPr>
          <w:p w14:paraId="57DDB4BD" w14:textId="77777777" w:rsidR="004579FE" w:rsidRPr="004579FE" w:rsidRDefault="004579FE" w:rsidP="004579FE">
            <w:pPr>
              <w:spacing w:after="240" w:line="240" w:lineRule="auto"/>
              <w:rPr>
                <w:rFonts w:ascii="Times New Roman" w:eastAsia="Times New Roman" w:hAnsi="Times New Roman" w:cs="Times New Roman"/>
                <w:sz w:val="24"/>
                <w:szCs w:val="24"/>
              </w:rPr>
            </w:pPr>
          </w:p>
        </w:tc>
        <w:tc>
          <w:tcPr>
            <w:tcW w:w="0" w:type="auto"/>
            <w:tcBorders>
              <w:top w:val="single" w:sz="6" w:space="0" w:color="000000"/>
            </w:tcBorders>
            <w:tcMar>
              <w:top w:w="100" w:type="dxa"/>
              <w:left w:w="100" w:type="dxa"/>
              <w:bottom w:w="100" w:type="dxa"/>
              <w:right w:w="100" w:type="dxa"/>
            </w:tcMar>
            <w:hideMark/>
          </w:tcPr>
          <w:p w14:paraId="6F6BAB52" w14:textId="77777777" w:rsidR="004579FE" w:rsidRPr="004579FE" w:rsidRDefault="004579FE" w:rsidP="004579FE">
            <w:pPr>
              <w:spacing w:line="240" w:lineRule="auto"/>
              <w:rPr>
                <w:rFonts w:ascii="Times New Roman" w:eastAsia="Times New Roman" w:hAnsi="Times New Roman" w:cs="Times New Roman"/>
                <w:sz w:val="24"/>
                <w:szCs w:val="24"/>
              </w:rPr>
            </w:pPr>
          </w:p>
        </w:tc>
        <w:tc>
          <w:tcPr>
            <w:tcW w:w="0" w:type="auto"/>
            <w:tcBorders>
              <w:top w:val="single" w:sz="6" w:space="0" w:color="000000"/>
            </w:tcBorders>
            <w:tcMar>
              <w:top w:w="100" w:type="dxa"/>
              <w:left w:w="100" w:type="dxa"/>
              <w:bottom w:w="100" w:type="dxa"/>
              <w:right w:w="100" w:type="dxa"/>
            </w:tcMar>
            <w:hideMark/>
          </w:tcPr>
          <w:p w14:paraId="109861E0" w14:textId="77777777" w:rsidR="004579FE" w:rsidRPr="004579FE" w:rsidRDefault="004579FE" w:rsidP="004579FE">
            <w:pPr>
              <w:spacing w:line="240" w:lineRule="auto"/>
              <w:rPr>
                <w:rFonts w:ascii="Times New Roman" w:eastAsia="Times New Roman" w:hAnsi="Times New Roman" w:cs="Times New Roman"/>
                <w:sz w:val="24"/>
                <w:szCs w:val="24"/>
              </w:rPr>
            </w:pPr>
          </w:p>
        </w:tc>
      </w:tr>
    </w:tbl>
    <w:p w14:paraId="426336B1" w14:textId="77777777" w:rsidR="004579FE" w:rsidRPr="004579FE" w:rsidRDefault="004579FE" w:rsidP="004579FE">
      <w:pPr>
        <w:spacing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16"/>
        <w:gridCol w:w="894"/>
        <w:gridCol w:w="447"/>
        <w:gridCol w:w="447"/>
        <w:gridCol w:w="141"/>
        <w:gridCol w:w="6264"/>
      </w:tblGrid>
      <w:tr w:rsidR="004579FE" w:rsidRPr="004579FE" w14:paraId="78104C02" w14:textId="77777777" w:rsidTr="004579FE">
        <w:trPr>
          <w:trHeight w:val="445"/>
        </w:trPr>
        <w:tc>
          <w:tcPr>
            <w:tcW w:w="8637" w:type="dxa"/>
            <w:gridSpan w:val="6"/>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335F54C" w14:textId="77777777" w:rsidR="004579FE" w:rsidRPr="004579FE" w:rsidRDefault="004579FE" w:rsidP="004579FE">
            <w:pPr>
              <w:numPr>
                <w:ilvl w:val="0"/>
                <w:numId w:val="8"/>
              </w:numPr>
              <w:spacing w:after="20" w:line="240" w:lineRule="auto"/>
              <w:textAlignment w:val="baseline"/>
              <w:rPr>
                <w:rFonts w:eastAsia="Times New Roman"/>
                <w:b/>
                <w:bCs/>
                <w:color w:val="000000"/>
              </w:rPr>
            </w:pPr>
            <w:r w:rsidRPr="004579FE">
              <w:rPr>
                <w:rFonts w:eastAsia="Times New Roman"/>
                <w:b/>
                <w:bCs/>
                <w:color w:val="000000"/>
              </w:rPr>
              <w:t>IDENTIFICAÇÃO DA PROPONENTE  </w:t>
            </w:r>
          </w:p>
        </w:tc>
      </w:tr>
      <w:tr w:rsidR="004579FE" w:rsidRPr="004579FE" w14:paraId="67465A73" w14:textId="77777777" w:rsidTr="004579FE">
        <w:trPr>
          <w:trHeight w:val="455"/>
        </w:trPr>
        <w:tc>
          <w:tcPr>
            <w:tcW w:w="8637" w:type="dxa"/>
            <w:gridSpan w:val="6"/>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440DC0B"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Nome:</w:t>
            </w:r>
          </w:p>
        </w:tc>
      </w:tr>
      <w:tr w:rsidR="004579FE" w:rsidRPr="004579FE" w14:paraId="1C963F44" w14:textId="77777777" w:rsidTr="004579FE">
        <w:trPr>
          <w:trHeight w:val="455"/>
        </w:trPr>
        <w:tc>
          <w:tcPr>
            <w:tcW w:w="8637" w:type="dxa"/>
            <w:gridSpan w:val="6"/>
            <w:tcBorders>
              <w:top w:val="single" w:sz="8"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108E06C" w14:textId="77777777" w:rsidR="004579FE" w:rsidRPr="004579FE" w:rsidRDefault="004579FE" w:rsidP="004579FE">
            <w:pPr>
              <w:spacing w:line="240" w:lineRule="auto"/>
              <w:jc w:val="both"/>
              <w:rPr>
                <w:rFonts w:ascii="Times New Roman" w:eastAsia="Times New Roman" w:hAnsi="Times New Roman" w:cs="Times New Roman"/>
                <w:sz w:val="24"/>
                <w:szCs w:val="24"/>
              </w:rPr>
            </w:pPr>
            <w:r w:rsidRPr="004579FE">
              <w:rPr>
                <w:rFonts w:eastAsia="Times New Roman"/>
                <w:b/>
                <w:bCs/>
                <w:color w:val="000000"/>
                <w:sz w:val="20"/>
                <w:szCs w:val="20"/>
              </w:rPr>
              <w:t>CNPJ:</w:t>
            </w:r>
          </w:p>
        </w:tc>
      </w:tr>
      <w:tr w:rsidR="004579FE" w:rsidRPr="004579FE" w14:paraId="7CB14C4E" w14:textId="77777777" w:rsidTr="004579FE">
        <w:trPr>
          <w:trHeight w:val="455"/>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4B05D7BD"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Endereço:</w:t>
            </w:r>
          </w:p>
        </w:tc>
        <w:tc>
          <w:tcPr>
            <w:tcW w:w="0" w:type="auto"/>
            <w:gridSpan w:val="3"/>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A3244CD"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nº:</w:t>
            </w:r>
          </w:p>
        </w:tc>
        <w:tc>
          <w:tcPr>
            <w:tcW w:w="4525"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5864FD4"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Compl.:</w:t>
            </w:r>
          </w:p>
        </w:tc>
      </w:tr>
      <w:tr w:rsidR="004579FE" w:rsidRPr="004579FE" w14:paraId="55EC39AC" w14:textId="77777777" w:rsidTr="004579FE">
        <w:trPr>
          <w:trHeight w:val="455"/>
        </w:trPr>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8C959CD"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Bairro:</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F86E4EB"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Cidade:</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508BDE0"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Estado:</w:t>
            </w:r>
          </w:p>
        </w:tc>
        <w:tc>
          <w:tcPr>
            <w:tcW w:w="4666"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0B68FE30"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CEP:</w:t>
            </w:r>
          </w:p>
        </w:tc>
      </w:tr>
      <w:tr w:rsidR="004579FE" w:rsidRPr="004579FE" w14:paraId="65E89A1D" w14:textId="77777777" w:rsidTr="004579FE">
        <w:trPr>
          <w:trHeight w:val="455"/>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626D6B33"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Telefone:</w:t>
            </w:r>
          </w:p>
        </w:tc>
        <w:tc>
          <w:tcPr>
            <w:tcW w:w="5560" w:type="dxa"/>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AB67D10"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E-mail:</w:t>
            </w:r>
          </w:p>
        </w:tc>
      </w:tr>
      <w:tr w:rsidR="004579FE" w:rsidRPr="004579FE" w14:paraId="24410435" w14:textId="77777777" w:rsidTr="004579FE">
        <w:trPr>
          <w:trHeight w:val="795"/>
        </w:trPr>
        <w:tc>
          <w:tcPr>
            <w:tcW w:w="8637" w:type="dxa"/>
            <w:gridSpan w:val="6"/>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76D396E"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Endereço Internet (site e redes sociais):</w:t>
            </w:r>
          </w:p>
        </w:tc>
      </w:tr>
      <w:tr w:rsidR="004579FE" w:rsidRPr="004579FE" w14:paraId="799DFA73" w14:textId="77777777" w:rsidTr="004579FE">
        <w:trPr>
          <w:trHeight w:val="455"/>
        </w:trPr>
        <w:tc>
          <w:tcPr>
            <w:tcW w:w="8637" w:type="dxa"/>
            <w:gridSpan w:val="6"/>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6D4B3786" w14:textId="77777777" w:rsidR="004579FE" w:rsidRPr="004579FE" w:rsidRDefault="004579FE" w:rsidP="004579FE">
            <w:pPr>
              <w:spacing w:line="240" w:lineRule="auto"/>
              <w:jc w:val="both"/>
              <w:rPr>
                <w:rFonts w:ascii="Times New Roman" w:eastAsia="Times New Roman" w:hAnsi="Times New Roman" w:cs="Times New Roman"/>
                <w:sz w:val="24"/>
                <w:szCs w:val="24"/>
              </w:rPr>
            </w:pPr>
            <w:r w:rsidRPr="004579FE">
              <w:rPr>
                <w:rFonts w:eastAsia="Times New Roman"/>
                <w:b/>
                <w:bCs/>
                <w:color w:val="000000"/>
                <w:sz w:val="20"/>
                <w:szCs w:val="20"/>
              </w:rPr>
              <w:t>Responsável Legal da OSC:</w:t>
            </w:r>
          </w:p>
        </w:tc>
      </w:tr>
      <w:tr w:rsidR="004579FE" w:rsidRPr="004579FE" w14:paraId="20F9CAC9" w14:textId="77777777" w:rsidTr="004579FE">
        <w:trPr>
          <w:trHeight w:val="455"/>
        </w:trPr>
        <w:tc>
          <w:tcPr>
            <w:tcW w:w="0" w:type="auto"/>
            <w:gridSpan w:val="3"/>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C9E07D6" w14:textId="77777777" w:rsidR="004579FE" w:rsidRPr="004579FE" w:rsidRDefault="004579FE" w:rsidP="004579FE">
            <w:pPr>
              <w:spacing w:line="240" w:lineRule="auto"/>
              <w:jc w:val="both"/>
              <w:rPr>
                <w:rFonts w:ascii="Times New Roman" w:eastAsia="Times New Roman" w:hAnsi="Times New Roman" w:cs="Times New Roman"/>
                <w:sz w:val="24"/>
                <w:szCs w:val="24"/>
              </w:rPr>
            </w:pPr>
            <w:r w:rsidRPr="004579FE">
              <w:rPr>
                <w:rFonts w:eastAsia="Times New Roman"/>
                <w:b/>
                <w:bCs/>
                <w:color w:val="000000"/>
                <w:sz w:val="20"/>
                <w:szCs w:val="20"/>
              </w:rPr>
              <w:t>RG (nº e órgão emissor): </w:t>
            </w:r>
          </w:p>
        </w:tc>
        <w:tc>
          <w:tcPr>
            <w:tcW w:w="5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9F728A"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CPF:</w:t>
            </w:r>
          </w:p>
        </w:tc>
      </w:tr>
      <w:tr w:rsidR="004579FE" w:rsidRPr="004579FE" w14:paraId="1F6CA36B" w14:textId="77777777" w:rsidTr="004579FE">
        <w:trPr>
          <w:trHeight w:val="455"/>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9E552C5"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Telefone:</w:t>
            </w:r>
          </w:p>
        </w:tc>
        <w:tc>
          <w:tcPr>
            <w:tcW w:w="5560" w:type="dxa"/>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5DA5098F"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E-mail:</w:t>
            </w:r>
          </w:p>
        </w:tc>
      </w:tr>
      <w:tr w:rsidR="004579FE" w:rsidRPr="004579FE" w14:paraId="39C72475" w14:textId="77777777" w:rsidTr="004579FE">
        <w:trPr>
          <w:trHeight w:val="455"/>
        </w:trPr>
        <w:tc>
          <w:tcPr>
            <w:tcW w:w="8637" w:type="dxa"/>
            <w:gridSpan w:val="6"/>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5C60C00" w14:textId="77777777" w:rsidR="004579FE" w:rsidRPr="004579FE" w:rsidRDefault="004579FE" w:rsidP="004579FE">
            <w:pPr>
              <w:spacing w:line="240" w:lineRule="auto"/>
              <w:jc w:val="both"/>
              <w:rPr>
                <w:rFonts w:ascii="Times New Roman" w:eastAsia="Times New Roman" w:hAnsi="Times New Roman" w:cs="Times New Roman"/>
                <w:sz w:val="24"/>
                <w:szCs w:val="24"/>
              </w:rPr>
            </w:pPr>
            <w:r w:rsidRPr="004579FE">
              <w:rPr>
                <w:rFonts w:eastAsia="Times New Roman"/>
                <w:b/>
                <w:bCs/>
                <w:color w:val="000000"/>
                <w:sz w:val="20"/>
                <w:szCs w:val="20"/>
              </w:rPr>
              <w:t>Responsável pela apresentação da proposta:</w:t>
            </w:r>
          </w:p>
        </w:tc>
      </w:tr>
      <w:tr w:rsidR="004579FE" w:rsidRPr="004579FE" w14:paraId="102D91C3" w14:textId="77777777" w:rsidTr="004579FE">
        <w:trPr>
          <w:trHeight w:val="455"/>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7CE68C8"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Telefone:</w:t>
            </w:r>
          </w:p>
        </w:tc>
        <w:tc>
          <w:tcPr>
            <w:tcW w:w="5560" w:type="dxa"/>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496970D" w14:textId="77777777" w:rsidR="004579FE" w:rsidRPr="004579FE" w:rsidRDefault="004579FE" w:rsidP="004579FE">
            <w:pPr>
              <w:spacing w:line="240" w:lineRule="auto"/>
              <w:rPr>
                <w:rFonts w:ascii="Times New Roman" w:eastAsia="Times New Roman" w:hAnsi="Times New Roman" w:cs="Times New Roman"/>
                <w:sz w:val="24"/>
                <w:szCs w:val="24"/>
              </w:rPr>
            </w:pPr>
            <w:r w:rsidRPr="004579FE">
              <w:rPr>
                <w:rFonts w:eastAsia="Times New Roman"/>
                <w:b/>
                <w:bCs/>
                <w:color w:val="000000"/>
                <w:sz w:val="20"/>
                <w:szCs w:val="20"/>
              </w:rPr>
              <w:t>E-mail:</w:t>
            </w:r>
          </w:p>
        </w:tc>
      </w:tr>
    </w:tbl>
    <w:p w14:paraId="70DF66DB" w14:textId="4BADFD10" w:rsidR="004579FE" w:rsidRDefault="004579FE" w:rsidP="004579FE">
      <w:pPr>
        <w:pStyle w:val="NormalWeb"/>
        <w:rPr>
          <w:color w:val="000000"/>
          <w:sz w:val="27"/>
          <w:szCs w:val="27"/>
        </w:rPr>
      </w:pPr>
      <w:r>
        <w:rPr>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3163"/>
        <w:gridCol w:w="1784"/>
        <w:gridCol w:w="1705"/>
        <w:gridCol w:w="2361"/>
      </w:tblGrid>
      <w:tr w:rsidR="004579FE" w14:paraId="6D3CC82C" w14:textId="77777777" w:rsidTr="004579FE">
        <w:tc>
          <w:tcPr>
            <w:tcW w:w="0" w:type="auto"/>
            <w:gridSpan w:val="4"/>
            <w:tcBorders>
              <w:top w:val="single" w:sz="6" w:space="0" w:color="333333"/>
              <w:left w:val="single" w:sz="6" w:space="0" w:color="333333"/>
              <w:bottom w:val="single" w:sz="6" w:space="0" w:color="000000"/>
              <w:right w:val="single" w:sz="6" w:space="0" w:color="333333"/>
            </w:tcBorders>
            <w:tcMar>
              <w:top w:w="105" w:type="dxa"/>
              <w:left w:w="105" w:type="dxa"/>
              <w:bottom w:w="105" w:type="dxa"/>
              <w:right w:w="105" w:type="dxa"/>
            </w:tcMar>
            <w:hideMark/>
          </w:tcPr>
          <w:p w14:paraId="4579D067" w14:textId="77777777" w:rsidR="004579FE" w:rsidRDefault="004579FE" w:rsidP="004579FE">
            <w:pPr>
              <w:pStyle w:val="NormalWeb"/>
              <w:spacing w:before="0" w:beforeAutospacing="0" w:after="0" w:afterAutospacing="0"/>
              <w:jc w:val="center"/>
            </w:pPr>
            <w:r>
              <w:rPr>
                <w:rFonts w:ascii="Arial" w:hAnsi="Arial" w:cs="Arial"/>
                <w:b/>
                <w:bCs/>
                <w:color w:val="000000"/>
                <w:sz w:val="22"/>
                <w:szCs w:val="22"/>
              </w:rPr>
              <w:lastRenderedPageBreak/>
              <w:t>3. APRESENTAÇÃO DA OSC</w:t>
            </w:r>
          </w:p>
        </w:tc>
      </w:tr>
      <w:tr w:rsidR="004579FE" w14:paraId="3B8D5B67" w14:textId="77777777" w:rsidTr="004579FE">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D82822" w14:textId="77777777" w:rsidR="004579FE" w:rsidRDefault="004579FE" w:rsidP="004579FE">
            <w:pPr>
              <w:pStyle w:val="NormalWeb"/>
              <w:spacing w:before="0" w:beforeAutospacing="0" w:after="0" w:afterAutospacing="0"/>
              <w:jc w:val="both"/>
            </w:pPr>
            <w:r>
              <w:rPr>
                <w:rFonts w:ascii="Arial" w:hAnsi="Arial" w:cs="Arial"/>
                <w:color w:val="000000"/>
                <w:sz w:val="20"/>
                <w:szCs w:val="20"/>
              </w:rPr>
              <w:t xml:space="preserve">3.1. Histórico, experiência e capacidade técnica/operacional: relate a origem da Organização, seu tempo de existência, quais os projetos mais relevantes já realizados, experiência </w:t>
            </w:r>
            <w:proofErr w:type="gramStart"/>
            <w:r>
              <w:rPr>
                <w:rFonts w:ascii="Arial" w:hAnsi="Arial" w:cs="Arial"/>
                <w:color w:val="000000"/>
                <w:sz w:val="20"/>
                <w:szCs w:val="20"/>
              </w:rPr>
              <w:t>em  gestão</w:t>
            </w:r>
            <w:proofErr w:type="gramEnd"/>
            <w:r>
              <w:rPr>
                <w:rFonts w:ascii="Arial" w:hAnsi="Arial" w:cs="Arial"/>
                <w:color w:val="000000"/>
                <w:sz w:val="20"/>
                <w:szCs w:val="20"/>
              </w:rPr>
              <w:t xml:space="preserve"> de serviços em parceria com a administração pública, informações relevantes sobre sua atuação na área de atendimento a mulheres vítimas de violência e promoção e defesa de seus direitos. Lembre-se de anexar, quando houver: instrumentos de parceria firmados com órgãos e entes da Administração Pública, organismos internacionais, empresas ou com outras OSC; declarações de experiência prévia e de capacidade técnica no desenvolvimento de atividades ou projetos relacionados ao objeto da parceria ou de natureza semelhante, emitidas por órgãos públicos, instituições de ensino, redes, OSC, movimentos sociais, empresas públicas ou privadas, conselhos, comissões ou comitês de políticas públicas; currículo dos profissionais; fotos; certificados; publicações, prêmios e outras comprovações da experiência na atuação em defesa de direitos das mulheres. </w:t>
            </w:r>
          </w:p>
          <w:p w14:paraId="32888CC6" w14:textId="77777777" w:rsidR="004579FE" w:rsidRDefault="004579FE" w:rsidP="004579FE">
            <w:r>
              <w:br/>
            </w:r>
            <w:r>
              <w:br/>
            </w:r>
            <w:r>
              <w:br/>
            </w:r>
            <w:r>
              <w:br/>
            </w:r>
            <w:r>
              <w:br/>
            </w:r>
            <w:r>
              <w:br/>
            </w:r>
            <w:r>
              <w:br/>
            </w:r>
            <w:r>
              <w:br/>
            </w:r>
            <w:r>
              <w:br/>
            </w:r>
            <w:r>
              <w:br/>
            </w:r>
            <w:r>
              <w:br/>
            </w:r>
            <w:r>
              <w:br/>
            </w:r>
            <w:r>
              <w:br/>
            </w:r>
            <w:r>
              <w:br/>
            </w:r>
            <w:r>
              <w:br/>
            </w:r>
            <w:r>
              <w:br/>
            </w:r>
            <w:r>
              <w:br/>
            </w:r>
            <w:r>
              <w:br/>
            </w:r>
            <w:r>
              <w:br/>
            </w:r>
            <w:r>
              <w:br/>
            </w:r>
            <w:r>
              <w:br/>
            </w:r>
            <w:r>
              <w:br/>
            </w:r>
            <w:r>
              <w:br/>
            </w:r>
            <w:r>
              <w:br/>
            </w:r>
            <w:r>
              <w:br/>
            </w:r>
            <w:r>
              <w:br/>
            </w:r>
            <w:r>
              <w:br/>
            </w:r>
            <w:r>
              <w:br/>
              <w:t> </w:t>
            </w:r>
          </w:p>
        </w:tc>
      </w:tr>
      <w:tr w:rsidR="004579FE" w14:paraId="269E98D8" w14:textId="77777777" w:rsidTr="004579FE">
        <w:tc>
          <w:tcPr>
            <w:tcW w:w="0" w:type="auto"/>
            <w:gridSpan w:val="4"/>
            <w:tcBorders>
              <w:top w:val="single" w:sz="6" w:space="0" w:color="000000"/>
              <w:left w:val="single" w:sz="6" w:space="0" w:color="FFFFFF"/>
              <w:bottom w:val="single" w:sz="6" w:space="0" w:color="000000"/>
              <w:right w:val="single" w:sz="6" w:space="0" w:color="FFFFFF"/>
            </w:tcBorders>
            <w:tcMar>
              <w:top w:w="105" w:type="dxa"/>
              <w:left w:w="105" w:type="dxa"/>
              <w:bottom w:w="105" w:type="dxa"/>
              <w:right w:w="105" w:type="dxa"/>
            </w:tcMar>
            <w:hideMark/>
          </w:tcPr>
          <w:p w14:paraId="58066277" w14:textId="77777777" w:rsidR="004579FE" w:rsidRDefault="004579FE" w:rsidP="004579FE">
            <w:r>
              <w:t> </w:t>
            </w:r>
          </w:p>
          <w:p w14:paraId="758EBD92" w14:textId="77777777" w:rsidR="004579FE" w:rsidRDefault="004579FE" w:rsidP="004579FE"/>
          <w:p w14:paraId="38F83F3B" w14:textId="07FC4FD1" w:rsidR="004579FE" w:rsidRDefault="004579FE" w:rsidP="004579FE"/>
        </w:tc>
      </w:tr>
      <w:tr w:rsidR="004579FE" w14:paraId="00CFE12B" w14:textId="77777777" w:rsidTr="004579FE">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5A6B37" w14:textId="77777777" w:rsidR="004579FE" w:rsidRPr="004579FE" w:rsidRDefault="004579FE" w:rsidP="004579FE">
            <w:pPr>
              <w:pStyle w:val="Ttulo1"/>
              <w:spacing w:before="0" w:after="60"/>
              <w:jc w:val="center"/>
              <w:rPr>
                <w:b/>
                <w:bCs/>
              </w:rPr>
            </w:pPr>
            <w:r w:rsidRPr="004579FE">
              <w:rPr>
                <w:b/>
                <w:bCs/>
                <w:color w:val="000000"/>
                <w:sz w:val="22"/>
                <w:szCs w:val="22"/>
              </w:rPr>
              <w:t>4. OBJETIVOS DO CRCM - CASA DA MULHER</w:t>
            </w:r>
          </w:p>
        </w:tc>
      </w:tr>
      <w:tr w:rsidR="004579FE" w14:paraId="61009E91" w14:textId="77777777" w:rsidTr="004579FE">
        <w:tc>
          <w:tcPr>
            <w:tcW w:w="0" w:type="auto"/>
            <w:gridSpan w:val="4"/>
            <w:tcBorders>
              <w:top w:val="single" w:sz="6" w:space="0" w:color="000000"/>
              <w:left w:val="single" w:sz="6" w:space="0" w:color="333333"/>
              <w:bottom w:val="single" w:sz="6" w:space="0" w:color="000000"/>
              <w:right w:val="single" w:sz="6" w:space="0" w:color="333333"/>
            </w:tcBorders>
            <w:tcMar>
              <w:top w:w="105" w:type="dxa"/>
              <w:left w:w="105" w:type="dxa"/>
              <w:bottom w:w="105" w:type="dxa"/>
              <w:right w:w="105" w:type="dxa"/>
            </w:tcMar>
            <w:hideMark/>
          </w:tcPr>
          <w:p w14:paraId="41FDED56" w14:textId="77777777" w:rsidR="004579FE" w:rsidRDefault="004579FE" w:rsidP="004579FE">
            <w:pPr>
              <w:pStyle w:val="NormalWeb"/>
              <w:spacing w:before="0" w:beforeAutospacing="0" w:after="0" w:afterAutospacing="0"/>
            </w:pPr>
            <w:r>
              <w:rPr>
                <w:rFonts w:ascii="Arial" w:hAnsi="Arial" w:cs="Arial"/>
                <w:b/>
                <w:bCs/>
                <w:color w:val="000000"/>
                <w:sz w:val="22"/>
                <w:szCs w:val="22"/>
              </w:rPr>
              <w:t>4.1. Objetivo Geral</w:t>
            </w:r>
          </w:p>
          <w:p w14:paraId="4586D75B" w14:textId="77777777" w:rsidR="004579FE" w:rsidRDefault="004579FE" w:rsidP="004579FE">
            <w:pPr>
              <w:pStyle w:val="NormalWeb"/>
              <w:spacing w:before="240" w:beforeAutospacing="0" w:after="240" w:afterAutospacing="0"/>
              <w:jc w:val="both"/>
            </w:pPr>
            <w:r>
              <w:rPr>
                <w:rFonts w:ascii="Arial" w:hAnsi="Arial" w:cs="Arial"/>
                <w:color w:val="000000"/>
                <w:sz w:val="22"/>
                <w:szCs w:val="22"/>
              </w:rPr>
              <w:lastRenderedPageBreak/>
              <w:t>Elevar a qualidade de vida de meninas e mulheres, reduzir a violência de gênero e promover a garantia de direitos e a cidadania. </w:t>
            </w:r>
          </w:p>
        </w:tc>
      </w:tr>
      <w:tr w:rsidR="004579FE" w14:paraId="6C916A2A" w14:textId="77777777" w:rsidTr="004579FE">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CFF8B7" w14:textId="77777777" w:rsidR="004579FE" w:rsidRDefault="004579FE" w:rsidP="004579FE">
            <w:pPr>
              <w:pStyle w:val="NormalWeb"/>
              <w:spacing w:before="0" w:beforeAutospacing="0" w:after="0" w:afterAutospacing="0"/>
            </w:pPr>
            <w:r>
              <w:rPr>
                <w:rFonts w:ascii="Arial" w:hAnsi="Arial" w:cs="Arial"/>
                <w:b/>
                <w:bCs/>
                <w:color w:val="000000"/>
                <w:sz w:val="22"/>
                <w:szCs w:val="22"/>
              </w:rPr>
              <w:lastRenderedPageBreak/>
              <w:t>4.2. Objetivos Específicos</w:t>
            </w:r>
          </w:p>
          <w:p w14:paraId="18856EBB" w14:textId="77777777" w:rsidR="004579FE" w:rsidRDefault="004579FE" w:rsidP="004579FE">
            <w:pPr>
              <w:pStyle w:val="NormalWeb"/>
              <w:spacing w:before="120" w:beforeAutospacing="0" w:after="120" w:afterAutospacing="0"/>
              <w:jc w:val="both"/>
            </w:pPr>
            <w:r>
              <w:rPr>
                <w:rFonts w:ascii="Arial" w:hAnsi="Arial" w:cs="Arial"/>
                <w:color w:val="000000"/>
                <w:sz w:val="22"/>
                <w:szCs w:val="22"/>
              </w:rPr>
              <w:t>4.2.1. Ser local de referência para apoio, defesa e proteção a mulheres, oferecendo atendimento socioassistencial, psicossocial e jurídico para que superem situações de vulnerabilidade, violência e violação de direitos;</w:t>
            </w:r>
          </w:p>
          <w:p w14:paraId="51F5C54A" w14:textId="77777777" w:rsidR="004579FE" w:rsidRDefault="004579FE" w:rsidP="004579FE">
            <w:pPr>
              <w:pStyle w:val="NormalWeb"/>
              <w:spacing w:before="120" w:beforeAutospacing="0" w:after="120" w:afterAutospacing="0"/>
              <w:jc w:val="both"/>
            </w:pPr>
            <w:r>
              <w:rPr>
                <w:rFonts w:ascii="Arial" w:hAnsi="Arial" w:cs="Arial"/>
                <w:color w:val="000000"/>
                <w:sz w:val="22"/>
                <w:szCs w:val="22"/>
              </w:rPr>
              <w:t>4.2.2. Potencializar e fortalecer a Rede de Enfrentamento à violência e promover a transversalidade das políticas dedicadas às mulheres;</w:t>
            </w:r>
          </w:p>
          <w:p w14:paraId="5C9E7B0D" w14:textId="77777777" w:rsidR="004579FE" w:rsidRDefault="004579FE" w:rsidP="004579FE">
            <w:pPr>
              <w:pStyle w:val="NormalWeb"/>
              <w:spacing w:before="120" w:beforeAutospacing="0" w:after="120" w:afterAutospacing="0"/>
              <w:jc w:val="both"/>
            </w:pPr>
            <w:r>
              <w:rPr>
                <w:rFonts w:ascii="Arial" w:hAnsi="Arial" w:cs="Arial"/>
                <w:color w:val="000000"/>
                <w:sz w:val="22"/>
                <w:szCs w:val="22"/>
              </w:rPr>
              <w:t>4.2.3. Ampliar o conhecimento, percepção e sensibilidade da população local quanto à violência contra a mulher, bem como o conhecimento sobre serviços, instituições e políticas públicas voltados para seu enfrentamento;</w:t>
            </w:r>
          </w:p>
          <w:p w14:paraId="46E39364" w14:textId="77777777" w:rsidR="004579FE" w:rsidRDefault="004579FE" w:rsidP="004579FE">
            <w:pPr>
              <w:pStyle w:val="NormalWeb"/>
              <w:spacing w:before="120" w:beforeAutospacing="0" w:after="120" w:afterAutospacing="0"/>
              <w:jc w:val="both"/>
            </w:pPr>
            <w:r>
              <w:rPr>
                <w:rFonts w:ascii="Arial" w:hAnsi="Arial" w:cs="Arial"/>
                <w:color w:val="000000"/>
                <w:sz w:val="22"/>
                <w:szCs w:val="22"/>
              </w:rPr>
              <w:t>4.2.4. Promover a inclusão produtiva e autonomia econômica para ruptura do ciclo de violência;</w:t>
            </w:r>
          </w:p>
          <w:p w14:paraId="239A2BDC" w14:textId="77777777" w:rsidR="004579FE" w:rsidRDefault="004579FE" w:rsidP="004579FE">
            <w:pPr>
              <w:pStyle w:val="NormalWeb"/>
              <w:spacing w:before="120" w:beforeAutospacing="0" w:after="120" w:afterAutospacing="0"/>
              <w:jc w:val="both"/>
            </w:pPr>
            <w:r>
              <w:rPr>
                <w:rFonts w:ascii="Arial" w:hAnsi="Arial" w:cs="Arial"/>
                <w:color w:val="000000"/>
                <w:sz w:val="22"/>
                <w:szCs w:val="22"/>
              </w:rPr>
              <w:t>4.2.5. Contribuir para o diagnóstico do território com informações sobre o perfil da população atendida, os tipos de violência ocorridos, a presença e a integração dos serviços e políticas públicas.</w:t>
            </w:r>
          </w:p>
        </w:tc>
      </w:tr>
      <w:tr w:rsidR="004579FE" w14:paraId="7C8EA6BF" w14:textId="77777777" w:rsidTr="004579FE">
        <w:tc>
          <w:tcPr>
            <w:tcW w:w="0" w:type="auto"/>
            <w:gridSpan w:val="4"/>
            <w:tcBorders>
              <w:top w:val="single" w:sz="6" w:space="0" w:color="000000"/>
              <w:left w:val="single" w:sz="6" w:space="0" w:color="FFFFFF"/>
              <w:bottom w:val="single" w:sz="6" w:space="0" w:color="000000"/>
              <w:right w:val="single" w:sz="6" w:space="0" w:color="FFFFFF"/>
            </w:tcBorders>
            <w:tcMar>
              <w:top w:w="105" w:type="dxa"/>
              <w:left w:w="105" w:type="dxa"/>
              <w:bottom w:w="105" w:type="dxa"/>
              <w:right w:w="105" w:type="dxa"/>
            </w:tcMar>
            <w:hideMark/>
          </w:tcPr>
          <w:p w14:paraId="21A2C5E5" w14:textId="77777777" w:rsidR="004579FE" w:rsidRDefault="004579FE" w:rsidP="004579FE">
            <w:r>
              <w:br/>
              <w:t> </w:t>
            </w:r>
          </w:p>
        </w:tc>
      </w:tr>
      <w:tr w:rsidR="004579FE" w14:paraId="1E929E5C" w14:textId="77777777" w:rsidTr="004579FE">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9FF54F" w14:textId="77777777" w:rsidR="004579FE" w:rsidRDefault="004579FE" w:rsidP="004579FE">
            <w:pPr>
              <w:pStyle w:val="NormalWeb"/>
              <w:spacing w:before="0" w:beforeAutospacing="0" w:after="0" w:afterAutospacing="0"/>
              <w:jc w:val="center"/>
            </w:pPr>
            <w:r>
              <w:rPr>
                <w:rFonts w:ascii="Arial" w:hAnsi="Arial" w:cs="Arial"/>
                <w:b/>
                <w:bCs/>
                <w:color w:val="000000"/>
                <w:sz w:val="22"/>
                <w:szCs w:val="22"/>
              </w:rPr>
              <w:t>5. CONHECIMENTO DO TERRITÓRIO </w:t>
            </w:r>
          </w:p>
        </w:tc>
      </w:tr>
      <w:tr w:rsidR="004579FE" w14:paraId="0A2C4F77" w14:textId="77777777" w:rsidTr="004579FE">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D1EDE9" w14:textId="77777777" w:rsidR="004579FE" w:rsidRDefault="004579FE" w:rsidP="009A32ED">
            <w:pPr>
              <w:pStyle w:val="NormalWeb"/>
              <w:spacing w:before="0" w:beforeAutospacing="0" w:after="0" w:afterAutospacing="0"/>
              <w:jc w:val="both"/>
            </w:pPr>
            <w:r>
              <w:rPr>
                <w:rFonts w:ascii="Arial" w:hAnsi="Arial" w:cs="Arial"/>
                <w:color w:val="000000"/>
                <w:sz w:val="20"/>
                <w:szCs w:val="20"/>
              </w:rPr>
              <w:t xml:space="preserve">Descreva a região abrangida pelo CRCM - Casa da Mulher, demonstrando conhecimento do território, das políticas públicas voltadas para mulheres e do conceito de Rede de Proteção à Mulher/ de Enfrentamento à Violência contra a Mulher. Apresente: exemplos de instituições públicas, programas, equipamentos e serviços destinados à promoção e defesa dos direitos das mulheres nas áreas de Assistência Social, Direitos Humanos, Saúde, Educação, Meio Ambiente, Cultura, Esporte, Desenvolvimento Econômico, Segurança Pública </w:t>
            </w:r>
            <w:proofErr w:type="spellStart"/>
            <w:r>
              <w:rPr>
                <w:rFonts w:ascii="Arial" w:hAnsi="Arial" w:cs="Arial"/>
                <w:color w:val="000000"/>
                <w:sz w:val="20"/>
                <w:szCs w:val="20"/>
              </w:rPr>
              <w:t>etc</w:t>
            </w:r>
            <w:proofErr w:type="spellEnd"/>
            <w:r>
              <w:rPr>
                <w:rFonts w:ascii="Arial" w:hAnsi="Arial" w:cs="Arial"/>
                <w:color w:val="000000"/>
                <w:sz w:val="20"/>
                <w:szCs w:val="20"/>
              </w:rPr>
              <w:t xml:space="preserve"> no território do CRCM - Casa da Mulher; carências; demandas da população; atuação de movimentos sociais e atores não governamentais que podem ser considerados parte da Rede; outros. </w:t>
            </w:r>
          </w:p>
          <w:p w14:paraId="05A0F038" w14:textId="77777777" w:rsidR="004579FE" w:rsidRDefault="004579FE" w:rsidP="004579FE">
            <w:r>
              <w:br/>
            </w:r>
            <w:r>
              <w:br/>
            </w:r>
            <w:r>
              <w:br/>
            </w:r>
            <w:r>
              <w:br/>
            </w:r>
            <w:r>
              <w:br/>
            </w:r>
            <w:r>
              <w:br/>
            </w:r>
            <w:r>
              <w:br/>
            </w:r>
            <w:r>
              <w:br/>
            </w:r>
            <w:r>
              <w:br/>
            </w:r>
            <w:r>
              <w:br/>
              <w:t> </w:t>
            </w:r>
          </w:p>
        </w:tc>
      </w:tr>
      <w:tr w:rsidR="004579FE" w14:paraId="235B2B9B" w14:textId="77777777" w:rsidTr="004579FE">
        <w:tc>
          <w:tcPr>
            <w:tcW w:w="0" w:type="auto"/>
            <w:gridSpan w:val="4"/>
            <w:tcBorders>
              <w:top w:val="single" w:sz="6" w:space="0" w:color="000000"/>
              <w:left w:val="single" w:sz="6" w:space="0" w:color="FFFFFF"/>
              <w:bottom w:val="single" w:sz="6" w:space="0" w:color="000000"/>
              <w:right w:val="single" w:sz="6" w:space="0" w:color="FFFFFF"/>
            </w:tcBorders>
            <w:tcMar>
              <w:top w:w="105" w:type="dxa"/>
              <w:left w:w="105" w:type="dxa"/>
              <w:bottom w:w="105" w:type="dxa"/>
              <w:right w:w="105" w:type="dxa"/>
            </w:tcMar>
            <w:hideMark/>
          </w:tcPr>
          <w:p w14:paraId="38FFDFC5" w14:textId="77777777" w:rsidR="004579FE" w:rsidRDefault="004579FE" w:rsidP="004579FE">
            <w:r>
              <w:t> </w:t>
            </w:r>
          </w:p>
          <w:p w14:paraId="3E18452E" w14:textId="77777777" w:rsidR="009A32ED" w:rsidRDefault="009A32ED" w:rsidP="004579FE"/>
          <w:p w14:paraId="033F8B67" w14:textId="77777777" w:rsidR="009A32ED" w:rsidRDefault="009A32ED" w:rsidP="004579FE"/>
          <w:p w14:paraId="60F147C5" w14:textId="4422B9D2" w:rsidR="009A32ED" w:rsidRDefault="009A32ED" w:rsidP="004579FE"/>
        </w:tc>
      </w:tr>
      <w:tr w:rsidR="004579FE" w14:paraId="76B63EC7" w14:textId="77777777" w:rsidTr="004579FE">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A4A761" w14:textId="77777777" w:rsidR="004579FE" w:rsidRDefault="004579FE" w:rsidP="004579FE">
            <w:pPr>
              <w:pStyle w:val="NormalWeb"/>
              <w:spacing w:before="0" w:beforeAutospacing="0" w:after="0" w:afterAutospacing="0"/>
              <w:jc w:val="center"/>
            </w:pPr>
            <w:r>
              <w:rPr>
                <w:rFonts w:ascii="Arial" w:hAnsi="Arial" w:cs="Arial"/>
                <w:b/>
                <w:bCs/>
                <w:color w:val="000000"/>
                <w:sz w:val="22"/>
                <w:szCs w:val="22"/>
              </w:rPr>
              <w:t>6. METAS E INDICADORES</w:t>
            </w:r>
          </w:p>
        </w:tc>
      </w:tr>
      <w:tr w:rsidR="004579FE" w14:paraId="56E21B74" w14:textId="77777777" w:rsidTr="004579FE">
        <w:tc>
          <w:tcPr>
            <w:tcW w:w="0" w:type="auto"/>
            <w:gridSpan w:val="4"/>
            <w:tcBorders>
              <w:top w:val="single" w:sz="6" w:space="0" w:color="000000"/>
              <w:left w:val="single" w:sz="6" w:space="0" w:color="333333"/>
              <w:bottom w:val="single" w:sz="6" w:space="0" w:color="333333"/>
              <w:right w:val="single" w:sz="6" w:space="0" w:color="333333"/>
            </w:tcBorders>
            <w:tcMar>
              <w:top w:w="105" w:type="dxa"/>
              <w:left w:w="105" w:type="dxa"/>
              <w:bottom w:w="105" w:type="dxa"/>
              <w:right w:w="105" w:type="dxa"/>
            </w:tcMar>
            <w:hideMark/>
          </w:tcPr>
          <w:p w14:paraId="489352F3" w14:textId="77777777" w:rsidR="004579FE" w:rsidRDefault="004579FE" w:rsidP="004579FE">
            <w:pPr>
              <w:pStyle w:val="NormalWeb"/>
              <w:spacing w:before="0" w:beforeAutospacing="0" w:after="0" w:afterAutospacing="0"/>
            </w:pPr>
            <w:r>
              <w:rPr>
                <w:rFonts w:ascii="Arial" w:hAnsi="Arial" w:cs="Arial"/>
                <w:b/>
                <w:bCs/>
                <w:color w:val="000000"/>
                <w:sz w:val="22"/>
                <w:szCs w:val="22"/>
              </w:rPr>
              <w:lastRenderedPageBreak/>
              <w:t xml:space="preserve">6.1 Objetivo: </w:t>
            </w:r>
            <w:r>
              <w:rPr>
                <w:rFonts w:ascii="Arial" w:hAnsi="Arial" w:cs="Arial"/>
                <w:color w:val="000000"/>
                <w:sz w:val="22"/>
                <w:szCs w:val="22"/>
              </w:rPr>
              <w:t>Oferecer atendimento socioassistencial, psicossocial e orientação jurídica de modo a dar respostas efetivas às demandas trazidas pelas mulheres, envolvendo a Rede de Proteção, se for indicado, e acompanhando os casos até que a equipe técnica avalie o melhor momento para encerrar o acompanhamento.</w:t>
            </w:r>
          </w:p>
        </w:tc>
      </w:tr>
      <w:tr w:rsidR="004579FE" w14:paraId="4125A6DF" w14:textId="77777777" w:rsidTr="004579FE">
        <w:tc>
          <w:tcPr>
            <w:tcW w:w="0" w:type="auto"/>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3B440F8D" w14:textId="77777777" w:rsidR="004579FE" w:rsidRDefault="004579FE" w:rsidP="004579FE">
            <w:pPr>
              <w:pStyle w:val="NormalWeb"/>
              <w:spacing w:before="0" w:beforeAutospacing="0" w:after="0" w:afterAutospacing="0"/>
            </w:pPr>
            <w:r>
              <w:rPr>
                <w:rFonts w:ascii="Arial" w:hAnsi="Arial" w:cs="Arial"/>
                <w:color w:val="000000"/>
                <w:sz w:val="22"/>
                <w:szCs w:val="22"/>
              </w:rPr>
              <w:t>Indicador 1 - Quanti/</w:t>
            </w:r>
            <w:proofErr w:type="spellStart"/>
            <w:r>
              <w:rPr>
                <w:rFonts w:ascii="Arial" w:hAnsi="Arial" w:cs="Arial"/>
                <w:color w:val="000000"/>
                <w:sz w:val="22"/>
                <w:szCs w:val="22"/>
              </w:rPr>
              <w:t>Quali</w:t>
            </w:r>
            <w:proofErr w:type="spellEnd"/>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3D1568F8" w14:textId="77777777" w:rsidR="004579FE" w:rsidRDefault="004579FE" w:rsidP="004579FE">
            <w:pPr>
              <w:pStyle w:val="NormalWeb"/>
              <w:spacing w:before="0" w:beforeAutospacing="0" w:after="0" w:afterAutospacing="0"/>
            </w:pPr>
            <w:r>
              <w:rPr>
                <w:rFonts w:ascii="Arial" w:hAnsi="Arial" w:cs="Arial"/>
                <w:color w:val="000000"/>
                <w:sz w:val="22"/>
                <w:szCs w:val="22"/>
              </w:rPr>
              <w:t>Meta - Processo</w:t>
            </w:r>
          </w:p>
        </w:tc>
        <w:tc>
          <w:tcPr>
            <w:tcW w:w="0" w:type="auto"/>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7968B646" w14:textId="77777777" w:rsidR="004579FE" w:rsidRDefault="004579FE" w:rsidP="004579FE">
            <w:pPr>
              <w:pStyle w:val="NormalWeb"/>
              <w:spacing w:before="0" w:beforeAutospacing="0" w:after="0" w:afterAutospacing="0"/>
            </w:pPr>
            <w:r>
              <w:rPr>
                <w:rFonts w:ascii="Arial" w:hAnsi="Arial" w:cs="Arial"/>
                <w:color w:val="000000"/>
                <w:sz w:val="22"/>
                <w:szCs w:val="22"/>
              </w:rPr>
              <w:t>Meio de verificação</w:t>
            </w:r>
          </w:p>
        </w:tc>
      </w:tr>
      <w:tr w:rsidR="004579FE" w14:paraId="589AE69E" w14:textId="77777777" w:rsidTr="004579FE">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C7F9433" w14:textId="77777777" w:rsidR="004579FE" w:rsidRDefault="004579FE" w:rsidP="004579FE">
            <w:pPr>
              <w:pStyle w:val="NormalWeb"/>
              <w:spacing w:before="0" w:beforeAutospacing="0" w:after="0" w:afterAutospacing="0"/>
            </w:pPr>
            <w:r>
              <w:rPr>
                <w:rFonts w:ascii="Arial" w:hAnsi="Arial" w:cs="Arial"/>
                <w:b/>
                <w:bCs/>
                <w:color w:val="000000"/>
                <w:sz w:val="20"/>
                <w:szCs w:val="20"/>
              </w:rPr>
              <w:t xml:space="preserve">Nome do Indicador: </w:t>
            </w:r>
            <w:r>
              <w:rPr>
                <w:rFonts w:ascii="Arial" w:hAnsi="Arial" w:cs="Arial"/>
                <w:color w:val="000000"/>
                <w:sz w:val="20"/>
                <w:szCs w:val="20"/>
              </w:rPr>
              <w:t>Nível de engajamento da equipe e resolutividade do atendimento prestado</w:t>
            </w:r>
          </w:p>
          <w:p w14:paraId="2565448B" w14:textId="77777777" w:rsidR="004579FE" w:rsidRDefault="004579FE" w:rsidP="004579FE">
            <w:r>
              <w:t> </w:t>
            </w:r>
          </w:p>
          <w:p w14:paraId="39033E12" w14:textId="77777777" w:rsidR="004579FE" w:rsidRDefault="004579FE" w:rsidP="004579FE">
            <w:pPr>
              <w:pStyle w:val="NormalWeb"/>
              <w:spacing w:before="0" w:beforeAutospacing="0" w:after="0" w:afterAutospacing="0"/>
            </w:pPr>
            <w:r>
              <w:rPr>
                <w:rFonts w:ascii="Arial" w:hAnsi="Arial" w:cs="Arial"/>
                <w:b/>
                <w:bCs/>
                <w:color w:val="000000"/>
                <w:sz w:val="20"/>
                <w:szCs w:val="20"/>
              </w:rPr>
              <w:t>Unidade de medida:</w:t>
            </w:r>
            <w:r>
              <w:rPr>
                <w:rFonts w:ascii="Arial" w:hAnsi="Arial" w:cs="Arial"/>
                <w:color w:val="000000"/>
                <w:sz w:val="20"/>
                <w:szCs w:val="20"/>
              </w:rPr>
              <w:t xml:space="preserve"> percentual de atendimentos classificados em nível 2 ou 3</w:t>
            </w:r>
          </w:p>
          <w:p w14:paraId="4C710D82" w14:textId="77777777" w:rsidR="004579FE" w:rsidRDefault="004579FE" w:rsidP="004579FE">
            <w:r>
              <w:t> </w:t>
            </w:r>
          </w:p>
          <w:p w14:paraId="28200D51" w14:textId="77777777" w:rsidR="004579FE" w:rsidRDefault="004579FE" w:rsidP="004579FE">
            <w:pPr>
              <w:pStyle w:val="NormalWeb"/>
              <w:spacing w:before="0" w:beforeAutospacing="0" w:after="0" w:afterAutospacing="0"/>
            </w:pPr>
            <w:r>
              <w:rPr>
                <w:rFonts w:ascii="Arial" w:hAnsi="Arial" w:cs="Arial"/>
                <w:b/>
                <w:bCs/>
                <w:color w:val="000000"/>
                <w:sz w:val="20"/>
                <w:szCs w:val="20"/>
              </w:rPr>
              <w:t>Fórmula de cálculo:</w:t>
            </w:r>
            <w:r>
              <w:rPr>
                <w:rFonts w:ascii="Arial" w:hAnsi="Arial" w:cs="Arial"/>
                <w:color w:val="000000"/>
                <w:sz w:val="20"/>
                <w:szCs w:val="20"/>
              </w:rPr>
              <w:t xml:space="preserve"> soma dos atendimentos no Nível 2 e Nível 3 x 100, dividido pelo número total de atendimentos no Nível 1.</w:t>
            </w:r>
          </w:p>
          <w:p w14:paraId="70ABB523" w14:textId="77777777" w:rsidR="004579FE" w:rsidRDefault="004579FE" w:rsidP="004579FE">
            <w:r>
              <w:t> </w:t>
            </w:r>
          </w:p>
          <w:p w14:paraId="06510252" w14:textId="77777777" w:rsidR="004579FE" w:rsidRDefault="004579FE" w:rsidP="004579FE">
            <w:pPr>
              <w:pStyle w:val="NormalWeb"/>
              <w:spacing w:before="0" w:beforeAutospacing="0" w:after="0" w:afterAutospacing="0"/>
            </w:pPr>
            <w:r>
              <w:rPr>
                <w:rFonts w:ascii="Arial" w:hAnsi="Arial" w:cs="Arial"/>
                <w:b/>
                <w:bCs/>
                <w:color w:val="000000"/>
                <w:sz w:val="20"/>
                <w:szCs w:val="20"/>
              </w:rPr>
              <w:t>Periodicidade de análise na SMDHC:</w:t>
            </w:r>
            <w:r>
              <w:t> </w:t>
            </w:r>
            <w:r>
              <w:rPr>
                <w:rFonts w:ascii="Arial" w:hAnsi="Arial" w:cs="Arial"/>
                <w:color w:val="000000"/>
                <w:sz w:val="20"/>
                <w:szCs w:val="20"/>
              </w:rPr>
              <w:t>bimestral pela Supervisão Técnica e semestral pelo Gestor</w:t>
            </w:r>
          </w:p>
        </w:tc>
        <w:tc>
          <w:tcPr>
            <w:tcW w:w="0" w:type="auto"/>
            <w:gridSpan w:val="2"/>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6CD2A7FA" w14:textId="77777777" w:rsidR="004579FE" w:rsidRDefault="004579FE" w:rsidP="004579FE">
            <w:pPr>
              <w:pStyle w:val="NormalWeb"/>
              <w:spacing w:before="0" w:beforeAutospacing="0" w:after="0" w:afterAutospacing="0"/>
            </w:pPr>
            <w:r>
              <w:rPr>
                <w:rFonts w:ascii="Arial" w:hAnsi="Arial" w:cs="Arial"/>
                <w:color w:val="000000"/>
                <w:sz w:val="20"/>
                <w:szCs w:val="20"/>
              </w:rPr>
              <w:t>Obter 70% de atendimentos nos níveis 2 ou 3, todo mês, conforme a escala de engajamento e resolubilidade:</w:t>
            </w:r>
          </w:p>
          <w:p w14:paraId="688317C1" w14:textId="77777777" w:rsidR="004579FE" w:rsidRDefault="004579FE" w:rsidP="004579FE">
            <w:r>
              <w:t> </w:t>
            </w:r>
          </w:p>
          <w:p w14:paraId="083343B9" w14:textId="77777777" w:rsidR="004579FE" w:rsidRDefault="004579FE" w:rsidP="004579FE">
            <w:pPr>
              <w:pStyle w:val="NormalWeb"/>
              <w:spacing w:before="0" w:beforeAutospacing="0" w:after="0" w:afterAutospacing="0"/>
            </w:pPr>
            <w:r>
              <w:rPr>
                <w:rFonts w:ascii="Arial" w:hAnsi="Arial" w:cs="Arial"/>
                <w:b/>
                <w:bCs/>
                <w:color w:val="000000"/>
                <w:sz w:val="20"/>
                <w:szCs w:val="20"/>
              </w:rPr>
              <w:t>Nível 1:</w:t>
            </w:r>
          </w:p>
          <w:p w14:paraId="31B9C64E" w14:textId="77777777" w:rsidR="004579FE" w:rsidRDefault="004579FE" w:rsidP="004579FE">
            <w:pPr>
              <w:pStyle w:val="NormalWeb"/>
              <w:spacing w:before="0" w:beforeAutospacing="0" w:after="0" w:afterAutospacing="0"/>
            </w:pPr>
            <w:r>
              <w:rPr>
                <w:rFonts w:ascii="Arial" w:hAnsi="Arial" w:cs="Arial"/>
                <w:color w:val="000000"/>
                <w:sz w:val="20"/>
                <w:szCs w:val="20"/>
              </w:rPr>
              <w:t>atendimento inicial, orientação, agendamento</w:t>
            </w:r>
          </w:p>
          <w:p w14:paraId="3EF97DB8" w14:textId="77777777" w:rsidR="004579FE" w:rsidRDefault="004579FE" w:rsidP="004579FE">
            <w:pPr>
              <w:pStyle w:val="NormalWeb"/>
              <w:spacing w:before="0" w:beforeAutospacing="0" w:after="0" w:afterAutospacing="0"/>
            </w:pPr>
            <w:r>
              <w:rPr>
                <w:rFonts w:ascii="Arial" w:hAnsi="Arial" w:cs="Arial"/>
                <w:b/>
                <w:bCs/>
                <w:color w:val="000000"/>
                <w:sz w:val="20"/>
                <w:szCs w:val="20"/>
              </w:rPr>
              <w:t>Nível 2:</w:t>
            </w:r>
          </w:p>
          <w:p w14:paraId="0458DE74" w14:textId="77777777" w:rsidR="004579FE" w:rsidRDefault="004579FE" w:rsidP="004579FE">
            <w:pPr>
              <w:pStyle w:val="NormalWeb"/>
              <w:spacing w:before="0" w:beforeAutospacing="0" w:after="0" w:afterAutospacing="0"/>
            </w:pPr>
            <w:r>
              <w:rPr>
                <w:rFonts w:ascii="Arial" w:hAnsi="Arial" w:cs="Arial"/>
                <w:color w:val="000000"/>
                <w:sz w:val="20"/>
                <w:szCs w:val="20"/>
              </w:rPr>
              <w:t>atendimento psicossocial (imediato ou agendado)</w:t>
            </w:r>
          </w:p>
          <w:p w14:paraId="605ABD1D" w14:textId="77777777" w:rsidR="004579FE" w:rsidRDefault="004579FE" w:rsidP="004579FE">
            <w:pPr>
              <w:pStyle w:val="NormalWeb"/>
              <w:spacing w:before="0" w:beforeAutospacing="0" w:after="0" w:afterAutospacing="0"/>
            </w:pPr>
            <w:r>
              <w:rPr>
                <w:rFonts w:ascii="Arial" w:hAnsi="Arial" w:cs="Arial"/>
                <w:color w:val="000000"/>
                <w:sz w:val="20"/>
                <w:szCs w:val="20"/>
              </w:rPr>
              <w:t>atendimento socioassistencial (imediato ou agendado)</w:t>
            </w:r>
          </w:p>
          <w:p w14:paraId="1415EB7D" w14:textId="77777777" w:rsidR="004579FE" w:rsidRDefault="004579FE" w:rsidP="004579FE">
            <w:pPr>
              <w:pStyle w:val="NormalWeb"/>
              <w:spacing w:before="0" w:beforeAutospacing="0" w:after="0" w:afterAutospacing="0"/>
            </w:pPr>
            <w:r>
              <w:rPr>
                <w:rFonts w:ascii="Arial" w:hAnsi="Arial" w:cs="Arial"/>
                <w:color w:val="000000"/>
                <w:sz w:val="20"/>
                <w:szCs w:val="20"/>
              </w:rPr>
              <w:t>orientação jurídica (imediato ou agendado)</w:t>
            </w:r>
          </w:p>
          <w:p w14:paraId="27F7C7BE" w14:textId="77777777" w:rsidR="004579FE" w:rsidRDefault="004579FE" w:rsidP="004579FE">
            <w:pPr>
              <w:pStyle w:val="NormalWeb"/>
              <w:spacing w:before="0" w:beforeAutospacing="0" w:after="0" w:afterAutospacing="0"/>
            </w:pPr>
            <w:r>
              <w:rPr>
                <w:rFonts w:ascii="Arial" w:hAnsi="Arial" w:cs="Arial"/>
                <w:color w:val="000000"/>
                <w:sz w:val="20"/>
                <w:szCs w:val="20"/>
              </w:rPr>
              <w:t>encaminhamentos para a Rede + atendimento (imediato ou agendado)</w:t>
            </w:r>
          </w:p>
          <w:p w14:paraId="67B699BD" w14:textId="77777777" w:rsidR="004579FE" w:rsidRDefault="004579FE" w:rsidP="004579FE">
            <w:pPr>
              <w:pStyle w:val="NormalWeb"/>
              <w:spacing w:before="0" w:beforeAutospacing="0" w:after="0" w:afterAutospacing="0"/>
            </w:pPr>
            <w:r>
              <w:rPr>
                <w:rFonts w:ascii="Arial" w:hAnsi="Arial" w:cs="Arial"/>
                <w:b/>
                <w:bCs/>
                <w:color w:val="000000"/>
                <w:sz w:val="20"/>
                <w:szCs w:val="20"/>
              </w:rPr>
              <w:t>Nível 3:</w:t>
            </w:r>
          </w:p>
          <w:p w14:paraId="6334E011" w14:textId="77777777" w:rsidR="004579FE" w:rsidRDefault="004579FE" w:rsidP="004579FE">
            <w:pPr>
              <w:pStyle w:val="NormalWeb"/>
              <w:spacing w:before="0" w:beforeAutospacing="0" w:after="0" w:afterAutospacing="0"/>
            </w:pPr>
            <w:r>
              <w:rPr>
                <w:rFonts w:ascii="Arial" w:hAnsi="Arial" w:cs="Arial"/>
                <w:color w:val="000000"/>
                <w:sz w:val="20"/>
                <w:szCs w:val="20"/>
              </w:rPr>
              <w:t>acompanhamento do caso, com discussão pela equipe, contrarreferência junto aos serviços para os quais a mulher foi encaminhada, retomada de contato com a própria atendida.</w:t>
            </w:r>
          </w:p>
        </w:tc>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7E84E867" w14:textId="77777777" w:rsidR="004579FE" w:rsidRDefault="004579FE" w:rsidP="004579FE">
            <w:pPr>
              <w:pStyle w:val="NormalWeb"/>
              <w:spacing w:before="0" w:beforeAutospacing="0" w:after="0" w:afterAutospacing="0"/>
            </w:pPr>
            <w:r>
              <w:rPr>
                <w:rFonts w:ascii="Arial" w:hAnsi="Arial" w:cs="Arial"/>
                <w:color w:val="000000"/>
                <w:sz w:val="20"/>
                <w:szCs w:val="20"/>
              </w:rPr>
              <w:t>Relatórios mensais preenchidos conforme modelo fornecido por CPM/SMDHC.</w:t>
            </w:r>
          </w:p>
          <w:p w14:paraId="4BD4BDC4" w14:textId="77777777" w:rsidR="004579FE" w:rsidRDefault="004579FE" w:rsidP="004579FE">
            <w:r>
              <w:t> </w:t>
            </w:r>
          </w:p>
          <w:p w14:paraId="3B80D5E8" w14:textId="77777777" w:rsidR="004579FE" w:rsidRDefault="004579FE" w:rsidP="004579FE">
            <w:pPr>
              <w:pStyle w:val="NormalWeb"/>
              <w:spacing w:before="0" w:beforeAutospacing="0" w:after="0" w:afterAutospacing="0"/>
            </w:pPr>
            <w:r>
              <w:rPr>
                <w:rFonts w:ascii="Arial" w:hAnsi="Arial" w:cs="Arial"/>
                <w:color w:val="000000"/>
                <w:sz w:val="20"/>
                <w:szCs w:val="20"/>
              </w:rPr>
              <w:t>Avaliação de usuárias </w:t>
            </w:r>
          </w:p>
        </w:tc>
      </w:tr>
      <w:tr w:rsidR="004579FE" w14:paraId="381F19A8" w14:textId="77777777" w:rsidTr="004579FE">
        <w:tc>
          <w:tcPr>
            <w:tcW w:w="0" w:type="auto"/>
            <w:gridSpan w:val="4"/>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498E2439" w14:textId="77777777" w:rsidR="004579FE" w:rsidRDefault="004579FE" w:rsidP="004579FE">
            <w:pPr>
              <w:pStyle w:val="NormalWeb"/>
              <w:spacing w:before="0" w:beforeAutospacing="0" w:after="0" w:afterAutospacing="0"/>
              <w:jc w:val="both"/>
            </w:pPr>
            <w:r>
              <w:rPr>
                <w:rFonts w:ascii="Arial" w:hAnsi="Arial" w:cs="Arial"/>
                <w:b/>
                <w:bCs/>
                <w:color w:val="000000"/>
                <w:sz w:val="22"/>
                <w:szCs w:val="22"/>
              </w:rPr>
              <w:t>Observações sobre o indicador:</w:t>
            </w:r>
          </w:p>
          <w:p w14:paraId="6D107CF7" w14:textId="77777777" w:rsidR="004579FE" w:rsidRDefault="004579FE" w:rsidP="004579FE">
            <w:pPr>
              <w:pStyle w:val="NormalWeb"/>
              <w:spacing w:before="0" w:beforeAutospacing="0" w:after="0" w:afterAutospacing="0"/>
              <w:jc w:val="both"/>
            </w:pPr>
            <w:r>
              <w:rPr>
                <w:rFonts w:ascii="Arial" w:hAnsi="Arial" w:cs="Arial"/>
                <w:color w:val="000000"/>
                <w:sz w:val="20"/>
                <w:szCs w:val="20"/>
              </w:rPr>
              <w:t>O CRCM - Casa da Mulher não tem capacidade para responder sozinho a todas as demandas das mulheres atendidas. Cabe ao CRCM - Casa da Mulher acolher a demanda, analisar, compreender, debater os casos, dar encaminhamento, articular a Rede de Proteção.</w:t>
            </w:r>
          </w:p>
          <w:p w14:paraId="2C96FCE7" w14:textId="77777777" w:rsidR="004579FE" w:rsidRDefault="004579FE" w:rsidP="004579FE">
            <w:pPr>
              <w:pStyle w:val="NormalWeb"/>
              <w:spacing w:before="0" w:beforeAutospacing="0" w:after="0" w:afterAutospacing="0"/>
              <w:jc w:val="both"/>
            </w:pPr>
            <w:r>
              <w:rPr>
                <w:rFonts w:ascii="Arial" w:hAnsi="Arial" w:cs="Arial"/>
                <w:color w:val="000000"/>
                <w:sz w:val="20"/>
                <w:szCs w:val="20"/>
              </w:rPr>
              <w:t xml:space="preserve">Ainda que o CRCM - Casa da Mulher e a Rede de Proteção atuem de maneira irretocável, não é razoável esperar 100% de resolutividade. Não existe atuação “infalível” em políticas sociais. É nosso </w:t>
            </w:r>
            <w:proofErr w:type="gramStart"/>
            <w:r>
              <w:rPr>
                <w:rFonts w:ascii="Arial" w:hAnsi="Arial" w:cs="Arial"/>
                <w:color w:val="000000"/>
                <w:sz w:val="20"/>
                <w:szCs w:val="20"/>
              </w:rPr>
              <w:t>norte</w:t>
            </w:r>
            <w:proofErr w:type="gramEnd"/>
            <w:r>
              <w:rPr>
                <w:rFonts w:ascii="Arial" w:hAnsi="Arial" w:cs="Arial"/>
                <w:color w:val="000000"/>
                <w:sz w:val="20"/>
                <w:szCs w:val="20"/>
              </w:rPr>
              <w:t>, mas não pode ser o único resultado esperado.</w:t>
            </w:r>
          </w:p>
          <w:p w14:paraId="3770F66C" w14:textId="77777777" w:rsidR="004579FE" w:rsidRDefault="004579FE" w:rsidP="004579FE">
            <w:pPr>
              <w:pStyle w:val="NormalWeb"/>
              <w:spacing w:before="0" w:beforeAutospacing="0" w:after="0" w:afterAutospacing="0"/>
              <w:jc w:val="both"/>
            </w:pPr>
            <w:r>
              <w:rPr>
                <w:rFonts w:ascii="Arial" w:hAnsi="Arial" w:cs="Arial"/>
                <w:color w:val="000000"/>
                <w:sz w:val="20"/>
                <w:szCs w:val="20"/>
              </w:rPr>
              <w:t>A resolutividade é difícil de ser mensurada, até porque múltiplos fatores, muitos deles fora do alcance do serviço, interferem na vida das mulheres.</w:t>
            </w:r>
          </w:p>
          <w:p w14:paraId="03AA522C" w14:textId="77777777" w:rsidR="004579FE" w:rsidRDefault="004579FE" w:rsidP="004579FE">
            <w:pPr>
              <w:pStyle w:val="NormalWeb"/>
              <w:spacing w:before="0" w:beforeAutospacing="0" w:after="0" w:afterAutospacing="0"/>
              <w:jc w:val="both"/>
            </w:pPr>
            <w:r>
              <w:rPr>
                <w:rFonts w:ascii="Arial" w:hAnsi="Arial" w:cs="Arial"/>
                <w:color w:val="000000"/>
                <w:sz w:val="20"/>
                <w:szCs w:val="20"/>
              </w:rPr>
              <w:t>Importante é não perder de vista a razão de ser do equipamento – efetividade no atendimento às mulheres para garantia de direitos – e ter claro o que é necessário para buscar esse objetivo.</w:t>
            </w:r>
          </w:p>
        </w:tc>
      </w:tr>
      <w:tr w:rsidR="004579FE" w14:paraId="4985AE66" w14:textId="77777777" w:rsidTr="004579FE">
        <w:tc>
          <w:tcPr>
            <w:tcW w:w="0" w:type="auto"/>
            <w:gridSpan w:val="4"/>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1C281A4D" w14:textId="77777777" w:rsidR="004579FE" w:rsidRDefault="004579FE" w:rsidP="004579FE">
            <w:pPr>
              <w:pStyle w:val="NormalWeb"/>
              <w:spacing w:before="0" w:beforeAutospacing="0" w:after="0" w:afterAutospacing="0"/>
              <w:jc w:val="both"/>
            </w:pPr>
            <w:r>
              <w:rPr>
                <w:rFonts w:ascii="Arial" w:hAnsi="Arial" w:cs="Arial"/>
                <w:b/>
                <w:bCs/>
                <w:color w:val="000000"/>
                <w:sz w:val="22"/>
                <w:szCs w:val="22"/>
              </w:rPr>
              <w:t>6.2 Objetivo:</w:t>
            </w:r>
            <w:r>
              <w:rPr>
                <w:rFonts w:ascii="Arial" w:hAnsi="Arial" w:cs="Arial"/>
                <w:color w:val="000000"/>
                <w:sz w:val="22"/>
                <w:szCs w:val="22"/>
              </w:rPr>
              <w:t xml:space="preserve"> Potencializar e fortalecer a Rede de Enfrentamento à violência e promover a transversalidade das políticas dedicadas às mulheres.</w:t>
            </w:r>
          </w:p>
        </w:tc>
      </w:tr>
      <w:tr w:rsidR="004579FE" w14:paraId="0324096C" w14:textId="77777777" w:rsidTr="004579FE">
        <w:tc>
          <w:tcPr>
            <w:tcW w:w="0" w:type="auto"/>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28806243" w14:textId="77777777" w:rsidR="004579FE" w:rsidRDefault="004579FE" w:rsidP="004579FE">
            <w:pPr>
              <w:pStyle w:val="NormalWeb"/>
              <w:spacing w:before="0" w:beforeAutospacing="0" w:after="0" w:afterAutospacing="0"/>
            </w:pPr>
            <w:r>
              <w:rPr>
                <w:rFonts w:ascii="Arial" w:hAnsi="Arial" w:cs="Arial"/>
                <w:color w:val="000000"/>
                <w:sz w:val="22"/>
                <w:szCs w:val="22"/>
              </w:rPr>
              <w:t>Indicador - Quanti</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60466AB2" w14:textId="77777777" w:rsidR="004579FE" w:rsidRDefault="004579FE" w:rsidP="004579FE">
            <w:pPr>
              <w:pStyle w:val="NormalWeb"/>
              <w:spacing w:before="0" w:beforeAutospacing="0" w:after="0" w:afterAutospacing="0"/>
            </w:pPr>
            <w:r>
              <w:rPr>
                <w:rFonts w:ascii="Arial" w:hAnsi="Arial" w:cs="Arial"/>
                <w:color w:val="000000"/>
                <w:sz w:val="22"/>
                <w:szCs w:val="22"/>
              </w:rPr>
              <w:t>Meta - Processo/Resultado</w:t>
            </w:r>
          </w:p>
        </w:tc>
        <w:tc>
          <w:tcPr>
            <w:tcW w:w="0" w:type="auto"/>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08781E03" w14:textId="77777777" w:rsidR="004579FE" w:rsidRDefault="004579FE" w:rsidP="004579FE">
            <w:pPr>
              <w:pStyle w:val="NormalWeb"/>
              <w:spacing w:before="0" w:beforeAutospacing="0" w:after="0" w:afterAutospacing="0"/>
              <w:jc w:val="both"/>
            </w:pPr>
            <w:r>
              <w:rPr>
                <w:rFonts w:ascii="Arial" w:hAnsi="Arial" w:cs="Arial"/>
                <w:color w:val="000000"/>
                <w:sz w:val="22"/>
                <w:szCs w:val="22"/>
              </w:rPr>
              <w:t>Meio de verificação</w:t>
            </w:r>
          </w:p>
        </w:tc>
      </w:tr>
      <w:tr w:rsidR="004579FE" w14:paraId="3DF3691E" w14:textId="77777777" w:rsidTr="004579FE">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188A2DC8" w14:textId="77777777" w:rsidR="004579FE" w:rsidRDefault="004579FE" w:rsidP="004579FE">
            <w:pPr>
              <w:pStyle w:val="NormalWeb"/>
              <w:spacing w:before="0" w:beforeAutospacing="0" w:after="0" w:afterAutospacing="0"/>
              <w:jc w:val="both"/>
            </w:pPr>
            <w:r>
              <w:rPr>
                <w:rFonts w:ascii="Arial" w:hAnsi="Arial" w:cs="Arial"/>
                <w:b/>
                <w:bCs/>
                <w:color w:val="000000"/>
                <w:sz w:val="20"/>
                <w:szCs w:val="20"/>
              </w:rPr>
              <w:t xml:space="preserve">Nome do Indicador: </w:t>
            </w:r>
            <w:r>
              <w:rPr>
                <w:rFonts w:ascii="Arial" w:hAnsi="Arial" w:cs="Arial"/>
                <w:color w:val="000000"/>
                <w:sz w:val="20"/>
                <w:szCs w:val="20"/>
              </w:rPr>
              <w:t>Esforços empreendidos para construção e fortalecimento de Rede de Enfrentamento à Violência no território.</w:t>
            </w:r>
          </w:p>
          <w:p w14:paraId="080B1852" w14:textId="77777777" w:rsidR="004579FE" w:rsidRDefault="004579FE" w:rsidP="004579FE">
            <w:r>
              <w:t> </w:t>
            </w:r>
          </w:p>
          <w:p w14:paraId="2CB0B0EC" w14:textId="77777777" w:rsidR="004579FE" w:rsidRDefault="004579FE" w:rsidP="004579FE">
            <w:pPr>
              <w:pStyle w:val="NormalWeb"/>
              <w:spacing w:before="0" w:beforeAutospacing="0" w:after="0" w:afterAutospacing="0"/>
              <w:jc w:val="both"/>
            </w:pPr>
            <w:r>
              <w:rPr>
                <w:rFonts w:ascii="Arial" w:hAnsi="Arial" w:cs="Arial"/>
                <w:b/>
                <w:bCs/>
                <w:color w:val="000000"/>
                <w:sz w:val="20"/>
                <w:szCs w:val="20"/>
              </w:rPr>
              <w:t xml:space="preserve">Unidade de medida: </w:t>
            </w:r>
            <w:r>
              <w:rPr>
                <w:rFonts w:ascii="Arial" w:hAnsi="Arial" w:cs="Arial"/>
                <w:color w:val="000000"/>
                <w:sz w:val="20"/>
                <w:szCs w:val="20"/>
              </w:rPr>
              <w:t>Número de contatos bem-sucedidos realizados com atores no território (instituições governamentais, privadas e da sociedade civil; lideranças comunitárias; outros) para estabelecer relacionamento com o CRM - Casa da Mulher para proteção e defesa das mulheres.</w:t>
            </w:r>
          </w:p>
          <w:p w14:paraId="11800AE1" w14:textId="77777777" w:rsidR="004579FE" w:rsidRDefault="004579FE" w:rsidP="004579FE">
            <w:r>
              <w:t> </w:t>
            </w:r>
          </w:p>
          <w:p w14:paraId="782E159A" w14:textId="77777777" w:rsidR="004579FE" w:rsidRDefault="004579FE" w:rsidP="004579FE">
            <w:pPr>
              <w:pStyle w:val="NormalWeb"/>
              <w:spacing w:before="0" w:beforeAutospacing="0" w:after="0" w:afterAutospacing="0"/>
              <w:jc w:val="both"/>
            </w:pPr>
            <w:r>
              <w:rPr>
                <w:rFonts w:ascii="Arial" w:hAnsi="Arial" w:cs="Arial"/>
                <w:b/>
                <w:bCs/>
                <w:color w:val="000000"/>
                <w:sz w:val="20"/>
                <w:szCs w:val="20"/>
              </w:rPr>
              <w:t xml:space="preserve">Interpretação do indicador: </w:t>
            </w:r>
            <w:r>
              <w:rPr>
                <w:rFonts w:ascii="Arial" w:hAnsi="Arial" w:cs="Arial"/>
                <w:color w:val="000000"/>
                <w:sz w:val="20"/>
                <w:szCs w:val="20"/>
              </w:rPr>
              <w:t>contatos bem-sucedidos são aqueles que obtiveram retorno por parte dos contatados para estabelecimento de relação continuada.</w:t>
            </w:r>
          </w:p>
          <w:p w14:paraId="1AFFBA2C" w14:textId="77777777" w:rsidR="004579FE" w:rsidRDefault="004579FE" w:rsidP="004579FE">
            <w:r>
              <w:t> </w:t>
            </w:r>
          </w:p>
          <w:p w14:paraId="5F95DBF6" w14:textId="77777777" w:rsidR="004579FE" w:rsidRDefault="004579FE" w:rsidP="004579FE">
            <w:pPr>
              <w:pStyle w:val="NormalWeb"/>
              <w:spacing w:before="0" w:beforeAutospacing="0" w:after="0" w:afterAutospacing="0"/>
              <w:jc w:val="both"/>
            </w:pPr>
            <w:r>
              <w:rPr>
                <w:rFonts w:ascii="Arial" w:hAnsi="Arial" w:cs="Arial"/>
                <w:b/>
                <w:bCs/>
                <w:color w:val="000000"/>
                <w:sz w:val="20"/>
                <w:szCs w:val="20"/>
              </w:rPr>
              <w:t xml:space="preserve">Fórmula de cálculo: </w:t>
            </w:r>
            <w:r>
              <w:rPr>
                <w:rFonts w:ascii="Arial" w:hAnsi="Arial" w:cs="Arial"/>
                <w:color w:val="000000"/>
                <w:sz w:val="20"/>
                <w:szCs w:val="20"/>
              </w:rPr>
              <w:t>Soma dos atores que deram retorno para os contatos realizados.</w:t>
            </w:r>
          </w:p>
          <w:p w14:paraId="13244C21" w14:textId="77777777" w:rsidR="004579FE" w:rsidRDefault="004579FE" w:rsidP="004579FE">
            <w:r>
              <w:t> </w:t>
            </w:r>
          </w:p>
          <w:p w14:paraId="728946B5" w14:textId="77777777" w:rsidR="004579FE" w:rsidRDefault="004579FE" w:rsidP="004579FE">
            <w:pPr>
              <w:pStyle w:val="NormalWeb"/>
              <w:spacing w:before="0" w:beforeAutospacing="0" w:after="0" w:afterAutospacing="0"/>
              <w:jc w:val="both"/>
            </w:pPr>
            <w:r>
              <w:rPr>
                <w:rFonts w:ascii="Arial" w:hAnsi="Arial" w:cs="Arial"/>
                <w:b/>
                <w:bCs/>
                <w:color w:val="000000"/>
                <w:sz w:val="20"/>
                <w:szCs w:val="20"/>
              </w:rPr>
              <w:t xml:space="preserve">Periodicidade de análise na SMDHC: </w:t>
            </w:r>
            <w:r>
              <w:rPr>
                <w:rFonts w:ascii="Arial" w:hAnsi="Arial" w:cs="Arial"/>
                <w:color w:val="000000"/>
                <w:sz w:val="20"/>
                <w:szCs w:val="20"/>
              </w:rPr>
              <w:t>trimestral pela Supervisão Técnica e semestral pelo Gestor</w:t>
            </w:r>
          </w:p>
        </w:tc>
        <w:tc>
          <w:tcPr>
            <w:tcW w:w="0" w:type="auto"/>
            <w:gridSpan w:val="2"/>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176A7ADA" w14:textId="77777777" w:rsidR="004579FE" w:rsidRDefault="004579FE" w:rsidP="004579FE">
            <w:pPr>
              <w:pStyle w:val="NormalWeb"/>
              <w:spacing w:before="0" w:beforeAutospacing="0" w:after="0" w:afterAutospacing="0"/>
              <w:jc w:val="both"/>
            </w:pPr>
            <w:r>
              <w:rPr>
                <w:rFonts w:ascii="Arial" w:hAnsi="Arial" w:cs="Arial"/>
                <w:color w:val="000000"/>
                <w:sz w:val="20"/>
                <w:szCs w:val="20"/>
              </w:rPr>
              <w:t>Estabelecer relações com a comunidade, conectando-se a no mínimo 10 novos atores por trimestre para fortalecer a Rede de Enfrentamento à Violência no Território.</w:t>
            </w:r>
          </w:p>
        </w:tc>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6AF7C2A7" w14:textId="77777777" w:rsidR="004579FE" w:rsidRDefault="004579FE" w:rsidP="004579FE">
            <w:pPr>
              <w:pStyle w:val="NormalWeb"/>
              <w:spacing w:before="0" w:beforeAutospacing="0" w:after="0" w:afterAutospacing="0"/>
            </w:pPr>
            <w:r>
              <w:rPr>
                <w:rFonts w:ascii="Arial" w:hAnsi="Arial" w:cs="Arial"/>
                <w:color w:val="000000"/>
                <w:sz w:val="20"/>
                <w:szCs w:val="20"/>
              </w:rPr>
              <w:t>Relatório Mensal de Atividades, registros fotográficos e outros</w:t>
            </w:r>
          </w:p>
        </w:tc>
      </w:tr>
      <w:tr w:rsidR="004579FE" w14:paraId="3B777B76" w14:textId="77777777" w:rsidTr="004579FE">
        <w:tc>
          <w:tcPr>
            <w:tcW w:w="0" w:type="auto"/>
            <w:gridSpan w:val="4"/>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3E1485D5" w14:textId="77777777" w:rsidR="004579FE" w:rsidRDefault="004579FE" w:rsidP="004579FE">
            <w:pPr>
              <w:pStyle w:val="NormalWeb"/>
              <w:spacing w:before="0" w:beforeAutospacing="0" w:after="0" w:afterAutospacing="0"/>
              <w:jc w:val="both"/>
            </w:pPr>
            <w:r>
              <w:rPr>
                <w:rFonts w:ascii="Arial" w:hAnsi="Arial" w:cs="Arial"/>
                <w:b/>
                <w:bCs/>
                <w:color w:val="000000"/>
                <w:sz w:val="22"/>
                <w:szCs w:val="22"/>
              </w:rPr>
              <w:t>Observações sobre o indicador:</w:t>
            </w:r>
          </w:p>
          <w:p w14:paraId="345EFF5E" w14:textId="77777777" w:rsidR="004579FE" w:rsidRDefault="004579FE" w:rsidP="004579FE">
            <w:pPr>
              <w:pStyle w:val="NormalWeb"/>
              <w:spacing w:before="0" w:beforeAutospacing="0" w:after="0" w:afterAutospacing="0"/>
              <w:jc w:val="both"/>
            </w:pPr>
            <w:r>
              <w:rPr>
                <w:rFonts w:ascii="Arial" w:hAnsi="Arial" w:cs="Arial"/>
                <w:color w:val="000000"/>
                <w:sz w:val="20"/>
                <w:szCs w:val="20"/>
              </w:rPr>
              <w:t xml:space="preserve">O que pode ser considerado “1 ator” ou “1 contato bem-sucedido” pode ser discutido pela OSC, gestor e supervisor da Parceria. O contato bem-sucedido com uma escola para traçar estratégias comuns e propostas de encaminhamentos pode ser considerado “1”; uma reunião realizada na escola com mães, pais e responsáveis pelos alunos e com vizinhos da escola pode ser entendida como número um número maior, correspondente aos diferentes participantes da atividade (famílias impactadas, comércios envolvidos </w:t>
            </w:r>
            <w:proofErr w:type="spellStart"/>
            <w:r>
              <w:rPr>
                <w:rFonts w:ascii="Arial" w:hAnsi="Arial" w:cs="Arial"/>
                <w:color w:val="000000"/>
                <w:sz w:val="20"/>
                <w:szCs w:val="20"/>
              </w:rPr>
              <w:t>etc</w:t>
            </w:r>
            <w:proofErr w:type="spellEnd"/>
            <w:r>
              <w:rPr>
                <w:rFonts w:ascii="Arial" w:hAnsi="Arial" w:cs="Arial"/>
                <w:color w:val="000000"/>
                <w:sz w:val="20"/>
                <w:szCs w:val="20"/>
              </w:rPr>
              <w:t>). Importante analisar se o contato realmente resulta em ampliação e fortalecimento da rede.</w:t>
            </w:r>
          </w:p>
        </w:tc>
      </w:tr>
      <w:tr w:rsidR="004579FE" w14:paraId="27A0DCDA" w14:textId="77777777" w:rsidTr="004579FE">
        <w:tc>
          <w:tcPr>
            <w:tcW w:w="0" w:type="auto"/>
            <w:gridSpan w:val="4"/>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71C82E30" w14:textId="77777777" w:rsidR="004579FE" w:rsidRDefault="004579FE" w:rsidP="004579FE">
            <w:pPr>
              <w:pStyle w:val="NormalWeb"/>
              <w:spacing w:before="0" w:beforeAutospacing="0" w:after="0" w:afterAutospacing="0"/>
            </w:pPr>
            <w:r>
              <w:rPr>
                <w:rFonts w:ascii="Arial" w:hAnsi="Arial" w:cs="Arial"/>
                <w:b/>
                <w:bCs/>
                <w:color w:val="000000"/>
                <w:sz w:val="22"/>
                <w:szCs w:val="22"/>
              </w:rPr>
              <w:t>6.3 Objetivo:</w:t>
            </w:r>
            <w:r>
              <w:rPr>
                <w:rFonts w:ascii="Arial" w:hAnsi="Arial" w:cs="Arial"/>
                <w:color w:val="000000"/>
                <w:sz w:val="22"/>
                <w:szCs w:val="22"/>
              </w:rPr>
              <w:t xml:space="preserve"> Ampliar o conhecimento, percepção e sensibilidade da população local quanto à violência contra a mulher, bem como o conhecimento sobre serviços, instituições e políticas públicas voltados para seu enfrentamento.</w:t>
            </w:r>
          </w:p>
        </w:tc>
      </w:tr>
      <w:tr w:rsidR="004579FE" w14:paraId="273792A8" w14:textId="77777777" w:rsidTr="004579FE">
        <w:tc>
          <w:tcPr>
            <w:tcW w:w="0" w:type="auto"/>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614562F2" w14:textId="77777777" w:rsidR="004579FE" w:rsidRDefault="004579FE" w:rsidP="004579FE">
            <w:pPr>
              <w:pStyle w:val="NormalWeb"/>
              <w:spacing w:before="0" w:beforeAutospacing="0" w:after="0" w:afterAutospacing="0"/>
              <w:jc w:val="both"/>
            </w:pPr>
            <w:r>
              <w:rPr>
                <w:rFonts w:ascii="Arial" w:hAnsi="Arial" w:cs="Arial"/>
                <w:color w:val="000000"/>
                <w:sz w:val="22"/>
                <w:szCs w:val="22"/>
              </w:rPr>
              <w:t>Indicador - quanti</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3DF1D041" w14:textId="77777777" w:rsidR="004579FE" w:rsidRDefault="004579FE" w:rsidP="004579FE">
            <w:pPr>
              <w:pStyle w:val="NormalWeb"/>
              <w:spacing w:before="0" w:beforeAutospacing="0" w:after="0" w:afterAutospacing="0"/>
            </w:pPr>
            <w:r>
              <w:rPr>
                <w:rFonts w:ascii="Arial" w:hAnsi="Arial" w:cs="Arial"/>
                <w:color w:val="000000"/>
                <w:sz w:val="22"/>
                <w:szCs w:val="22"/>
              </w:rPr>
              <w:t>Meta</w:t>
            </w:r>
            <w:r>
              <w:rPr>
                <w:rFonts w:ascii="Arial" w:hAnsi="Arial" w:cs="Arial"/>
                <w:color w:val="000000"/>
              </w:rPr>
              <w:t xml:space="preserve"> - </w:t>
            </w:r>
            <w:r>
              <w:rPr>
                <w:rFonts w:ascii="Arial" w:hAnsi="Arial" w:cs="Arial"/>
                <w:color w:val="000000"/>
                <w:sz w:val="22"/>
                <w:szCs w:val="22"/>
              </w:rPr>
              <w:t>processo </w:t>
            </w:r>
          </w:p>
        </w:tc>
        <w:tc>
          <w:tcPr>
            <w:tcW w:w="0" w:type="auto"/>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00CF2E80" w14:textId="77777777" w:rsidR="004579FE" w:rsidRDefault="004579FE" w:rsidP="004579FE">
            <w:pPr>
              <w:pStyle w:val="NormalWeb"/>
              <w:spacing w:before="0" w:beforeAutospacing="0" w:after="0" w:afterAutospacing="0"/>
            </w:pPr>
            <w:r>
              <w:rPr>
                <w:rFonts w:ascii="Arial" w:hAnsi="Arial" w:cs="Arial"/>
                <w:color w:val="000000"/>
                <w:sz w:val="22"/>
                <w:szCs w:val="22"/>
              </w:rPr>
              <w:t>Meio de verificação</w:t>
            </w:r>
          </w:p>
        </w:tc>
      </w:tr>
      <w:tr w:rsidR="004579FE" w14:paraId="1A086829" w14:textId="77777777" w:rsidTr="004579FE">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1A020CAE" w14:textId="77777777" w:rsidR="004579FE" w:rsidRDefault="004579FE" w:rsidP="004579FE">
            <w:pPr>
              <w:pStyle w:val="NormalWeb"/>
              <w:spacing w:before="0" w:beforeAutospacing="0" w:after="0" w:afterAutospacing="0"/>
            </w:pPr>
            <w:r>
              <w:rPr>
                <w:rFonts w:ascii="Arial" w:hAnsi="Arial" w:cs="Arial"/>
                <w:b/>
                <w:bCs/>
                <w:color w:val="000000"/>
                <w:sz w:val="20"/>
                <w:szCs w:val="20"/>
              </w:rPr>
              <w:t xml:space="preserve">Nome do Indicador: </w:t>
            </w:r>
            <w:r>
              <w:rPr>
                <w:rFonts w:ascii="Arial" w:hAnsi="Arial" w:cs="Arial"/>
                <w:color w:val="000000"/>
                <w:sz w:val="20"/>
                <w:szCs w:val="20"/>
              </w:rPr>
              <w:t>Esforços empreendidos pela equipe do CRM - Casa da Mulher para alcance do objetivo.</w:t>
            </w:r>
          </w:p>
          <w:p w14:paraId="5BAD1F6D" w14:textId="77777777" w:rsidR="004579FE" w:rsidRDefault="004579FE" w:rsidP="004579FE">
            <w:r>
              <w:t> </w:t>
            </w:r>
          </w:p>
          <w:p w14:paraId="1B9B813D" w14:textId="77777777" w:rsidR="004579FE" w:rsidRDefault="004579FE" w:rsidP="004579FE">
            <w:pPr>
              <w:pStyle w:val="NormalWeb"/>
              <w:spacing w:before="0" w:beforeAutospacing="0" w:after="0" w:afterAutospacing="0"/>
            </w:pPr>
            <w:r>
              <w:rPr>
                <w:rFonts w:ascii="Arial" w:hAnsi="Arial" w:cs="Arial"/>
                <w:b/>
                <w:bCs/>
                <w:color w:val="000000"/>
                <w:sz w:val="20"/>
                <w:szCs w:val="20"/>
              </w:rPr>
              <w:t xml:space="preserve">Unidade de medida: </w:t>
            </w:r>
            <w:r>
              <w:rPr>
                <w:rFonts w:ascii="Arial" w:hAnsi="Arial" w:cs="Arial"/>
                <w:color w:val="000000"/>
                <w:sz w:val="20"/>
                <w:szCs w:val="20"/>
              </w:rPr>
              <w:t>quantidade de atividades realizadas.</w:t>
            </w:r>
          </w:p>
          <w:p w14:paraId="37B9BADB" w14:textId="77777777" w:rsidR="004579FE" w:rsidRDefault="004579FE" w:rsidP="004579FE">
            <w:r>
              <w:t> </w:t>
            </w:r>
          </w:p>
          <w:p w14:paraId="6B423826" w14:textId="77777777" w:rsidR="004579FE" w:rsidRDefault="004579FE" w:rsidP="004579FE">
            <w:pPr>
              <w:pStyle w:val="NormalWeb"/>
              <w:spacing w:before="0" w:beforeAutospacing="0" w:after="0" w:afterAutospacing="0"/>
            </w:pPr>
            <w:r>
              <w:rPr>
                <w:rFonts w:ascii="Arial" w:hAnsi="Arial" w:cs="Arial"/>
                <w:b/>
                <w:bCs/>
                <w:color w:val="000000"/>
                <w:sz w:val="20"/>
                <w:szCs w:val="20"/>
              </w:rPr>
              <w:t xml:space="preserve">Interpretação do indicador: as atividades podem ser rodas de conversa, oficinas, fóruns, atividades culturais (sarau, teatro, cine debate etc.) entre outras, </w:t>
            </w:r>
            <w:r>
              <w:rPr>
                <w:rFonts w:ascii="Arial" w:hAnsi="Arial" w:cs="Arial"/>
                <w:color w:val="000000"/>
                <w:sz w:val="20"/>
                <w:szCs w:val="20"/>
              </w:rPr>
              <w:t>promovidas pelo próprio CRCM - Casa da Mulher ou promovidas pela comunidade com participação de profissionais do CRCM - Casa da Mulher.</w:t>
            </w:r>
          </w:p>
          <w:p w14:paraId="66710CC7" w14:textId="77777777" w:rsidR="004579FE" w:rsidRDefault="004579FE" w:rsidP="004579FE">
            <w:r>
              <w:t> </w:t>
            </w:r>
          </w:p>
          <w:p w14:paraId="1A041B9E" w14:textId="77777777" w:rsidR="004579FE" w:rsidRDefault="004579FE" w:rsidP="004579FE">
            <w:pPr>
              <w:pStyle w:val="NormalWeb"/>
              <w:spacing w:before="0" w:beforeAutospacing="0" w:after="0" w:afterAutospacing="0"/>
            </w:pPr>
            <w:r>
              <w:rPr>
                <w:rFonts w:ascii="Arial" w:hAnsi="Arial" w:cs="Arial"/>
                <w:b/>
                <w:bCs/>
                <w:color w:val="000000"/>
                <w:sz w:val="20"/>
                <w:szCs w:val="20"/>
              </w:rPr>
              <w:t xml:space="preserve">Fórmula de cálculo: </w:t>
            </w:r>
            <w:r>
              <w:rPr>
                <w:rFonts w:ascii="Arial" w:hAnsi="Arial" w:cs="Arial"/>
                <w:color w:val="000000"/>
                <w:sz w:val="20"/>
                <w:szCs w:val="20"/>
              </w:rPr>
              <w:t>soma das atividades realizadas.</w:t>
            </w:r>
          </w:p>
          <w:p w14:paraId="2AA43066" w14:textId="77777777" w:rsidR="004579FE" w:rsidRDefault="004579FE" w:rsidP="004579FE">
            <w:r>
              <w:t> </w:t>
            </w:r>
          </w:p>
          <w:p w14:paraId="77E19523" w14:textId="77777777" w:rsidR="004579FE" w:rsidRDefault="004579FE" w:rsidP="004579FE">
            <w:pPr>
              <w:pStyle w:val="NormalWeb"/>
              <w:spacing w:before="0" w:beforeAutospacing="0" w:after="0" w:afterAutospacing="0"/>
              <w:jc w:val="both"/>
            </w:pPr>
            <w:r>
              <w:rPr>
                <w:rFonts w:ascii="Arial" w:hAnsi="Arial" w:cs="Arial"/>
                <w:b/>
                <w:bCs/>
                <w:color w:val="000000"/>
                <w:sz w:val="20"/>
                <w:szCs w:val="20"/>
              </w:rPr>
              <w:t xml:space="preserve">Periodicidade de análise no órgão: </w:t>
            </w:r>
            <w:r>
              <w:rPr>
                <w:rFonts w:ascii="Arial" w:hAnsi="Arial" w:cs="Arial"/>
                <w:color w:val="000000"/>
                <w:sz w:val="20"/>
                <w:szCs w:val="20"/>
              </w:rPr>
              <w:t>trimestral pela Supervisão Técnica e semestral pelo Gestor</w:t>
            </w:r>
          </w:p>
        </w:tc>
        <w:tc>
          <w:tcPr>
            <w:tcW w:w="0" w:type="auto"/>
            <w:gridSpan w:val="2"/>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242368FC" w14:textId="77777777" w:rsidR="004579FE" w:rsidRDefault="004579FE" w:rsidP="004579FE">
            <w:pPr>
              <w:pStyle w:val="NormalWeb"/>
              <w:spacing w:before="0" w:beforeAutospacing="0" w:after="0" w:afterAutospacing="0"/>
              <w:jc w:val="both"/>
            </w:pPr>
            <w:r>
              <w:rPr>
                <w:rFonts w:ascii="Arial" w:hAnsi="Arial" w:cs="Arial"/>
                <w:color w:val="000000"/>
                <w:sz w:val="20"/>
                <w:szCs w:val="20"/>
              </w:rPr>
              <w:t>Realização ou participação em no mínimo 6 atividades por trimestre.</w:t>
            </w:r>
          </w:p>
        </w:tc>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7D7F5C64" w14:textId="77777777" w:rsidR="004579FE" w:rsidRDefault="004579FE" w:rsidP="004579FE">
            <w:pPr>
              <w:pStyle w:val="NormalWeb"/>
              <w:spacing w:before="0" w:beforeAutospacing="0" w:after="0" w:afterAutospacing="0"/>
            </w:pPr>
            <w:r>
              <w:rPr>
                <w:rFonts w:ascii="Arial" w:hAnsi="Arial" w:cs="Arial"/>
                <w:color w:val="000000"/>
                <w:sz w:val="20"/>
                <w:szCs w:val="20"/>
              </w:rPr>
              <w:t>Relatório Mensal de Atividades, lista de presença, registros fotográficos e outros.</w:t>
            </w:r>
          </w:p>
        </w:tc>
      </w:tr>
      <w:tr w:rsidR="004579FE" w14:paraId="3E28C906" w14:textId="77777777" w:rsidTr="004579FE">
        <w:tc>
          <w:tcPr>
            <w:tcW w:w="0" w:type="auto"/>
            <w:gridSpan w:val="4"/>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4F909BE0" w14:textId="77777777" w:rsidR="004579FE" w:rsidRDefault="004579FE" w:rsidP="004579FE">
            <w:pPr>
              <w:pStyle w:val="NormalWeb"/>
              <w:spacing w:before="0" w:beforeAutospacing="0" w:after="0" w:afterAutospacing="0"/>
              <w:jc w:val="both"/>
            </w:pPr>
            <w:r>
              <w:rPr>
                <w:rFonts w:ascii="Arial" w:hAnsi="Arial" w:cs="Arial"/>
                <w:b/>
                <w:bCs/>
                <w:color w:val="000000"/>
                <w:sz w:val="22"/>
                <w:szCs w:val="22"/>
              </w:rPr>
              <w:t>Observações sobre o indicador:</w:t>
            </w:r>
          </w:p>
          <w:p w14:paraId="79B8B5F1" w14:textId="77777777" w:rsidR="004579FE" w:rsidRDefault="004579FE" w:rsidP="004579FE">
            <w:pPr>
              <w:pStyle w:val="NormalWeb"/>
              <w:spacing w:before="0" w:beforeAutospacing="0" w:after="0" w:afterAutospacing="0"/>
              <w:jc w:val="both"/>
            </w:pPr>
            <w:r>
              <w:rPr>
                <w:rFonts w:ascii="Arial" w:hAnsi="Arial" w:cs="Arial"/>
                <w:color w:val="000000"/>
                <w:sz w:val="20"/>
                <w:szCs w:val="20"/>
              </w:rPr>
              <w:t xml:space="preserve">A definição de “1 atividade” pode ser discutida entre a OSC, o gestor e a supervisão da parceria. Atividades podem ser recorrentes (por exemplo, 1 sarau por semana, séries de encontros com especialistas, rodas de conversa mensais) ou concentradas (por exemplo, um sábado inteiro com sarau, roda de conversa, palestras </w:t>
            </w:r>
            <w:proofErr w:type="spellStart"/>
            <w:r>
              <w:rPr>
                <w:rFonts w:ascii="Arial" w:hAnsi="Arial" w:cs="Arial"/>
                <w:color w:val="000000"/>
                <w:sz w:val="20"/>
                <w:szCs w:val="20"/>
              </w:rPr>
              <w:t>etc</w:t>
            </w:r>
            <w:proofErr w:type="spellEnd"/>
            <w:r>
              <w:rPr>
                <w:rFonts w:ascii="Arial" w:hAnsi="Arial" w:cs="Arial"/>
                <w:color w:val="000000"/>
                <w:sz w:val="20"/>
                <w:szCs w:val="20"/>
              </w:rPr>
              <w:t>). O planejamento, divulgação e avaliação das atividades são tão importantes quanto a própria realização. </w:t>
            </w:r>
          </w:p>
        </w:tc>
      </w:tr>
      <w:tr w:rsidR="004579FE" w14:paraId="5B9DDAFC" w14:textId="77777777" w:rsidTr="004579FE">
        <w:tc>
          <w:tcPr>
            <w:tcW w:w="0" w:type="auto"/>
            <w:gridSpan w:val="4"/>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3DB4C95D" w14:textId="77777777" w:rsidR="004579FE" w:rsidRDefault="004579FE" w:rsidP="004579FE">
            <w:pPr>
              <w:pStyle w:val="NormalWeb"/>
              <w:spacing w:before="0" w:beforeAutospacing="0" w:after="0" w:afterAutospacing="0"/>
              <w:jc w:val="both"/>
            </w:pPr>
            <w:r>
              <w:rPr>
                <w:rFonts w:ascii="Arial" w:hAnsi="Arial" w:cs="Arial"/>
                <w:b/>
                <w:bCs/>
                <w:color w:val="000000"/>
                <w:sz w:val="22"/>
                <w:szCs w:val="22"/>
              </w:rPr>
              <w:t xml:space="preserve">6.4 Objetivo: </w:t>
            </w:r>
            <w:r>
              <w:rPr>
                <w:rFonts w:ascii="Arial" w:hAnsi="Arial" w:cs="Arial"/>
                <w:color w:val="000000"/>
                <w:sz w:val="22"/>
                <w:szCs w:val="22"/>
              </w:rPr>
              <w:t>Promover a inclusão produtiva e autonomia econômica para ruptura do ciclo de violência.</w:t>
            </w:r>
          </w:p>
        </w:tc>
      </w:tr>
      <w:tr w:rsidR="004579FE" w14:paraId="53F72F35" w14:textId="77777777" w:rsidTr="004579FE">
        <w:tc>
          <w:tcPr>
            <w:tcW w:w="0" w:type="auto"/>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51E6EC75" w14:textId="77777777" w:rsidR="004579FE" w:rsidRDefault="004579FE" w:rsidP="004579FE">
            <w:pPr>
              <w:pStyle w:val="NormalWeb"/>
              <w:spacing w:before="0" w:beforeAutospacing="0" w:after="0" w:afterAutospacing="0"/>
              <w:jc w:val="both"/>
            </w:pPr>
            <w:r>
              <w:rPr>
                <w:rFonts w:ascii="Arial" w:hAnsi="Arial" w:cs="Arial"/>
                <w:color w:val="000000"/>
                <w:sz w:val="22"/>
                <w:szCs w:val="22"/>
              </w:rPr>
              <w:t>Indicador - quanti</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230A2876" w14:textId="77777777" w:rsidR="004579FE" w:rsidRDefault="004579FE" w:rsidP="004579FE">
            <w:pPr>
              <w:pStyle w:val="NormalWeb"/>
              <w:spacing w:before="0" w:beforeAutospacing="0" w:after="0" w:afterAutospacing="0"/>
            </w:pPr>
            <w:r>
              <w:rPr>
                <w:rFonts w:ascii="Arial" w:hAnsi="Arial" w:cs="Arial"/>
                <w:color w:val="000000"/>
                <w:sz w:val="22"/>
                <w:szCs w:val="22"/>
              </w:rPr>
              <w:t>Meta - produto </w:t>
            </w:r>
          </w:p>
        </w:tc>
        <w:tc>
          <w:tcPr>
            <w:tcW w:w="0" w:type="auto"/>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57BEF62E" w14:textId="77777777" w:rsidR="004579FE" w:rsidRDefault="004579FE" w:rsidP="004579FE">
            <w:pPr>
              <w:pStyle w:val="NormalWeb"/>
              <w:spacing w:before="0" w:beforeAutospacing="0" w:after="0" w:afterAutospacing="0"/>
              <w:jc w:val="both"/>
            </w:pPr>
            <w:r>
              <w:rPr>
                <w:rFonts w:ascii="Arial" w:hAnsi="Arial" w:cs="Arial"/>
                <w:color w:val="000000"/>
                <w:sz w:val="22"/>
                <w:szCs w:val="22"/>
              </w:rPr>
              <w:t>Meio de verificação</w:t>
            </w:r>
          </w:p>
        </w:tc>
      </w:tr>
      <w:tr w:rsidR="004579FE" w14:paraId="5053DFE6" w14:textId="77777777" w:rsidTr="004579FE">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4CDADEB1" w14:textId="77777777" w:rsidR="004579FE" w:rsidRDefault="004579FE" w:rsidP="004579FE">
            <w:pPr>
              <w:pStyle w:val="NormalWeb"/>
              <w:spacing w:before="0" w:beforeAutospacing="0" w:after="0" w:afterAutospacing="0"/>
            </w:pPr>
            <w:r>
              <w:rPr>
                <w:rFonts w:ascii="Arial" w:hAnsi="Arial" w:cs="Arial"/>
                <w:b/>
                <w:bCs/>
                <w:color w:val="000000"/>
                <w:sz w:val="20"/>
                <w:szCs w:val="20"/>
              </w:rPr>
              <w:t xml:space="preserve">Nome do Indicador: </w:t>
            </w:r>
            <w:r>
              <w:rPr>
                <w:rFonts w:ascii="Arial" w:hAnsi="Arial" w:cs="Arial"/>
                <w:color w:val="000000"/>
                <w:sz w:val="20"/>
                <w:szCs w:val="20"/>
              </w:rPr>
              <w:t>Atividades de formação, qualificação e “networking” realizadas para ampliar as possibilidades de trabalho e geração de renda.</w:t>
            </w:r>
            <w:r>
              <w:br/>
              <w:t> </w:t>
            </w:r>
          </w:p>
          <w:p w14:paraId="039E0F5C" w14:textId="77777777" w:rsidR="004579FE" w:rsidRDefault="004579FE" w:rsidP="004579FE">
            <w:pPr>
              <w:pStyle w:val="NormalWeb"/>
              <w:spacing w:before="0" w:beforeAutospacing="0" w:after="0" w:afterAutospacing="0"/>
              <w:jc w:val="both"/>
            </w:pPr>
            <w:r>
              <w:rPr>
                <w:rFonts w:ascii="Arial" w:hAnsi="Arial" w:cs="Arial"/>
                <w:b/>
                <w:bCs/>
                <w:color w:val="000000"/>
                <w:sz w:val="20"/>
                <w:szCs w:val="20"/>
              </w:rPr>
              <w:t xml:space="preserve">Unidade de medida: </w:t>
            </w:r>
            <w:r>
              <w:rPr>
                <w:rFonts w:ascii="Arial" w:hAnsi="Arial" w:cs="Arial"/>
                <w:color w:val="000000"/>
                <w:sz w:val="20"/>
                <w:szCs w:val="20"/>
              </w:rPr>
              <w:t>Quantidade de atividades.</w:t>
            </w:r>
            <w:r>
              <w:br/>
              <w:t> </w:t>
            </w:r>
          </w:p>
          <w:p w14:paraId="61BFF4D7" w14:textId="77777777" w:rsidR="004579FE" w:rsidRDefault="004579FE" w:rsidP="004579FE">
            <w:pPr>
              <w:pStyle w:val="NormalWeb"/>
              <w:spacing w:before="0" w:beforeAutospacing="0" w:after="0" w:afterAutospacing="0"/>
              <w:jc w:val="both"/>
            </w:pPr>
            <w:r>
              <w:rPr>
                <w:rFonts w:ascii="Arial" w:hAnsi="Arial" w:cs="Arial"/>
                <w:b/>
                <w:bCs/>
                <w:color w:val="000000"/>
                <w:sz w:val="20"/>
                <w:szCs w:val="20"/>
              </w:rPr>
              <w:t xml:space="preserve">Interpretação do indicador: </w:t>
            </w:r>
            <w:r>
              <w:rPr>
                <w:rFonts w:ascii="Arial" w:hAnsi="Arial" w:cs="Arial"/>
                <w:color w:val="000000"/>
                <w:sz w:val="20"/>
                <w:szCs w:val="20"/>
              </w:rPr>
              <w:t>Quanto maior o número de atividades, melhor.</w:t>
            </w:r>
            <w:r>
              <w:br/>
              <w:t> </w:t>
            </w:r>
          </w:p>
          <w:p w14:paraId="1C20D3B2" w14:textId="77777777" w:rsidR="004579FE" w:rsidRDefault="004579FE" w:rsidP="004579FE">
            <w:pPr>
              <w:pStyle w:val="NormalWeb"/>
              <w:spacing w:before="0" w:beforeAutospacing="0" w:after="0" w:afterAutospacing="0"/>
              <w:jc w:val="both"/>
            </w:pPr>
            <w:r>
              <w:rPr>
                <w:rFonts w:ascii="Arial" w:hAnsi="Arial" w:cs="Arial"/>
                <w:b/>
                <w:bCs/>
                <w:color w:val="000000"/>
                <w:sz w:val="20"/>
                <w:szCs w:val="20"/>
              </w:rPr>
              <w:t xml:space="preserve">Fórmula de cálculo: </w:t>
            </w:r>
            <w:r>
              <w:rPr>
                <w:rFonts w:ascii="Arial" w:hAnsi="Arial" w:cs="Arial"/>
                <w:color w:val="000000"/>
                <w:sz w:val="20"/>
                <w:szCs w:val="20"/>
              </w:rPr>
              <w:t>soma das atividades realizadas.</w:t>
            </w:r>
          </w:p>
          <w:p w14:paraId="3266033F" w14:textId="77777777" w:rsidR="004579FE" w:rsidRDefault="004579FE" w:rsidP="004579FE">
            <w:r>
              <w:t> </w:t>
            </w:r>
          </w:p>
          <w:p w14:paraId="0E97487A" w14:textId="77777777" w:rsidR="004579FE" w:rsidRDefault="004579FE" w:rsidP="004579FE">
            <w:pPr>
              <w:pStyle w:val="NormalWeb"/>
              <w:spacing w:before="0" w:beforeAutospacing="0" w:after="0" w:afterAutospacing="0"/>
              <w:jc w:val="both"/>
            </w:pPr>
            <w:r>
              <w:rPr>
                <w:rFonts w:ascii="Arial" w:hAnsi="Arial" w:cs="Arial"/>
                <w:b/>
                <w:bCs/>
                <w:color w:val="000000"/>
                <w:sz w:val="20"/>
                <w:szCs w:val="20"/>
              </w:rPr>
              <w:t xml:space="preserve">Periodicidade de análise no órgão: </w:t>
            </w:r>
            <w:r>
              <w:rPr>
                <w:rFonts w:ascii="Arial" w:hAnsi="Arial" w:cs="Arial"/>
                <w:color w:val="000000"/>
                <w:sz w:val="20"/>
                <w:szCs w:val="20"/>
              </w:rPr>
              <w:t>trimestral pela Supervisão Técnica e semestral pelo Gestor</w:t>
            </w:r>
          </w:p>
        </w:tc>
        <w:tc>
          <w:tcPr>
            <w:tcW w:w="0" w:type="auto"/>
            <w:gridSpan w:val="2"/>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CC439D3" w14:textId="77777777" w:rsidR="004579FE" w:rsidRDefault="004579FE" w:rsidP="004579FE">
            <w:pPr>
              <w:pStyle w:val="NormalWeb"/>
              <w:spacing w:before="0" w:beforeAutospacing="0" w:after="0" w:afterAutospacing="0"/>
              <w:jc w:val="both"/>
            </w:pPr>
            <w:r>
              <w:rPr>
                <w:rFonts w:ascii="Arial" w:hAnsi="Arial" w:cs="Arial"/>
                <w:color w:val="000000"/>
                <w:sz w:val="20"/>
                <w:szCs w:val="20"/>
              </w:rPr>
              <w:t>Realizar ou identificar no mínimo 3 atividades mensais de interesse para as mulheres usuárias do serviço, voltadas para a inserção produtiva.</w:t>
            </w:r>
          </w:p>
        </w:tc>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6EEB34C2" w14:textId="77777777" w:rsidR="004579FE" w:rsidRDefault="004579FE" w:rsidP="004579FE">
            <w:pPr>
              <w:pStyle w:val="NormalWeb"/>
              <w:spacing w:before="0" w:beforeAutospacing="0" w:after="0" w:afterAutospacing="0"/>
              <w:jc w:val="both"/>
            </w:pPr>
            <w:r>
              <w:rPr>
                <w:rFonts w:ascii="Arial" w:hAnsi="Arial" w:cs="Arial"/>
                <w:color w:val="000000"/>
                <w:sz w:val="20"/>
                <w:szCs w:val="20"/>
              </w:rPr>
              <w:t>Relatório Mensal de atividade, lista de presença, registros fotográficos e outros.</w:t>
            </w:r>
          </w:p>
        </w:tc>
      </w:tr>
      <w:tr w:rsidR="004579FE" w14:paraId="7D9A293F" w14:textId="77777777" w:rsidTr="004579FE">
        <w:tc>
          <w:tcPr>
            <w:tcW w:w="0" w:type="auto"/>
            <w:gridSpan w:val="4"/>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3CC16A46" w14:textId="77777777" w:rsidR="004579FE" w:rsidRDefault="004579FE" w:rsidP="004579FE">
            <w:pPr>
              <w:pStyle w:val="NormalWeb"/>
              <w:spacing w:before="0" w:beforeAutospacing="0" w:after="0" w:afterAutospacing="0"/>
              <w:jc w:val="both"/>
            </w:pPr>
            <w:r>
              <w:rPr>
                <w:rFonts w:ascii="Arial" w:hAnsi="Arial" w:cs="Arial"/>
                <w:b/>
                <w:bCs/>
                <w:color w:val="000000"/>
                <w:sz w:val="22"/>
                <w:szCs w:val="22"/>
              </w:rPr>
              <w:t>Observações sobre o indicador</w:t>
            </w:r>
            <w:r>
              <w:rPr>
                <w:rFonts w:ascii="Arial" w:hAnsi="Arial" w:cs="Arial"/>
                <w:color w:val="000000"/>
                <w:sz w:val="22"/>
                <w:szCs w:val="22"/>
              </w:rPr>
              <w:t>:</w:t>
            </w:r>
          </w:p>
          <w:p w14:paraId="6316D299" w14:textId="77777777" w:rsidR="004579FE" w:rsidRDefault="004579FE" w:rsidP="004579FE">
            <w:pPr>
              <w:pStyle w:val="NormalWeb"/>
              <w:spacing w:before="0" w:beforeAutospacing="0" w:after="0" w:afterAutospacing="0"/>
              <w:jc w:val="both"/>
            </w:pPr>
            <w:r>
              <w:rPr>
                <w:rFonts w:ascii="Arial" w:hAnsi="Arial" w:cs="Arial"/>
                <w:color w:val="000000"/>
                <w:sz w:val="20"/>
                <w:szCs w:val="20"/>
              </w:rPr>
              <w:t>Há inúmeras atividades realizadas na área pública e na sociedade em geral, incluindo o setor privado, voltados para a empregabilidade de mulheres ou possibilidades de geração de renda. O CRCM - Casa da Mulher pode tomar a iniciativa de organizar atividades, articular a organização com outras instituições ou mapear e divulgar as que já são realizadas. </w:t>
            </w:r>
          </w:p>
        </w:tc>
      </w:tr>
      <w:tr w:rsidR="004579FE" w14:paraId="49B47FE7" w14:textId="77777777" w:rsidTr="004579FE">
        <w:tc>
          <w:tcPr>
            <w:tcW w:w="0" w:type="auto"/>
            <w:gridSpan w:val="4"/>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1E2D44C8" w14:textId="77777777" w:rsidR="004579FE" w:rsidRDefault="004579FE" w:rsidP="004579FE">
            <w:pPr>
              <w:pStyle w:val="NormalWeb"/>
              <w:spacing w:before="0" w:beforeAutospacing="0" w:after="0" w:afterAutospacing="0"/>
              <w:jc w:val="both"/>
            </w:pPr>
            <w:r>
              <w:rPr>
                <w:rFonts w:ascii="Arial" w:hAnsi="Arial" w:cs="Arial"/>
                <w:b/>
                <w:bCs/>
                <w:color w:val="000000"/>
                <w:sz w:val="22"/>
                <w:szCs w:val="22"/>
              </w:rPr>
              <w:t xml:space="preserve">6.5 Objetivo: </w:t>
            </w:r>
            <w:r>
              <w:rPr>
                <w:rFonts w:ascii="Arial" w:hAnsi="Arial" w:cs="Arial"/>
                <w:color w:val="000000"/>
                <w:sz w:val="22"/>
                <w:szCs w:val="22"/>
              </w:rPr>
              <w:t>Contribuir para o diagnóstico do território com informações sobre o perfil da população atendida, os tipos de violência ocorridos, a presença e a integração dos serviços e políticas públicas</w:t>
            </w:r>
          </w:p>
        </w:tc>
      </w:tr>
      <w:tr w:rsidR="004579FE" w14:paraId="1EE92CEA" w14:textId="77777777" w:rsidTr="004579FE">
        <w:tc>
          <w:tcPr>
            <w:tcW w:w="0" w:type="auto"/>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2C9B9331" w14:textId="77777777" w:rsidR="004579FE" w:rsidRDefault="004579FE" w:rsidP="004579FE">
            <w:pPr>
              <w:pStyle w:val="NormalWeb"/>
              <w:spacing w:before="0" w:beforeAutospacing="0" w:after="0" w:afterAutospacing="0"/>
              <w:jc w:val="both"/>
            </w:pPr>
            <w:r>
              <w:rPr>
                <w:rFonts w:ascii="Arial" w:hAnsi="Arial" w:cs="Arial"/>
                <w:color w:val="000000"/>
                <w:sz w:val="22"/>
                <w:szCs w:val="22"/>
              </w:rPr>
              <w:t>Indicador - quanti/</w:t>
            </w:r>
            <w:proofErr w:type="spellStart"/>
            <w:r>
              <w:rPr>
                <w:rFonts w:ascii="Arial" w:hAnsi="Arial" w:cs="Arial"/>
                <w:color w:val="000000"/>
                <w:sz w:val="22"/>
                <w:szCs w:val="22"/>
              </w:rPr>
              <w:t>quali</w:t>
            </w:r>
            <w:proofErr w:type="spellEnd"/>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676A8335" w14:textId="77777777" w:rsidR="004579FE" w:rsidRDefault="004579FE" w:rsidP="004579FE">
            <w:pPr>
              <w:pStyle w:val="NormalWeb"/>
              <w:spacing w:before="0" w:beforeAutospacing="0" w:after="0" w:afterAutospacing="0"/>
            </w:pPr>
            <w:r>
              <w:rPr>
                <w:rFonts w:ascii="Arial" w:hAnsi="Arial" w:cs="Arial"/>
                <w:color w:val="000000"/>
                <w:sz w:val="22"/>
                <w:szCs w:val="22"/>
              </w:rPr>
              <w:t>Meta</w:t>
            </w:r>
            <w:r>
              <w:rPr>
                <w:rFonts w:ascii="Arial" w:hAnsi="Arial" w:cs="Arial"/>
                <w:color w:val="000000"/>
              </w:rPr>
              <w:t xml:space="preserve"> - </w:t>
            </w:r>
            <w:r>
              <w:rPr>
                <w:rFonts w:ascii="Arial" w:hAnsi="Arial" w:cs="Arial"/>
                <w:color w:val="000000"/>
                <w:sz w:val="22"/>
                <w:szCs w:val="22"/>
              </w:rPr>
              <w:t>produto </w:t>
            </w:r>
          </w:p>
        </w:tc>
        <w:tc>
          <w:tcPr>
            <w:tcW w:w="0" w:type="auto"/>
            <w:tcBorders>
              <w:top w:val="single" w:sz="6" w:space="0" w:color="333333"/>
              <w:left w:val="single" w:sz="6" w:space="0" w:color="333333"/>
              <w:bottom w:val="single" w:sz="6" w:space="0" w:color="333333"/>
              <w:right w:val="single" w:sz="6" w:space="0" w:color="333333"/>
            </w:tcBorders>
            <w:shd w:val="clear" w:color="auto" w:fill="99CCFF"/>
            <w:tcMar>
              <w:top w:w="105" w:type="dxa"/>
              <w:left w:w="105" w:type="dxa"/>
              <w:bottom w:w="105" w:type="dxa"/>
              <w:right w:w="105" w:type="dxa"/>
            </w:tcMar>
            <w:hideMark/>
          </w:tcPr>
          <w:p w14:paraId="7C38823C" w14:textId="77777777" w:rsidR="004579FE" w:rsidRDefault="004579FE" w:rsidP="004579FE">
            <w:pPr>
              <w:pStyle w:val="NormalWeb"/>
              <w:spacing w:before="0" w:beforeAutospacing="0" w:after="0" w:afterAutospacing="0"/>
            </w:pPr>
            <w:r>
              <w:rPr>
                <w:rFonts w:ascii="Arial" w:hAnsi="Arial" w:cs="Arial"/>
                <w:color w:val="000000"/>
                <w:sz w:val="22"/>
                <w:szCs w:val="22"/>
              </w:rPr>
              <w:t>Meio de verificação</w:t>
            </w:r>
          </w:p>
        </w:tc>
      </w:tr>
      <w:tr w:rsidR="004579FE" w14:paraId="7EA03BAD" w14:textId="77777777" w:rsidTr="004579FE">
        <w:tc>
          <w:tcPr>
            <w:tcW w:w="0" w:type="auto"/>
            <w:tcBorders>
              <w:top w:val="single" w:sz="6" w:space="0" w:color="333333"/>
              <w:left w:val="single" w:sz="6" w:space="0" w:color="333333"/>
              <w:bottom w:val="single" w:sz="6" w:space="0" w:color="000000"/>
              <w:right w:val="single" w:sz="6" w:space="0" w:color="333333"/>
            </w:tcBorders>
            <w:tcMar>
              <w:top w:w="105" w:type="dxa"/>
              <w:left w:w="105" w:type="dxa"/>
              <w:bottom w:w="105" w:type="dxa"/>
              <w:right w:w="105" w:type="dxa"/>
            </w:tcMar>
            <w:hideMark/>
          </w:tcPr>
          <w:p w14:paraId="726CBCE2" w14:textId="77777777" w:rsidR="004579FE" w:rsidRDefault="004579FE" w:rsidP="004579FE">
            <w:pPr>
              <w:pStyle w:val="NormalWeb"/>
              <w:spacing w:before="0" w:beforeAutospacing="0" w:after="0" w:afterAutospacing="0"/>
            </w:pPr>
            <w:r>
              <w:rPr>
                <w:rFonts w:ascii="Arial" w:hAnsi="Arial" w:cs="Arial"/>
                <w:b/>
                <w:bCs/>
                <w:color w:val="000000"/>
                <w:sz w:val="20"/>
                <w:szCs w:val="20"/>
              </w:rPr>
              <w:t xml:space="preserve">Nome do Indicador: </w:t>
            </w:r>
            <w:r>
              <w:rPr>
                <w:rFonts w:ascii="Arial" w:hAnsi="Arial" w:cs="Arial"/>
                <w:color w:val="000000"/>
                <w:sz w:val="20"/>
                <w:szCs w:val="20"/>
              </w:rPr>
              <w:t>Produção de informações sobre direitos da mulher e suas violações no território.</w:t>
            </w:r>
            <w:r>
              <w:br/>
              <w:t> </w:t>
            </w:r>
          </w:p>
          <w:p w14:paraId="50972CED" w14:textId="77777777" w:rsidR="004579FE" w:rsidRDefault="004579FE" w:rsidP="004579FE">
            <w:pPr>
              <w:pStyle w:val="NormalWeb"/>
              <w:spacing w:before="0" w:beforeAutospacing="0" w:after="0" w:afterAutospacing="0"/>
            </w:pPr>
            <w:r>
              <w:rPr>
                <w:rFonts w:ascii="Arial" w:hAnsi="Arial" w:cs="Arial"/>
                <w:b/>
                <w:bCs/>
                <w:color w:val="000000"/>
                <w:sz w:val="20"/>
                <w:szCs w:val="20"/>
              </w:rPr>
              <w:t xml:space="preserve">Unidade de medida: </w:t>
            </w:r>
            <w:r>
              <w:rPr>
                <w:rFonts w:ascii="Arial" w:hAnsi="Arial" w:cs="Arial"/>
                <w:color w:val="000000"/>
                <w:sz w:val="20"/>
                <w:szCs w:val="20"/>
              </w:rPr>
              <w:t>Relatórios entregues.</w:t>
            </w:r>
            <w:r>
              <w:br/>
              <w:t> </w:t>
            </w:r>
          </w:p>
          <w:p w14:paraId="52A35FA1" w14:textId="77777777" w:rsidR="004579FE" w:rsidRDefault="004579FE" w:rsidP="004579FE">
            <w:r>
              <w:t> </w:t>
            </w:r>
          </w:p>
          <w:p w14:paraId="60989407" w14:textId="77777777" w:rsidR="004579FE" w:rsidRDefault="004579FE" w:rsidP="004579FE">
            <w:pPr>
              <w:pStyle w:val="NormalWeb"/>
              <w:spacing w:before="0" w:beforeAutospacing="0" w:after="0" w:afterAutospacing="0"/>
              <w:jc w:val="both"/>
            </w:pPr>
            <w:r>
              <w:rPr>
                <w:rFonts w:ascii="Arial" w:hAnsi="Arial" w:cs="Arial"/>
                <w:b/>
                <w:bCs/>
                <w:color w:val="000000"/>
                <w:sz w:val="20"/>
                <w:szCs w:val="20"/>
              </w:rPr>
              <w:t xml:space="preserve">Periodicidade de análise no órgão: </w:t>
            </w:r>
            <w:r>
              <w:rPr>
                <w:rFonts w:ascii="Arial" w:hAnsi="Arial" w:cs="Arial"/>
                <w:color w:val="000000"/>
                <w:sz w:val="20"/>
                <w:szCs w:val="20"/>
              </w:rPr>
              <w:t>trimestral pela Supervisão Técnica e semestral pelo Gestor</w:t>
            </w:r>
          </w:p>
        </w:tc>
        <w:tc>
          <w:tcPr>
            <w:tcW w:w="0" w:type="auto"/>
            <w:gridSpan w:val="2"/>
            <w:tcBorders>
              <w:top w:val="single" w:sz="6" w:space="0" w:color="333333"/>
              <w:left w:val="single" w:sz="6" w:space="0" w:color="333333"/>
              <w:bottom w:val="single" w:sz="6" w:space="0" w:color="000000"/>
              <w:right w:val="single" w:sz="6" w:space="0" w:color="333333"/>
            </w:tcBorders>
            <w:tcMar>
              <w:top w:w="105" w:type="dxa"/>
              <w:left w:w="105" w:type="dxa"/>
              <w:bottom w:w="105" w:type="dxa"/>
              <w:right w:w="105" w:type="dxa"/>
            </w:tcMar>
            <w:hideMark/>
          </w:tcPr>
          <w:p w14:paraId="5873CA00" w14:textId="77777777" w:rsidR="004579FE" w:rsidRDefault="004579FE" w:rsidP="004579FE">
            <w:pPr>
              <w:pStyle w:val="NormalWeb"/>
              <w:spacing w:before="0" w:beforeAutospacing="0" w:after="0" w:afterAutospacing="0"/>
            </w:pPr>
            <w:r>
              <w:rPr>
                <w:rFonts w:ascii="Arial" w:hAnsi="Arial" w:cs="Arial"/>
                <w:color w:val="000000"/>
                <w:sz w:val="20"/>
                <w:szCs w:val="20"/>
              </w:rPr>
              <w:t>Efetuar o cadastro, atualização, sistematização e análise dos dados e informações concernentes a 100% das beneficiárias atendidas pelos Centro de Referência e Cidadania da Mulher CRCM - Casa da Mulher, preenchendo instrumentais e elaborando relatórios MENSAIS conforme modelos fornecidos por CPM/SMDHC</w:t>
            </w:r>
          </w:p>
        </w:tc>
        <w:tc>
          <w:tcPr>
            <w:tcW w:w="0" w:type="auto"/>
            <w:tcBorders>
              <w:top w:val="single" w:sz="6" w:space="0" w:color="333333"/>
              <w:left w:val="single" w:sz="6" w:space="0" w:color="333333"/>
              <w:bottom w:val="single" w:sz="6" w:space="0" w:color="000000"/>
              <w:right w:val="single" w:sz="6" w:space="0" w:color="333333"/>
            </w:tcBorders>
            <w:tcMar>
              <w:top w:w="105" w:type="dxa"/>
              <w:left w:w="105" w:type="dxa"/>
              <w:bottom w:w="105" w:type="dxa"/>
              <w:right w:w="105" w:type="dxa"/>
            </w:tcMar>
            <w:hideMark/>
          </w:tcPr>
          <w:p w14:paraId="6D194CB2" w14:textId="77777777" w:rsidR="004579FE" w:rsidRDefault="004579FE" w:rsidP="004579FE">
            <w:pPr>
              <w:pStyle w:val="NormalWeb"/>
              <w:spacing w:before="0" w:beforeAutospacing="0" w:after="0" w:afterAutospacing="0"/>
              <w:jc w:val="both"/>
            </w:pPr>
            <w:r>
              <w:rPr>
                <w:rFonts w:ascii="Arial" w:hAnsi="Arial" w:cs="Arial"/>
                <w:color w:val="000000"/>
                <w:sz w:val="20"/>
                <w:szCs w:val="20"/>
              </w:rPr>
              <w:t xml:space="preserve">Avaliação de relatórios </w:t>
            </w:r>
            <w:proofErr w:type="gramStart"/>
            <w:r>
              <w:rPr>
                <w:rFonts w:ascii="Arial" w:hAnsi="Arial" w:cs="Arial"/>
                <w:color w:val="000000"/>
                <w:sz w:val="20"/>
                <w:szCs w:val="20"/>
              </w:rPr>
              <w:t>mensais  produzidos</w:t>
            </w:r>
            <w:proofErr w:type="gramEnd"/>
            <w:r>
              <w:rPr>
                <w:rFonts w:ascii="Arial" w:hAnsi="Arial" w:cs="Arial"/>
                <w:color w:val="000000"/>
                <w:sz w:val="20"/>
                <w:szCs w:val="20"/>
              </w:rPr>
              <w:t>.</w:t>
            </w:r>
            <w:r>
              <w:br/>
              <w:t> </w:t>
            </w:r>
          </w:p>
        </w:tc>
      </w:tr>
      <w:tr w:rsidR="004579FE" w14:paraId="3C3FC73E" w14:textId="77777777" w:rsidTr="004579FE">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1E5528" w14:textId="77777777" w:rsidR="004579FE" w:rsidRDefault="004579FE" w:rsidP="004579FE">
            <w:pPr>
              <w:pStyle w:val="NormalWeb"/>
              <w:spacing w:before="0" w:beforeAutospacing="0" w:after="0" w:afterAutospacing="0"/>
            </w:pPr>
            <w:r>
              <w:rPr>
                <w:rFonts w:ascii="Arial" w:hAnsi="Arial" w:cs="Arial"/>
                <w:b/>
                <w:bCs/>
                <w:color w:val="000000"/>
                <w:sz w:val="22"/>
                <w:szCs w:val="22"/>
              </w:rPr>
              <w:t>6.6 Outras metas</w:t>
            </w:r>
          </w:p>
          <w:p w14:paraId="7AB5BC5D" w14:textId="77777777" w:rsidR="004579FE" w:rsidRDefault="004579FE" w:rsidP="004579FE">
            <w:r>
              <w:t> </w:t>
            </w:r>
          </w:p>
          <w:p w14:paraId="29083E03" w14:textId="77777777" w:rsidR="004579FE" w:rsidRDefault="004579FE" w:rsidP="004579FE">
            <w:pPr>
              <w:pStyle w:val="NormalWeb"/>
              <w:spacing w:before="0" w:beforeAutospacing="0" w:after="0" w:afterAutospacing="0"/>
            </w:pPr>
            <w:r>
              <w:rPr>
                <w:rFonts w:ascii="Arial" w:hAnsi="Arial" w:cs="Arial"/>
                <w:color w:val="000000"/>
                <w:sz w:val="22"/>
                <w:szCs w:val="22"/>
              </w:rPr>
              <w:t xml:space="preserve">A OSC pode propor metas complementares, sejam elas de </w:t>
            </w:r>
            <w:r>
              <w:rPr>
                <w:rFonts w:ascii="Arial" w:hAnsi="Arial" w:cs="Arial"/>
                <w:b/>
                <w:bCs/>
                <w:color w:val="000000"/>
                <w:sz w:val="22"/>
                <w:szCs w:val="22"/>
              </w:rPr>
              <w:t xml:space="preserve">processos </w:t>
            </w:r>
            <w:r>
              <w:rPr>
                <w:rFonts w:ascii="Arial" w:hAnsi="Arial" w:cs="Arial"/>
                <w:color w:val="000000"/>
                <w:sz w:val="22"/>
                <w:szCs w:val="22"/>
              </w:rPr>
              <w:t xml:space="preserve">(associadas à organização do trabalho e aos métodos utilizados); </w:t>
            </w:r>
            <w:r>
              <w:rPr>
                <w:rFonts w:ascii="Arial" w:hAnsi="Arial" w:cs="Arial"/>
                <w:b/>
                <w:bCs/>
                <w:color w:val="000000"/>
                <w:sz w:val="22"/>
                <w:szCs w:val="22"/>
              </w:rPr>
              <w:t xml:space="preserve">produtos </w:t>
            </w:r>
            <w:r>
              <w:rPr>
                <w:rFonts w:ascii="Arial" w:hAnsi="Arial" w:cs="Arial"/>
                <w:color w:val="000000"/>
                <w:sz w:val="22"/>
                <w:szCs w:val="22"/>
              </w:rPr>
              <w:t xml:space="preserve">(resultados quantitativos ou qualitativos gerados pela atuação da OSC); </w:t>
            </w:r>
            <w:r>
              <w:rPr>
                <w:rFonts w:ascii="Arial" w:hAnsi="Arial" w:cs="Arial"/>
                <w:b/>
                <w:bCs/>
                <w:color w:val="000000"/>
                <w:sz w:val="22"/>
                <w:szCs w:val="22"/>
              </w:rPr>
              <w:t xml:space="preserve">impacto </w:t>
            </w:r>
            <w:r>
              <w:rPr>
                <w:rFonts w:ascii="Arial" w:hAnsi="Arial" w:cs="Arial"/>
                <w:color w:val="000000"/>
                <w:sz w:val="22"/>
                <w:szCs w:val="22"/>
              </w:rPr>
              <w:t>(efeitos da atuação da OSC sobre a realidade), informando sempre os</w:t>
            </w:r>
            <w:r>
              <w:rPr>
                <w:rFonts w:ascii="Arial" w:hAnsi="Arial" w:cs="Arial"/>
                <w:b/>
                <w:bCs/>
                <w:color w:val="000000"/>
                <w:sz w:val="22"/>
                <w:szCs w:val="22"/>
              </w:rPr>
              <w:t xml:space="preserve"> indicadores</w:t>
            </w:r>
            <w:r>
              <w:rPr>
                <w:rFonts w:ascii="Arial" w:hAnsi="Arial" w:cs="Arial"/>
                <w:color w:val="000000"/>
                <w:sz w:val="22"/>
                <w:szCs w:val="22"/>
              </w:rPr>
              <w:t xml:space="preserve"> e os </w:t>
            </w:r>
            <w:r>
              <w:rPr>
                <w:rFonts w:ascii="Arial" w:hAnsi="Arial" w:cs="Arial"/>
                <w:b/>
                <w:bCs/>
                <w:color w:val="000000"/>
                <w:sz w:val="22"/>
                <w:szCs w:val="22"/>
              </w:rPr>
              <w:t xml:space="preserve">meios de verificação </w:t>
            </w:r>
            <w:r>
              <w:rPr>
                <w:rFonts w:ascii="Arial" w:hAnsi="Arial" w:cs="Arial"/>
                <w:color w:val="000000"/>
                <w:sz w:val="22"/>
                <w:szCs w:val="22"/>
              </w:rPr>
              <w:t>(fontes de informação que podem ser utilizadas para verificar se as metas foram atingidas).</w:t>
            </w:r>
          </w:p>
        </w:tc>
      </w:tr>
      <w:tr w:rsidR="004579FE" w14:paraId="155458CD" w14:textId="77777777" w:rsidTr="004579FE">
        <w:tc>
          <w:tcPr>
            <w:tcW w:w="0" w:type="auto"/>
            <w:gridSpan w:val="4"/>
            <w:tcBorders>
              <w:top w:val="single" w:sz="6" w:space="0" w:color="000000"/>
              <w:left w:val="single" w:sz="6" w:space="0" w:color="FFFFFF"/>
              <w:bottom w:val="single" w:sz="6" w:space="0" w:color="000000"/>
              <w:right w:val="single" w:sz="6" w:space="0" w:color="FFFFFF"/>
            </w:tcBorders>
            <w:tcMar>
              <w:top w:w="105" w:type="dxa"/>
              <w:left w:w="105" w:type="dxa"/>
              <w:bottom w:w="105" w:type="dxa"/>
              <w:right w:w="105" w:type="dxa"/>
            </w:tcMar>
            <w:hideMark/>
          </w:tcPr>
          <w:p w14:paraId="75CB5A4E" w14:textId="77777777" w:rsidR="004579FE" w:rsidRDefault="004579FE" w:rsidP="004579FE">
            <w:r>
              <w:t> </w:t>
            </w:r>
          </w:p>
        </w:tc>
      </w:tr>
      <w:tr w:rsidR="004579FE" w14:paraId="190CE750" w14:textId="77777777" w:rsidTr="004579FE">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DF6AB1" w14:textId="77777777" w:rsidR="004579FE" w:rsidRDefault="004579FE" w:rsidP="004579FE">
            <w:pPr>
              <w:pStyle w:val="NormalWeb"/>
              <w:spacing w:before="0" w:beforeAutospacing="0" w:after="0" w:afterAutospacing="0"/>
              <w:jc w:val="center"/>
            </w:pPr>
            <w:r>
              <w:rPr>
                <w:rFonts w:ascii="Arial" w:hAnsi="Arial" w:cs="Arial"/>
                <w:b/>
                <w:bCs/>
                <w:color w:val="000000"/>
                <w:sz w:val="20"/>
                <w:szCs w:val="20"/>
              </w:rPr>
              <w:t>7. ATIVIDADES A SEREM REALIZADAS - OBJETIVOS 2, 3, 4 e 5</w:t>
            </w:r>
          </w:p>
        </w:tc>
      </w:tr>
      <w:tr w:rsidR="004579FE" w14:paraId="29BD3999" w14:textId="77777777" w:rsidTr="004579FE">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12A7D4" w14:textId="77777777" w:rsidR="004579FE" w:rsidRDefault="004579FE" w:rsidP="004579FE">
            <w:pPr>
              <w:pStyle w:val="NormalWeb"/>
              <w:spacing w:before="0" w:beforeAutospacing="0" w:after="0" w:afterAutospacing="0"/>
            </w:pPr>
            <w:r>
              <w:rPr>
                <w:rFonts w:ascii="Arial" w:hAnsi="Arial" w:cs="Arial"/>
                <w:color w:val="000000"/>
                <w:sz w:val="22"/>
                <w:szCs w:val="22"/>
              </w:rPr>
              <w:t>Reuniões, estudos, encontros, oficinas, palestras, seminários, rodas de conversa, atividades culturais internas e externas, outros</w:t>
            </w:r>
          </w:p>
        </w:tc>
      </w:tr>
      <w:tr w:rsidR="004579FE" w14:paraId="6063C8E0" w14:textId="77777777" w:rsidTr="004579FE">
        <w:tc>
          <w:tcPr>
            <w:tcW w:w="0" w:type="auto"/>
            <w:gridSpan w:val="2"/>
            <w:tcBorders>
              <w:top w:val="single" w:sz="6" w:space="0" w:color="000000"/>
              <w:left w:val="single" w:sz="6" w:space="0" w:color="333333"/>
              <w:bottom w:val="single" w:sz="6" w:space="0" w:color="333333"/>
              <w:right w:val="single" w:sz="6" w:space="0" w:color="333333"/>
            </w:tcBorders>
            <w:tcMar>
              <w:top w:w="105" w:type="dxa"/>
              <w:left w:w="105" w:type="dxa"/>
              <w:bottom w:w="105" w:type="dxa"/>
              <w:right w:w="105" w:type="dxa"/>
            </w:tcMar>
            <w:hideMark/>
          </w:tcPr>
          <w:p w14:paraId="5B57644B" w14:textId="77777777" w:rsidR="004579FE" w:rsidRDefault="004579FE" w:rsidP="004579FE">
            <w:pPr>
              <w:pStyle w:val="NormalWeb"/>
              <w:spacing w:before="0" w:beforeAutospacing="0" w:after="0" w:afterAutospacing="0"/>
            </w:pPr>
            <w:r>
              <w:rPr>
                <w:rFonts w:ascii="Arial" w:hAnsi="Arial" w:cs="Arial"/>
                <w:b/>
                <w:bCs/>
                <w:color w:val="000000"/>
                <w:sz w:val="20"/>
                <w:szCs w:val="20"/>
              </w:rPr>
              <w:t>Tipo de Atividade e Descrição</w:t>
            </w:r>
          </w:p>
        </w:tc>
        <w:tc>
          <w:tcPr>
            <w:tcW w:w="0" w:type="auto"/>
            <w:gridSpan w:val="2"/>
            <w:tcBorders>
              <w:top w:val="single" w:sz="6" w:space="0" w:color="000000"/>
              <w:left w:val="single" w:sz="6" w:space="0" w:color="333333"/>
              <w:bottom w:val="single" w:sz="6" w:space="0" w:color="333333"/>
              <w:right w:val="single" w:sz="6" w:space="0" w:color="333333"/>
            </w:tcBorders>
            <w:tcMar>
              <w:top w:w="105" w:type="dxa"/>
              <w:left w:w="105" w:type="dxa"/>
              <w:bottom w:w="105" w:type="dxa"/>
              <w:right w:w="105" w:type="dxa"/>
            </w:tcMar>
            <w:hideMark/>
          </w:tcPr>
          <w:p w14:paraId="42AF768D" w14:textId="77777777" w:rsidR="004579FE" w:rsidRDefault="004579FE" w:rsidP="004579FE">
            <w:pPr>
              <w:pStyle w:val="NormalWeb"/>
              <w:spacing w:before="0" w:beforeAutospacing="0" w:after="0" w:afterAutospacing="0"/>
              <w:jc w:val="center"/>
            </w:pPr>
            <w:r>
              <w:rPr>
                <w:rFonts w:ascii="Arial" w:hAnsi="Arial" w:cs="Arial"/>
                <w:b/>
                <w:bCs/>
                <w:color w:val="000000"/>
                <w:sz w:val="20"/>
                <w:szCs w:val="20"/>
              </w:rPr>
              <w:t xml:space="preserve">Frequência </w:t>
            </w:r>
            <w:r>
              <w:rPr>
                <w:rFonts w:ascii="Arial" w:hAnsi="Arial" w:cs="Arial"/>
                <w:color w:val="000000"/>
                <w:sz w:val="20"/>
                <w:szCs w:val="20"/>
              </w:rPr>
              <w:t>(diária, semanal, mensal, bimestral, outra)</w:t>
            </w:r>
          </w:p>
        </w:tc>
      </w:tr>
      <w:tr w:rsidR="004579FE" w14:paraId="19814D31" w14:textId="77777777" w:rsidTr="004579FE">
        <w:tc>
          <w:tcPr>
            <w:tcW w:w="0" w:type="auto"/>
            <w:gridSpan w:val="2"/>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6F1E286B" w14:textId="77777777" w:rsidR="004579FE" w:rsidRDefault="004579FE" w:rsidP="004579FE">
            <w:r>
              <w:t> </w:t>
            </w:r>
          </w:p>
        </w:tc>
        <w:tc>
          <w:tcPr>
            <w:tcW w:w="0" w:type="auto"/>
            <w:gridSpan w:val="2"/>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7301720D" w14:textId="77777777" w:rsidR="004579FE" w:rsidRDefault="004579FE" w:rsidP="004579FE">
            <w:r>
              <w:t> </w:t>
            </w:r>
          </w:p>
        </w:tc>
      </w:tr>
      <w:tr w:rsidR="004579FE" w14:paraId="5350D38A" w14:textId="77777777" w:rsidTr="004579FE">
        <w:tc>
          <w:tcPr>
            <w:tcW w:w="0" w:type="auto"/>
            <w:gridSpan w:val="2"/>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107B1D02" w14:textId="77777777" w:rsidR="004579FE" w:rsidRDefault="004579FE" w:rsidP="004579FE">
            <w:r>
              <w:t> </w:t>
            </w:r>
          </w:p>
        </w:tc>
        <w:tc>
          <w:tcPr>
            <w:tcW w:w="0" w:type="auto"/>
            <w:gridSpan w:val="2"/>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E147EC9" w14:textId="77777777" w:rsidR="004579FE" w:rsidRDefault="004579FE" w:rsidP="004579FE">
            <w:r>
              <w:t> </w:t>
            </w:r>
          </w:p>
        </w:tc>
      </w:tr>
      <w:tr w:rsidR="004579FE" w14:paraId="39774DDC" w14:textId="77777777" w:rsidTr="004579FE">
        <w:tc>
          <w:tcPr>
            <w:tcW w:w="0" w:type="auto"/>
            <w:gridSpan w:val="2"/>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5ED02BE6" w14:textId="77777777" w:rsidR="004579FE" w:rsidRDefault="004579FE" w:rsidP="004579FE">
            <w:r>
              <w:t> </w:t>
            </w:r>
          </w:p>
        </w:tc>
        <w:tc>
          <w:tcPr>
            <w:tcW w:w="0" w:type="auto"/>
            <w:gridSpan w:val="2"/>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7330FD6E" w14:textId="77777777" w:rsidR="004579FE" w:rsidRDefault="004579FE" w:rsidP="004579FE">
            <w:r>
              <w:t> </w:t>
            </w:r>
          </w:p>
        </w:tc>
      </w:tr>
      <w:tr w:rsidR="004579FE" w14:paraId="1473965D" w14:textId="77777777" w:rsidTr="004579FE">
        <w:tc>
          <w:tcPr>
            <w:tcW w:w="0" w:type="auto"/>
            <w:gridSpan w:val="2"/>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30F2D627" w14:textId="77777777" w:rsidR="004579FE" w:rsidRDefault="004579FE" w:rsidP="004579FE">
            <w:r>
              <w:t> </w:t>
            </w:r>
          </w:p>
        </w:tc>
        <w:tc>
          <w:tcPr>
            <w:tcW w:w="0" w:type="auto"/>
            <w:gridSpan w:val="2"/>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6F0E58DA" w14:textId="77777777" w:rsidR="004579FE" w:rsidRDefault="004579FE" w:rsidP="004579FE">
            <w:r>
              <w:t> </w:t>
            </w:r>
          </w:p>
        </w:tc>
      </w:tr>
    </w:tbl>
    <w:p w14:paraId="315C284E" w14:textId="77777777" w:rsidR="004579FE" w:rsidRDefault="004579FE" w:rsidP="004579FE">
      <w:pPr>
        <w:pStyle w:val="NormalWeb"/>
        <w:spacing w:before="0" w:beforeAutospacing="0" w:after="0" w:afterAutospacing="0"/>
        <w:rPr>
          <w:color w:val="000000"/>
          <w:sz w:val="27"/>
          <w:szCs w:val="27"/>
        </w:rPr>
      </w:pPr>
      <w:r>
        <w:rPr>
          <w:rFonts w:ascii="Arial" w:hAnsi="Arial" w:cs="Arial"/>
          <w:color w:val="000000"/>
          <w:sz w:val="20"/>
          <w:szCs w:val="20"/>
        </w:rPr>
        <w:t>(Acrescentar tantas linhas quanto for necessário).</w:t>
      </w:r>
    </w:p>
    <w:p w14:paraId="37830CDB" w14:textId="77777777" w:rsidR="004579FE" w:rsidRDefault="004579FE" w:rsidP="004579FE">
      <w:pPr>
        <w:rPr>
          <w:color w:val="000000"/>
          <w:sz w:val="27"/>
          <w:szCs w:val="27"/>
        </w:rPr>
      </w:pPr>
      <w:r>
        <w:rPr>
          <w:color w:val="000000"/>
          <w:sz w:val="27"/>
          <w:szCs w:val="27"/>
        </w:rPr>
        <w:t> </w:t>
      </w:r>
    </w:p>
    <w:p w14:paraId="39910334" w14:textId="000B702C" w:rsidR="004579FE" w:rsidRDefault="004579FE" w:rsidP="004579FE">
      <w:pPr>
        <w:pStyle w:val="NormalWeb"/>
        <w:rPr>
          <w:color w:val="000000"/>
          <w:sz w:val="27"/>
          <w:szCs w:val="27"/>
        </w:rPr>
      </w:pPr>
      <w:r>
        <w:rPr>
          <w:color w:val="000000"/>
          <w:sz w:val="27"/>
          <w:szCs w:val="27"/>
        </w:rPr>
        <w:t> </w:t>
      </w:r>
    </w:p>
    <w:p w14:paraId="51DAEB46" w14:textId="5680CB79" w:rsidR="004579FE" w:rsidRDefault="004579FE" w:rsidP="004579FE">
      <w:pPr>
        <w:pStyle w:val="NormalWeb"/>
        <w:rPr>
          <w:color w:val="000000"/>
          <w:sz w:val="27"/>
          <w:szCs w:val="27"/>
        </w:rPr>
      </w:pPr>
    </w:p>
    <w:p w14:paraId="0C62E1D0" w14:textId="77777777" w:rsidR="004579FE" w:rsidRDefault="004579FE" w:rsidP="004579FE">
      <w:pPr>
        <w:pStyle w:val="NormalWeb"/>
        <w:spacing w:before="240" w:beforeAutospacing="0" w:after="240" w:afterAutospacing="0"/>
        <w:rPr>
          <w:color w:val="000000"/>
          <w:sz w:val="27"/>
          <w:szCs w:val="27"/>
        </w:rPr>
      </w:pPr>
      <w:r>
        <w:rPr>
          <w:rFonts w:ascii="Arial" w:hAnsi="Arial" w:cs="Arial"/>
          <w:b/>
          <w:bCs/>
          <w:color w:val="000000"/>
        </w:rPr>
        <w:t>OSC:</w:t>
      </w:r>
      <w:r>
        <w:rPr>
          <w:rFonts w:ascii="Arial" w:hAnsi="Arial" w:cs="Arial"/>
          <w:color w:val="000000"/>
        </w:rPr>
        <w:t>..............................................</w:t>
      </w:r>
      <w:r>
        <w:rPr>
          <w:color w:val="000000"/>
          <w:sz w:val="27"/>
          <w:szCs w:val="27"/>
        </w:rPr>
        <w:br/>
      </w:r>
      <w:r>
        <w:rPr>
          <w:rFonts w:ascii="Arial" w:hAnsi="Arial" w:cs="Arial"/>
          <w:b/>
          <w:bCs/>
          <w:color w:val="000000"/>
        </w:rPr>
        <w:t>Lote:</w:t>
      </w:r>
      <w:r>
        <w:rPr>
          <w:rFonts w:ascii="Arial" w:hAnsi="Arial" w:cs="Arial"/>
          <w:color w:val="000000"/>
        </w:rPr>
        <w:t xml:space="preserve"> ………………………………………….</w:t>
      </w:r>
      <w:r>
        <w:rPr>
          <w:color w:val="000000"/>
          <w:sz w:val="27"/>
          <w:szCs w:val="27"/>
        </w:rPr>
        <w:br/>
      </w:r>
      <w:r>
        <w:rPr>
          <w:rFonts w:ascii="Arial" w:hAnsi="Arial" w:cs="Arial"/>
          <w:b/>
          <w:bCs/>
          <w:color w:val="000000"/>
        </w:rPr>
        <w:t>Assinatura do responsável</w:t>
      </w:r>
      <w:r>
        <w:rPr>
          <w:rFonts w:ascii="Arial" w:hAnsi="Arial" w:cs="Arial"/>
          <w:color w:val="000000"/>
        </w:rPr>
        <w:t>:.......................................</w:t>
      </w:r>
      <w:r>
        <w:rPr>
          <w:color w:val="000000"/>
          <w:sz w:val="27"/>
          <w:szCs w:val="27"/>
        </w:rPr>
        <w:br/>
        <w:t> </w:t>
      </w:r>
    </w:p>
    <w:p w14:paraId="487DA567" w14:textId="77777777" w:rsidR="004579FE" w:rsidRDefault="004579FE" w:rsidP="004579FE">
      <w:pPr>
        <w:rPr>
          <w:color w:val="000000"/>
          <w:sz w:val="27"/>
          <w:szCs w:val="27"/>
        </w:rPr>
      </w:pPr>
      <w:r>
        <w:rPr>
          <w:color w:val="000000"/>
          <w:sz w:val="27"/>
          <w:szCs w:val="27"/>
        </w:rPr>
        <w:t> </w:t>
      </w:r>
    </w:p>
    <w:p w14:paraId="26C36A50" w14:textId="77777777" w:rsidR="00845605" w:rsidRPr="004579FE" w:rsidRDefault="00845605" w:rsidP="004579FE"/>
    <w:sectPr w:rsidR="00845605" w:rsidRPr="004579F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9CD"/>
    <w:multiLevelType w:val="hybridMultilevel"/>
    <w:tmpl w:val="A6A8E4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92F8C"/>
    <w:multiLevelType w:val="multilevel"/>
    <w:tmpl w:val="9714785E"/>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 w15:restartNumberingAfterBreak="0">
    <w:nsid w:val="1B4C6918"/>
    <w:multiLevelType w:val="hybridMultilevel"/>
    <w:tmpl w:val="D6B8DD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4F23440"/>
    <w:multiLevelType w:val="multilevel"/>
    <w:tmpl w:val="78025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A217C7"/>
    <w:multiLevelType w:val="multilevel"/>
    <w:tmpl w:val="B0589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4B3B4F"/>
    <w:multiLevelType w:val="multilevel"/>
    <w:tmpl w:val="2872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DF60BC"/>
    <w:multiLevelType w:val="multilevel"/>
    <w:tmpl w:val="C278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2421305">
    <w:abstractNumId w:val="1"/>
  </w:num>
  <w:num w:numId="2" w16cid:durableId="1757363804">
    <w:abstractNumId w:val="5"/>
  </w:num>
  <w:num w:numId="3" w16cid:durableId="279538088">
    <w:abstractNumId w:val="4"/>
  </w:num>
  <w:num w:numId="4" w16cid:durableId="1664965259">
    <w:abstractNumId w:val="4"/>
    <w:lvlOverride w:ilvl="0">
      <w:lvl w:ilvl="0">
        <w:numFmt w:val="decimal"/>
        <w:lvlText w:val="%1."/>
        <w:lvlJc w:val="left"/>
      </w:lvl>
    </w:lvlOverride>
  </w:num>
  <w:num w:numId="5" w16cid:durableId="685524612">
    <w:abstractNumId w:val="2"/>
  </w:num>
  <w:num w:numId="6" w16cid:durableId="1104230658">
    <w:abstractNumId w:val="0"/>
  </w:num>
  <w:num w:numId="7" w16cid:durableId="1119374258">
    <w:abstractNumId w:val="6"/>
  </w:num>
  <w:num w:numId="8" w16cid:durableId="258101571">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605"/>
    <w:rsid w:val="001F77D0"/>
    <w:rsid w:val="004579FE"/>
    <w:rsid w:val="00764363"/>
    <w:rsid w:val="00845605"/>
    <w:rsid w:val="009A32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6BBA"/>
  <w15:docId w15:val="{4ECD6930-AC9B-4255-B1EF-D77BC1B2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Ttulo1Char">
    <w:name w:val="Título 1 Char"/>
    <w:basedOn w:val="Fontepargpadro"/>
    <w:link w:val="Ttulo1"/>
    <w:uiPriority w:val="9"/>
    <w:rsid w:val="004579FE"/>
    <w:rPr>
      <w:sz w:val="40"/>
      <w:szCs w:val="40"/>
    </w:rPr>
  </w:style>
  <w:style w:type="paragraph" w:customStyle="1" w:styleId="msonormal0">
    <w:name w:val="msonormal"/>
    <w:basedOn w:val="Normal"/>
    <w:rsid w:val="004579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57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4579FE"/>
    <w:rPr>
      <w:color w:val="0000FF"/>
      <w:u w:val="single"/>
    </w:rPr>
  </w:style>
  <w:style w:type="character" w:styleId="HiperlinkVisitado">
    <w:name w:val="FollowedHyperlink"/>
    <w:basedOn w:val="Fontepargpadro"/>
    <w:uiPriority w:val="99"/>
    <w:semiHidden/>
    <w:unhideWhenUsed/>
    <w:rsid w:val="004579FE"/>
    <w:rPr>
      <w:color w:val="800080"/>
      <w:u w:val="single"/>
    </w:rPr>
  </w:style>
  <w:style w:type="character" w:customStyle="1" w:styleId="dark-mode-color-black">
    <w:name w:val="dark-mode-color-black"/>
    <w:basedOn w:val="Fontepargpadro"/>
    <w:rsid w:val="00457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32751">
      <w:bodyDiv w:val="1"/>
      <w:marLeft w:val="0"/>
      <w:marRight w:val="0"/>
      <w:marTop w:val="0"/>
      <w:marBottom w:val="0"/>
      <w:divBdr>
        <w:top w:val="none" w:sz="0" w:space="0" w:color="auto"/>
        <w:left w:val="none" w:sz="0" w:space="0" w:color="auto"/>
        <w:bottom w:val="none" w:sz="0" w:space="0" w:color="auto"/>
        <w:right w:val="none" w:sz="0" w:space="0" w:color="auto"/>
      </w:divBdr>
    </w:div>
    <w:div w:id="1744449588">
      <w:bodyDiv w:val="1"/>
      <w:marLeft w:val="0"/>
      <w:marRight w:val="0"/>
      <w:marTop w:val="0"/>
      <w:marBottom w:val="0"/>
      <w:divBdr>
        <w:top w:val="none" w:sz="0" w:space="0" w:color="auto"/>
        <w:left w:val="none" w:sz="0" w:space="0" w:color="auto"/>
        <w:bottom w:val="none" w:sz="0" w:space="0" w:color="auto"/>
        <w:right w:val="none" w:sz="0" w:space="0" w:color="auto"/>
      </w:divBdr>
      <w:divsChild>
        <w:div w:id="286089608">
          <w:marLeft w:val="0"/>
          <w:marRight w:val="0"/>
          <w:marTop w:val="0"/>
          <w:marBottom w:val="0"/>
          <w:divBdr>
            <w:top w:val="none" w:sz="0" w:space="0" w:color="auto"/>
            <w:left w:val="none" w:sz="0" w:space="0" w:color="auto"/>
            <w:bottom w:val="none" w:sz="0" w:space="0" w:color="auto"/>
            <w:right w:val="none" w:sz="0" w:space="0" w:color="auto"/>
          </w:divBdr>
        </w:div>
        <w:div w:id="1382364861">
          <w:marLeft w:val="0"/>
          <w:marRight w:val="0"/>
          <w:marTop w:val="0"/>
          <w:marBottom w:val="0"/>
          <w:divBdr>
            <w:top w:val="none" w:sz="0" w:space="0" w:color="auto"/>
            <w:left w:val="none" w:sz="0" w:space="0" w:color="auto"/>
            <w:bottom w:val="none" w:sz="0" w:space="0" w:color="auto"/>
            <w:right w:val="none" w:sz="0" w:space="0" w:color="auto"/>
          </w:divBdr>
        </w:div>
        <w:div w:id="390226183">
          <w:marLeft w:val="0"/>
          <w:marRight w:val="0"/>
          <w:marTop w:val="0"/>
          <w:marBottom w:val="0"/>
          <w:divBdr>
            <w:top w:val="none" w:sz="0" w:space="0" w:color="auto"/>
            <w:left w:val="none" w:sz="0" w:space="0" w:color="auto"/>
            <w:bottom w:val="none" w:sz="0" w:space="0" w:color="auto"/>
            <w:right w:val="none" w:sz="0" w:space="0" w:color="auto"/>
          </w:divBdr>
        </w:div>
        <w:div w:id="1805662647">
          <w:marLeft w:val="0"/>
          <w:marRight w:val="0"/>
          <w:marTop w:val="0"/>
          <w:marBottom w:val="0"/>
          <w:divBdr>
            <w:top w:val="none" w:sz="0" w:space="0" w:color="auto"/>
            <w:left w:val="none" w:sz="0" w:space="0" w:color="auto"/>
            <w:bottom w:val="none" w:sz="0" w:space="0" w:color="auto"/>
            <w:right w:val="none" w:sz="0" w:space="0" w:color="auto"/>
          </w:divBdr>
        </w:div>
        <w:div w:id="1594051596">
          <w:marLeft w:val="0"/>
          <w:marRight w:val="0"/>
          <w:marTop w:val="0"/>
          <w:marBottom w:val="0"/>
          <w:divBdr>
            <w:top w:val="none" w:sz="0" w:space="0" w:color="auto"/>
            <w:left w:val="none" w:sz="0" w:space="0" w:color="auto"/>
            <w:bottom w:val="none" w:sz="0" w:space="0" w:color="auto"/>
            <w:right w:val="none" w:sz="0" w:space="0" w:color="auto"/>
          </w:divBdr>
          <w:divsChild>
            <w:div w:id="494881329">
              <w:marLeft w:val="0"/>
              <w:marRight w:val="0"/>
              <w:marTop w:val="0"/>
              <w:marBottom w:val="0"/>
              <w:divBdr>
                <w:top w:val="none" w:sz="0" w:space="0" w:color="auto"/>
                <w:left w:val="none" w:sz="0" w:space="0" w:color="auto"/>
                <w:bottom w:val="none" w:sz="0" w:space="0" w:color="auto"/>
                <w:right w:val="none" w:sz="0" w:space="0" w:color="auto"/>
              </w:divBdr>
            </w:div>
          </w:divsChild>
        </w:div>
        <w:div w:id="1211770651">
          <w:marLeft w:val="0"/>
          <w:marRight w:val="0"/>
          <w:marTop w:val="0"/>
          <w:marBottom w:val="0"/>
          <w:divBdr>
            <w:top w:val="none" w:sz="0" w:space="0" w:color="auto"/>
            <w:left w:val="none" w:sz="0" w:space="0" w:color="auto"/>
            <w:bottom w:val="none" w:sz="0" w:space="0" w:color="auto"/>
            <w:right w:val="none" w:sz="0" w:space="0" w:color="auto"/>
          </w:divBdr>
        </w:div>
        <w:div w:id="1638948501">
          <w:marLeft w:val="0"/>
          <w:marRight w:val="0"/>
          <w:marTop w:val="0"/>
          <w:marBottom w:val="0"/>
          <w:divBdr>
            <w:top w:val="none" w:sz="0" w:space="0" w:color="auto"/>
            <w:left w:val="none" w:sz="0" w:space="0" w:color="auto"/>
            <w:bottom w:val="none" w:sz="0" w:space="0" w:color="auto"/>
            <w:right w:val="none" w:sz="0" w:space="0" w:color="auto"/>
          </w:divBdr>
        </w:div>
        <w:div w:id="674305115">
          <w:marLeft w:val="0"/>
          <w:marRight w:val="0"/>
          <w:marTop w:val="0"/>
          <w:marBottom w:val="0"/>
          <w:divBdr>
            <w:top w:val="none" w:sz="0" w:space="0" w:color="auto"/>
            <w:left w:val="none" w:sz="0" w:space="0" w:color="auto"/>
            <w:bottom w:val="none" w:sz="0" w:space="0" w:color="auto"/>
            <w:right w:val="none" w:sz="0" w:space="0" w:color="auto"/>
          </w:divBdr>
        </w:div>
        <w:div w:id="606893667">
          <w:marLeft w:val="-45"/>
          <w:marRight w:val="0"/>
          <w:marTop w:val="0"/>
          <w:marBottom w:val="0"/>
          <w:divBdr>
            <w:top w:val="none" w:sz="0" w:space="0" w:color="auto"/>
            <w:left w:val="none" w:sz="0" w:space="0" w:color="auto"/>
            <w:bottom w:val="none" w:sz="0" w:space="0" w:color="auto"/>
            <w:right w:val="none" w:sz="0" w:space="0" w:color="auto"/>
          </w:divBdr>
        </w:div>
        <w:div w:id="135611625">
          <w:marLeft w:val="0"/>
          <w:marRight w:val="0"/>
          <w:marTop w:val="0"/>
          <w:marBottom w:val="0"/>
          <w:divBdr>
            <w:top w:val="none" w:sz="0" w:space="0" w:color="auto"/>
            <w:left w:val="none" w:sz="0" w:space="0" w:color="auto"/>
            <w:bottom w:val="none" w:sz="0" w:space="0" w:color="auto"/>
            <w:right w:val="none" w:sz="0" w:space="0" w:color="auto"/>
          </w:divBdr>
        </w:div>
        <w:div w:id="1153566733">
          <w:marLeft w:val="0"/>
          <w:marRight w:val="0"/>
          <w:marTop w:val="0"/>
          <w:marBottom w:val="0"/>
          <w:divBdr>
            <w:top w:val="none" w:sz="0" w:space="0" w:color="auto"/>
            <w:left w:val="none" w:sz="0" w:space="0" w:color="auto"/>
            <w:bottom w:val="none" w:sz="0" w:space="0" w:color="auto"/>
            <w:right w:val="none" w:sz="0" w:space="0" w:color="auto"/>
          </w:divBdr>
        </w:div>
        <w:div w:id="577331549">
          <w:marLeft w:val="0"/>
          <w:marRight w:val="0"/>
          <w:marTop w:val="0"/>
          <w:marBottom w:val="0"/>
          <w:divBdr>
            <w:top w:val="none" w:sz="0" w:space="0" w:color="auto"/>
            <w:left w:val="none" w:sz="0" w:space="0" w:color="auto"/>
            <w:bottom w:val="none" w:sz="0" w:space="0" w:color="auto"/>
            <w:right w:val="none" w:sz="0" w:space="0" w:color="auto"/>
          </w:divBdr>
        </w:div>
        <w:div w:id="531260188">
          <w:marLeft w:val="0"/>
          <w:marRight w:val="0"/>
          <w:marTop w:val="0"/>
          <w:marBottom w:val="0"/>
          <w:divBdr>
            <w:top w:val="none" w:sz="0" w:space="0" w:color="auto"/>
            <w:left w:val="none" w:sz="0" w:space="0" w:color="auto"/>
            <w:bottom w:val="none" w:sz="0" w:space="0" w:color="auto"/>
            <w:right w:val="none" w:sz="0" w:space="0" w:color="auto"/>
          </w:divBdr>
        </w:div>
        <w:div w:id="796216507">
          <w:marLeft w:val="0"/>
          <w:marRight w:val="0"/>
          <w:marTop w:val="0"/>
          <w:marBottom w:val="0"/>
          <w:divBdr>
            <w:top w:val="none" w:sz="0" w:space="0" w:color="auto"/>
            <w:left w:val="none" w:sz="0" w:space="0" w:color="auto"/>
            <w:bottom w:val="none" w:sz="0" w:space="0" w:color="auto"/>
            <w:right w:val="none" w:sz="0" w:space="0" w:color="auto"/>
          </w:divBdr>
        </w:div>
        <w:div w:id="13880695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1889</Words>
  <Characters>10203</Characters>
  <Application>Microsoft Office Word</Application>
  <DocSecurity>4</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Lais Oliveira da Silva</dc:creator>
  <cp:lastModifiedBy>Mônica Araujo Barbosa</cp:lastModifiedBy>
  <cp:revision>2</cp:revision>
  <dcterms:created xsi:type="dcterms:W3CDTF">2023-03-21T15:24:00Z</dcterms:created>
  <dcterms:modified xsi:type="dcterms:W3CDTF">2023-03-21T15:24:00Z</dcterms:modified>
</cp:coreProperties>
</file>