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E1F3" w14:textId="77777777" w:rsidR="00A72E29" w:rsidRDefault="00A72E29">
      <w:pPr>
        <w:pStyle w:val="Corpodetexto"/>
        <w:rPr>
          <w:rFonts w:ascii="Times New Roman"/>
        </w:rPr>
      </w:pPr>
    </w:p>
    <w:p w14:paraId="44DAE000" w14:textId="77777777" w:rsidR="00A72E29" w:rsidRDefault="00A72E29">
      <w:pPr>
        <w:pStyle w:val="Corpodetexto"/>
        <w:spacing w:before="8"/>
        <w:rPr>
          <w:rFonts w:ascii="Times New Roman"/>
          <w:sz w:val="12"/>
        </w:rPr>
      </w:pPr>
    </w:p>
    <w:p w14:paraId="1BD026BC" w14:textId="77777777" w:rsidR="00A72E29" w:rsidRDefault="00732BC9">
      <w:pPr>
        <w:pStyle w:val="Corpodetexto"/>
        <w:tabs>
          <w:tab w:val="left" w:pos="5149"/>
        </w:tabs>
        <w:ind w:left="3218"/>
        <w:rPr>
          <w:rFonts w:ascii="Times New Roman"/>
        </w:rPr>
      </w:pPr>
      <w:r>
        <w:rPr>
          <w:rFonts w:ascii="Times New Roman"/>
          <w:noProof/>
          <w:position w:val="3"/>
        </w:rPr>
        <w:drawing>
          <wp:inline distT="0" distB="0" distL="0" distR="0" wp14:anchorId="0A6ACCBC" wp14:editId="3E3D07D6">
            <wp:extent cx="1019497" cy="468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97" cy="4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>
        <w:rPr>
          <w:rFonts w:ascii="Times New Roman"/>
          <w:noProof/>
        </w:rPr>
        <w:drawing>
          <wp:inline distT="0" distB="0" distL="0" distR="0" wp14:anchorId="466277C8" wp14:editId="4A9A01BB">
            <wp:extent cx="382088" cy="495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8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BFC2" w14:textId="77777777" w:rsidR="00A72E29" w:rsidRDefault="00732BC9">
      <w:pPr>
        <w:pStyle w:val="Corpodetexto"/>
        <w:spacing w:before="96"/>
        <w:ind w:left="1897" w:right="1797"/>
        <w:jc w:val="center"/>
      </w:pPr>
      <w:hyperlink r:id="rId9">
        <w:r>
          <w:t>www.LeisMunicipais.com.br</w:t>
        </w:r>
      </w:hyperlink>
    </w:p>
    <w:p w14:paraId="694B3790" w14:textId="77777777" w:rsidR="00A72E29" w:rsidRDefault="00732BC9">
      <w:pPr>
        <w:spacing w:before="150"/>
        <w:ind w:left="1897" w:right="1797"/>
        <w:jc w:val="center"/>
        <w:rPr>
          <w:rFonts w:ascii="Lucida Console" w:hAnsi="Lucida Console"/>
          <w:sz w:val="14"/>
        </w:rPr>
      </w:pPr>
      <w:r>
        <w:rPr>
          <w:rFonts w:ascii="Lucida Console" w:hAnsi="Lucida Console"/>
          <w:color w:val="333333"/>
          <w:w w:val="105"/>
          <w:sz w:val="14"/>
        </w:rPr>
        <w:t>Versão</w:t>
      </w:r>
      <w:r>
        <w:rPr>
          <w:rFonts w:ascii="Lucida Console" w:hAnsi="Lucida Console"/>
          <w:color w:val="333333"/>
          <w:spacing w:val="-6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compilada,</w:t>
      </w:r>
      <w:r>
        <w:rPr>
          <w:rFonts w:ascii="Lucida Console" w:hAnsi="Lucida Console"/>
          <w:color w:val="333333"/>
          <w:spacing w:val="-6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com</w:t>
      </w:r>
      <w:r>
        <w:rPr>
          <w:rFonts w:ascii="Lucida Console" w:hAnsi="Lucida Console"/>
          <w:color w:val="333333"/>
          <w:spacing w:val="-5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alterações</w:t>
      </w:r>
      <w:r>
        <w:rPr>
          <w:rFonts w:ascii="Lucida Console" w:hAnsi="Lucida Console"/>
          <w:color w:val="333333"/>
          <w:spacing w:val="-6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até</w:t>
      </w:r>
      <w:r>
        <w:rPr>
          <w:rFonts w:ascii="Lucida Console" w:hAnsi="Lucida Console"/>
          <w:color w:val="333333"/>
          <w:spacing w:val="-5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o</w:t>
      </w:r>
      <w:r>
        <w:rPr>
          <w:rFonts w:ascii="Lucida Console" w:hAnsi="Lucida Console"/>
          <w:color w:val="333333"/>
          <w:spacing w:val="-6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dia</w:t>
      </w:r>
      <w:r>
        <w:rPr>
          <w:rFonts w:ascii="Lucida Console" w:hAnsi="Lucida Console"/>
          <w:color w:val="333333"/>
          <w:spacing w:val="-5"/>
          <w:w w:val="105"/>
          <w:sz w:val="14"/>
        </w:rPr>
        <w:t xml:space="preserve"> </w:t>
      </w:r>
      <w:r>
        <w:rPr>
          <w:rFonts w:ascii="Lucida Console" w:hAnsi="Lucida Console"/>
          <w:color w:val="333333"/>
          <w:w w:val="105"/>
          <w:sz w:val="14"/>
        </w:rPr>
        <w:t>11/11/2016</w:t>
      </w:r>
    </w:p>
    <w:p w14:paraId="059F7119" w14:textId="77777777" w:rsidR="00A72E29" w:rsidRDefault="00732BC9">
      <w:pPr>
        <w:pStyle w:val="Corpodetexto"/>
        <w:rPr>
          <w:rFonts w:ascii="Lucida Console"/>
          <w:sz w:val="11"/>
        </w:rPr>
      </w:pPr>
      <w:r>
        <w:pict w14:anchorId="1141471E">
          <v:rect id="_x0000_s1074" style="position:absolute;margin-left:203.4pt;margin-top:7.5pt;width:217.2pt;height:.55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50C28121" w14:textId="77777777" w:rsidR="00A72E29" w:rsidRDefault="00A72E29">
      <w:pPr>
        <w:pStyle w:val="Corpodetexto"/>
        <w:rPr>
          <w:rFonts w:ascii="Lucida Console"/>
          <w:sz w:val="14"/>
        </w:rPr>
      </w:pPr>
    </w:p>
    <w:p w14:paraId="50E0BFE8" w14:textId="77777777" w:rsidR="00A72E29" w:rsidRDefault="00A72E29">
      <w:pPr>
        <w:pStyle w:val="Corpodetexto"/>
        <w:spacing w:before="3"/>
        <w:rPr>
          <w:rFonts w:ascii="Lucida Console"/>
          <w:sz w:val="13"/>
        </w:rPr>
      </w:pPr>
    </w:p>
    <w:p w14:paraId="592EF6DB" w14:textId="77777777" w:rsidR="00A72E29" w:rsidRDefault="00732BC9">
      <w:pPr>
        <w:ind w:left="1897" w:right="1797"/>
        <w:jc w:val="center"/>
        <w:rPr>
          <w:rFonts w:ascii="Arial MT" w:hAnsi="Arial MT"/>
          <w:sz w:val="24"/>
        </w:rPr>
      </w:pPr>
      <w:r>
        <w:rPr>
          <w:rFonts w:ascii="Arial MT" w:hAnsi="Arial MT"/>
          <w:w w:val="105"/>
          <w:sz w:val="24"/>
        </w:rPr>
        <w:t>LEI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Nº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16.488,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DE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13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DE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JULHO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DE</w:t>
      </w:r>
      <w:r>
        <w:rPr>
          <w:rFonts w:ascii="Arial MT" w:hAnsi="Arial MT"/>
          <w:spacing w:val="-13"/>
          <w:w w:val="105"/>
          <w:sz w:val="24"/>
        </w:rPr>
        <w:t xml:space="preserve"> </w:t>
      </w:r>
      <w:r>
        <w:rPr>
          <w:rFonts w:ascii="Arial MT" w:hAnsi="Arial MT"/>
          <w:w w:val="105"/>
          <w:sz w:val="24"/>
        </w:rPr>
        <w:t>2016</w:t>
      </w:r>
    </w:p>
    <w:p w14:paraId="79C105A6" w14:textId="77777777" w:rsidR="00A72E29" w:rsidRDefault="00732BC9">
      <w:pPr>
        <w:pStyle w:val="Corpodetexto"/>
        <w:spacing w:before="51"/>
        <w:ind w:left="218"/>
      </w:pPr>
      <w:r>
        <w:rPr>
          <w:color w:val="0000FF"/>
        </w:rPr>
        <w:t>(Regulamentada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pelo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Decreto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nº</w:t>
      </w:r>
      <w:r>
        <w:rPr>
          <w:color w:val="0000FF"/>
          <w:spacing w:val="4"/>
        </w:rPr>
        <w:t xml:space="preserve"> </w:t>
      </w:r>
      <w:hyperlink r:id="rId10">
        <w:r>
          <w:rPr>
            <w:u w:val="single"/>
          </w:rPr>
          <w:t>57.444</w:t>
        </w:r>
      </w:hyperlink>
      <w:r>
        <w:rPr>
          <w:color w:val="0000FF"/>
        </w:rPr>
        <w:t>/2016)</w:t>
      </w:r>
    </w:p>
    <w:p w14:paraId="7D02A630" w14:textId="77777777" w:rsidR="00A72E29" w:rsidRDefault="00A72E29">
      <w:pPr>
        <w:pStyle w:val="Corpodetexto"/>
      </w:pPr>
    </w:p>
    <w:p w14:paraId="69AE8D6D" w14:textId="77777777" w:rsidR="00A72E29" w:rsidRDefault="00A72E29">
      <w:pPr>
        <w:pStyle w:val="Corpodetexto"/>
        <w:spacing w:before="9"/>
        <w:rPr>
          <w:sz w:val="25"/>
        </w:rPr>
      </w:pPr>
    </w:p>
    <w:p w14:paraId="68747087" w14:textId="77777777" w:rsidR="00A72E29" w:rsidRDefault="00732BC9">
      <w:pPr>
        <w:pStyle w:val="Ttulo"/>
        <w:spacing w:line="290" w:lineRule="auto"/>
      </w:pPr>
      <w:r>
        <w:rPr>
          <w:w w:val="95"/>
        </w:rPr>
        <w:t>Dispõe</w:t>
      </w:r>
      <w:r>
        <w:rPr>
          <w:spacing w:val="-12"/>
          <w:w w:val="95"/>
        </w:rPr>
        <w:t xml:space="preserve"> </w:t>
      </w:r>
      <w:r>
        <w:rPr>
          <w:w w:val="95"/>
        </w:rPr>
        <w:t>sobre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prevenção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combate</w:t>
      </w:r>
      <w:r>
        <w:rPr>
          <w:spacing w:val="-11"/>
          <w:w w:val="95"/>
        </w:rPr>
        <w:t xml:space="preserve"> </w:t>
      </w:r>
      <w:r>
        <w:rPr>
          <w:w w:val="95"/>
        </w:rPr>
        <w:t>ao</w:t>
      </w:r>
      <w:r>
        <w:rPr>
          <w:spacing w:val="-11"/>
          <w:w w:val="95"/>
        </w:rPr>
        <w:t xml:space="preserve"> </w:t>
      </w:r>
      <w:r>
        <w:rPr>
          <w:w w:val="95"/>
        </w:rPr>
        <w:t>assédio</w:t>
      </w:r>
      <w:r>
        <w:rPr>
          <w:spacing w:val="-12"/>
          <w:w w:val="95"/>
        </w:rPr>
        <w:t xml:space="preserve"> </w:t>
      </w:r>
      <w:r>
        <w:rPr>
          <w:w w:val="95"/>
        </w:rPr>
        <w:t>sexual</w:t>
      </w:r>
      <w:r>
        <w:rPr>
          <w:spacing w:val="-78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13"/>
          <w:w w:val="95"/>
        </w:rPr>
        <w:t xml:space="preserve"> </w:t>
      </w:r>
      <w:r>
        <w:rPr>
          <w:w w:val="95"/>
        </w:rPr>
        <w:t>Pública</w:t>
      </w:r>
      <w:r>
        <w:rPr>
          <w:spacing w:val="-13"/>
          <w:w w:val="95"/>
        </w:rPr>
        <w:t xml:space="preserve"> </w:t>
      </w:r>
      <w:r>
        <w:rPr>
          <w:w w:val="95"/>
        </w:rPr>
        <w:t>Municipal</w:t>
      </w:r>
      <w:r>
        <w:rPr>
          <w:spacing w:val="-12"/>
          <w:w w:val="95"/>
        </w:rPr>
        <w:t xml:space="preserve"> </w:t>
      </w:r>
      <w:r>
        <w:rPr>
          <w:w w:val="95"/>
        </w:rPr>
        <w:t>Direta,</w:t>
      </w:r>
      <w:r>
        <w:rPr>
          <w:spacing w:val="-13"/>
          <w:w w:val="95"/>
        </w:rPr>
        <w:t xml:space="preserve"> </w:t>
      </w:r>
      <w:r>
        <w:rPr>
          <w:w w:val="95"/>
        </w:rPr>
        <w:t>Autárquica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77"/>
          <w:w w:val="95"/>
        </w:rPr>
        <w:t xml:space="preserve"> </w:t>
      </w:r>
      <w:r>
        <w:t>Fundacional.</w:t>
      </w:r>
    </w:p>
    <w:p w14:paraId="560DD464" w14:textId="77777777" w:rsidR="00A72E29" w:rsidRDefault="00A72E29">
      <w:pPr>
        <w:pStyle w:val="Corpodetexto"/>
        <w:rPr>
          <w:rFonts w:ascii="Trebuchet MS"/>
          <w:b/>
          <w:sz w:val="28"/>
        </w:rPr>
      </w:pPr>
    </w:p>
    <w:p w14:paraId="6B99E900" w14:textId="77777777" w:rsidR="00A72E29" w:rsidRDefault="00A72E29">
      <w:pPr>
        <w:pStyle w:val="Corpodetexto"/>
        <w:rPr>
          <w:rFonts w:ascii="Trebuchet MS"/>
          <w:b/>
          <w:sz w:val="28"/>
        </w:rPr>
      </w:pPr>
    </w:p>
    <w:p w14:paraId="0A8C9BB1" w14:textId="77777777" w:rsidR="00A72E29" w:rsidRDefault="00732BC9">
      <w:pPr>
        <w:pStyle w:val="Corpodetexto"/>
        <w:spacing w:before="229"/>
        <w:ind w:left="218"/>
      </w:pPr>
      <w:r>
        <w:t>(Projeto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83/16,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Executiv</w:t>
      </w:r>
    </w:p>
    <w:p w14:paraId="4F3D7DFC" w14:textId="77777777" w:rsidR="00A72E29" w:rsidRDefault="00A72E29">
      <w:pPr>
        <w:pStyle w:val="Corpodetexto"/>
        <w:spacing w:before="11"/>
        <w:rPr>
          <w:sz w:val="25"/>
        </w:rPr>
      </w:pPr>
    </w:p>
    <w:p w14:paraId="05171E97" w14:textId="77777777" w:rsidR="00A72E29" w:rsidRDefault="00732BC9">
      <w:pPr>
        <w:pStyle w:val="Corpodetexto"/>
        <w:spacing w:before="1" w:line="276" w:lineRule="auto"/>
        <w:ind w:left="218" w:right="119"/>
        <w:jc w:val="both"/>
      </w:pPr>
      <w:r>
        <w:t>FERNANDO HADDAD, Prefeito do Município de São Paulo, no uso das atribuições que lhe são conferidas</w:t>
      </w:r>
      <w:r>
        <w:rPr>
          <w:spacing w:val="1"/>
        </w:rPr>
        <w:t xml:space="preserve"> </w:t>
      </w:r>
      <w:r>
        <w:t>por lei, faz saber que a Câmara Municipal, em sessão de 21 de junho de 2016, decretou e eu promulgo a</w:t>
      </w:r>
      <w:r>
        <w:rPr>
          <w:spacing w:val="1"/>
        </w:rPr>
        <w:t xml:space="preserve"> </w:t>
      </w:r>
      <w:r>
        <w:t>seguinte lei:</w:t>
      </w:r>
    </w:p>
    <w:p w14:paraId="62FD4BDD" w14:textId="77777777" w:rsidR="00A72E29" w:rsidRDefault="00A72E29">
      <w:pPr>
        <w:pStyle w:val="Corpodetexto"/>
        <w:rPr>
          <w:sz w:val="28"/>
        </w:rPr>
      </w:pPr>
    </w:p>
    <w:p w14:paraId="2A54424A" w14:textId="77777777" w:rsidR="00A72E29" w:rsidRDefault="00732BC9">
      <w:pPr>
        <w:ind w:left="1897" w:right="1797"/>
        <w:jc w:val="center"/>
        <w:rPr>
          <w:sz w:val="17"/>
        </w:rPr>
      </w:pPr>
      <w:r>
        <w:rPr>
          <w:sz w:val="17"/>
        </w:rPr>
        <w:t>Capítulo</w:t>
      </w:r>
      <w:r>
        <w:rPr>
          <w:spacing w:val="-4"/>
          <w:sz w:val="17"/>
        </w:rPr>
        <w:t xml:space="preserve"> </w:t>
      </w:r>
      <w:r>
        <w:rPr>
          <w:sz w:val="17"/>
        </w:rPr>
        <w:t>I</w:t>
      </w:r>
    </w:p>
    <w:p w14:paraId="7D7FE506" w14:textId="77777777" w:rsidR="00A72E29" w:rsidRDefault="00732BC9">
      <w:pPr>
        <w:spacing w:before="42"/>
        <w:ind w:left="1897" w:right="1797"/>
        <w:jc w:val="center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w w:val="95"/>
          <w:sz w:val="17"/>
        </w:rPr>
        <w:t>DAS</w:t>
      </w:r>
      <w:r>
        <w:rPr>
          <w:rFonts w:ascii="Trebuchet MS" w:hAnsi="Trebuchet MS"/>
          <w:b/>
          <w:spacing w:val="-2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DISPOSIÇÕES</w:t>
      </w:r>
      <w:r>
        <w:rPr>
          <w:rFonts w:ascii="Trebuchet MS" w:hAnsi="Trebuchet MS"/>
          <w:b/>
          <w:spacing w:val="-1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GERAIS</w:t>
      </w:r>
    </w:p>
    <w:p w14:paraId="2E8216B6" w14:textId="77777777" w:rsidR="00A72E29" w:rsidRDefault="00A72E29">
      <w:pPr>
        <w:pStyle w:val="Corpodetexto"/>
        <w:rPr>
          <w:rFonts w:ascii="Trebuchet MS"/>
          <w:b/>
        </w:rPr>
      </w:pPr>
    </w:p>
    <w:p w14:paraId="4FADFD96" w14:textId="77777777" w:rsidR="00A72E29" w:rsidRDefault="00A72E29">
      <w:pPr>
        <w:pStyle w:val="Corpodetexto"/>
        <w:spacing w:before="4"/>
        <w:rPr>
          <w:rFonts w:ascii="Trebuchet MS"/>
          <w:b/>
          <w:sz w:val="17"/>
        </w:rPr>
      </w:pPr>
    </w:p>
    <w:p w14:paraId="60E6498B" w14:textId="77777777" w:rsidR="00A72E29" w:rsidRDefault="00732BC9">
      <w:pPr>
        <w:pStyle w:val="Corpodetexto"/>
        <w:spacing w:line="276" w:lineRule="auto"/>
        <w:ind w:left="218" w:right="115" w:firstLine="710"/>
        <w:jc w:val="both"/>
      </w:pPr>
      <w:r>
        <w:pict w14:anchorId="1051F7C2">
          <v:group id="_x0000_s1071" style="position:absolute;left:0;text-align:left;margin-left:95.1pt;margin-top:.55pt;width:32pt;height:12.95pt;z-index:-15884800;mso-position-horizontal-relative:page" coordorigin="1902,11" coordsize="640,259">
            <v:shape id="_x0000_s1073" style="position:absolute;left:1907;top:16;width:629;height:247" coordorigin="1908,16" coordsize="629,247" path="m1908,231r,-182l1908,44r,-4l1910,36r2,-4l1914,29r3,-3l1920,23r4,-2l1928,19r4,-2l1936,16r4,l2504,16r4,l2512,17r4,2l2520,21r4,2l2527,26r3,3l2532,32r2,4l2535,40r1,4l2536,49r,182l2516,261r-4,2l2508,263r-4,l1940,263r-4,l1932,263r-4,-2l1924,259r-16,-24l1908,231xe" filled="f" strokeweight=".197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902;top:10;width:640;height:259" filled="f" stroked="f">
              <v:textbox inset="0,0,0,0">
                <w:txbxContent>
                  <w:p w14:paraId="651DC98A" w14:textId="77777777" w:rsidR="00A72E29" w:rsidRDefault="00732BC9">
                    <w:pPr>
                      <w:spacing w:before="36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1º</w:t>
                    </w:r>
                  </w:p>
                </w:txbxContent>
              </v:textbox>
            </v:shape>
            <w10:wrap anchorx="page"/>
          </v:group>
        </w:pict>
      </w:r>
      <w:r>
        <w:t>Esta lei dispõe sobre a prevenção e o combate ao assédio sexual no âmbito da Administração</w:t>
      </w:r>
      <w:r>
        <w:rPr>
          <w:spacing w:val="1"/>
        </w:rPr>
        <w:t xml:space="preserve"> </w:t>
      </w:r>
      <w:r>
        <w:t>Pública Municipal Direta, Autárquica e Fundacional, inclusive estabelecendo os mecanismos voltados ao</w:t>
      </w:r>
      <w:r>
        <w:rPr>
          <w:spacing w:val="1"/>
        </w:rPr>
        <w:t xml:space="preserve"> </w:t>
      </w:r>
      <w:r>
        <w:t>alcance dessas finalidades.</w:t>
      </w:r>
    </w:p>
    <w:p w14:paraId="7DA04278" w14:textId="77777777" w:rsidR="00A72E29" w:rsidRDefault="00A72E29">
      <w:pPr>
        <w:pStyle w:val="Corpodetexto"/>
        <w:spacing w:before="12"/>
        <w:rPr>
          <w:sz w:val="17"/>
        </w:rPr>
      </w:pPr>
    </w:p>
    <w:p w14:paraId="0822E1CB" w14:textId="77777777" w:rsidR="00A72E29" w:rsidRDefault="00732BC9">
      <w:pPr>
        <w:pStyle w:val="Corpodetexto"/>
        <w:spacing w:before="61" w:line="276" w:lineRule="auto"/>
        <w:ind w:left="218" w:right="117" w:firstLine="785"/>
        <w:jc w:val="both"/>
      </w:pPr>
      <w:r>
        <w:pict w14:anchorId="339A873F">
          <v:group id="_x0000_s1068" style="position:absolute;left:0;text-align:left;margin-left:95.1pt;margin-top:3.6pt;width:33.7pt;height:12.95pt;z-index:-15884288;mso-position-horizontal-relative:page" coordorigin="1902,72" coordsize="674,259">
            <v:shape id="_x0000_s1070" style="position:absolute;left:1907;top:77;width:663;height:247" coordorigin="1908,77" coordsize="663,247" path="m1908,292r,-182l1908,105r,-4l1910,97r2,-4l1914,90r3,-3l1920,84r4,-2l1928,80r4,-2l1936,77r4,l2538,77r4,l2546,78r4,2l2554,82r3,2l2560,87r3,3l2566,93r1,4l2569,101r1,4l2570,110r,182l2570,296r-1,5l2567,304r-1,4l2550,322r-4,2l2542,324r-4,l1940,324r-4,l1932,324r-4,-2l1924,320r-16,-24l1908,292xe" filled="f" strokeweight=".19797mm">
              <v:path arrowok="t"/>
            </v:shape>
            <v:shape id="_x0000_s1069" type="#_x0000_t202" style="position:absolute;left:1902;top:71;width:674;height:259" filled="f" stroked="f">
              <v:textbox inset="0,0,0,0">
                <w:txbxContent>
                  <w:p w14:paraId="4E64E240" w14:textId="77777777" w:rsidR="00A72E29" w:rsidRDefault="00732BC9">
                    <w:pPr>
                      <w:spacing w:before="36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2º</w:t>
                    </w:r>
                  </w:p>
                </w:txbxContent>
              </v:textbox>
            </v:shape>
            <w10:wrap anchorx="page"/>
          </v:group>
        </w:pic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ação,</w:t>
      </w:r>
      <w:r>
        <w:rPr>
          <w:spacing w:val="1"/>
        </w:rPr>
        <w:t xml:space="preserve"> </w:t>
      </w:r>
      <w:r>
        <w:t>gesto,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comportamento que cause</w:t>
      </w:r>
      <w:r>
        <w:t xml:space="preserve"> constrangimento com conotação sexual, independentemente da existência de</w:t>
      </w:r>
      <w:r>
        <w:rPr>
          <w:spacing w:val="1"/>
        </w:rPr>
        <w:t xml:space="preserve"> </w:t>
      </w:r>
      <w:r>
        <w:t>relação hierárquica entre assediador e</w:t>
      </w:r>
      <w:r>
        <w:rPr>
          <w:spacing w:val="1"/>
        </w:rPr>
        <w:t xml:space="preserve"> </w:t>
      </w:r>
      <w:r>
        <w:t>vítima do assédio.</w:t>
      </w:r>
    </w:p>
    <w:p w14:paraId="3D3CE750" w14:textId="77777777" w:rsidR="00A72E29" w:rsidRDefault="00A72E29">
      <w:pPr>
        <w:pStyle w:val="Corpodetexto"/>
        <w:spacing w:before="11"/>
        <w:rPr>
          <w:sz w:val="22"/>
        </w:rPr>
      </w:pPr>
    </w:p>
    <w:p w14:paraId="6482B53D" w14:textId="77777777" w:rsidR="00A72E29" w:rsidRDefault="00732BC9">
      <w:pPr>
        <w:pStyle w:val="Corpodetexto"/>
        <w:ind w:left="218"/>
        <w:jc w:val="both"/>
      </w:pPr>
      <w:r>
        <w:t>§</w:t>
      </w:r>
      <w:r>
        <w:rPr>
          <w:spacing w:val="2"/>
        </w:rPr>
        <w:t xml:space="preserve"> </w:t>
      </w:r>
      <w:r>
        <w:t>1º</w:t>
      </w:r>
      <w:r>
        <w:rPr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tipos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assédio:</w:t>
      </w:r>
    </w:p>
    <w:p w14:paraId="056FC273" w14:textId="77777777" w:rsidR="00A72E29" w:rsidRDefault="00A72E29">
      <w:pPr>
        <w:pStyle w:val="Corpodetexto"/>
        <w:rPr>
          <w:sz w:val="26"/>
        </w:rPr>
      </w:pPr>
    </w:p>
    <w:p w14:paraId="2B836EB9" w14:textId="77777777" w:rsidR="00A72E29" w:rsidRDefault="00732BC9">
      <w:pPr>
        <w:pStyle w:val="PargrafodaLista"/>
        <w:numPr>
          <w:ilvl w:val="0"/>
          <w:numId w:val="4"/>
        </w:numPr>
        <w:tabs>
          <w:tab w:val="left" w:pos="340"/>
        </w:tabs>
        <w:spacing w:line="276" w:lineRule="auto"/>
        <w:ind w:right="118" w:firstLine="0"/>
        <w:jc w:val="both"/>
        <w:rPr>
          <w:sz w:val="20"/>
        </w:rPr>
      </w:pPr>
      <w:r>
        <w:rPr>
          <w:sz w:val="20"/>
        </w:rPr>
        <w:t>- assédio sexual por chantagem: aquele causado por quem se prevaleça de sua condição de superior</w:t>
      </w:r>
      <w:r>
        <w:rPr>
          <w:spacing w:val="1"/>
          <w:sz w:val="20"/>
        </w:rPr>
        <w:t xml:space="preserve"> </w:t>
      </w:r>
      <w:r>
        <w:rPr>
          <w:sz w:val="20"/>
        </w:rPr>
        <w:t>hierárquico ou de ascendência, inerentes ao exercício de emprego, cargo ou função, para constranger ou</w:t>
      </w:r>
      <w:r>
        <w:rPr>
          <w:spacing w:val="1"/>
          <w:sz w:val="20"/>
        </w:rPr>
        <w:t xml:space="preserve"> </w:t>
      </w:r>
      <w:r>
        <w:rPr>
          <w:sz w:val="20"/>
        </w:rPr>
        <w:t>prometer benefício a alguém com</w:t>
      </w:r>
      <w:r>
        <w:rPr>
          <w:spacing w:val="1"/>
          <w:sz w:val="20"/>
        </w:rPr>
        <w:t xml:space="preserve"> </w:t>
      </w:r>
      <w:r>
        <w:rPr>
          <w:sz w:val="20"/>
        </w:rPr>
        <w:t>o intuito de obter vantagem</w:t>
      </w:r>
      <w:r>
        <w:rPr>
          <w:spacing w:val="1"/>
          <w:sz w:val="20"/>
        </w:rPr>
        <w:t xml:space="preserve"> </w:t>
      </w:r>
      <w:r>
        <w:rPr>
          <w:sz w:val="20"/>
        </w:rPr>
        <w:t>sexual;</w:t>
      </w:r>
    </w:p>
    <w:p w14:paraId="6C3B8AD8" w14:textId="77777777" w:rsidR="00A72E29" w:rsidRDefault="00A72E29">
      <w:pPr>
        <w:pStyle w:val="Corpodetexto"/>
        <w:spacing w:before="11"/>
        <w:rPr>
          <w:sz w:val="22"/>
        </w:rPr>
      </w:pPr>
    </w:p>
    <w:p w14:paraId="434A5FED" w14:textId="77777777" w:rsidR="00A72E29" w:rsidRDefault="00732BC9">
      <w:pPr>
        <w:pStyle w:val="PargrafodaLista"/>
        <w:numPr>
          <w:ilvl w:val="0"/>
          <w:numId w:val="4"/>
        </w:numPr>
        <w:tabs>
          <w:tab w:val="left" w:pos="367"/>
        </w:tabs>
        <w:spacing w:before="1" w:line="276" w:lineRule="auto"/>
        <w:ind w:right="125" w:firstLine="0"/>
        <w:jc w:val="both"/>
        <w:rPr>
          <w:sz w:val="20"/>
        </w:rPr>
      </w:pPr>
      <w:r>
        <w:rPr>
          <w:sz w:val="20"/>
        </w:rPr>
        <w:t>- assédio sexual por intimidação: aquele caracterizado pelo comportamento invasivo e inadequado, com</w:t>
      </w:r>
      <w:r>
        <w:rPr>
          <w:spacing w:val="1"/>
          <w:sz w:val="20"/>
        </w:rPr>
        <w:t xml:space="preserve"> </w:t>
      </w:r>
      <w:r>
        <w:rPr>
          <w:sz w:val="20"/>
        </w:rPr>
        <w:t>conotação sexual,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cria 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1"/>
          <w:sz w:val="20"/>
        </w:rPr>
        <w:t xml:space="preserve"> </w:t>
      </w:r>
      <w:r>
        <w:rPr>
          <w:sz w:val="20"/>
        </w:rPr>
        <w:t>ofensiva</w:t>
      </w:r>
      <w:r>
        <w:rPr>
          <w:spacing w:val="1"/>
          <w:sz w:val="20"/>
        </w:rPr>
        <w:t xml:space="preserve"> </w:t>
      </w:r>
      <w:r>
        <w:rPr>
          <w:sz w:val="20"/>
        </w:rPr>
        <w:t>à dignidade</w:t>
      </w:r>
      <w:r>
        <w:rPr>
          <w:spacing w:val="1"/>
          <w:sz w:val="20"/>
        </w:rPr>
        <w:t xml:space="preserve"> </w:t>
      </w:r>
      <w:r>
        <w:rPr>
          <w:sz w:val="20"/>
        </w:rPr>
        <w:t>sexual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vítim</w:t>
      </w:r>
      <w:r>
        <w:rPr>
          <w:sz w:val="20"/>
        </w:rPr>
        <w:t>a.</w:t>
      </w:r>
    </w:p>
    <w:p w14:paraId="174EF0D3" w14:textId="77777777" w:rsidR="00A72E29" w:rsidRDefault="00A72E29">
      <w:pPr>
        <w:pStyle w:val="Corpodetexto"/>
        <w:spacing w:before="11"/>
        <w:rPr>
          <w:sz w:val="22"/>
        </w:rPr>
      </w:pPr>
    </w:p>
    <w:p w14:paraId="4A798D71" w14:textId="77777777" w:rsidR="00A72E29" w:rsidRDefault="00732BC9">
      <w:pPr>
        <w:pStyle w:val="Corpodetexto"/>
        <w:ind w:left="21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consideradas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condutas</w:t>
      </w:r>
      <w:r>
        <w:rPr>
          <w:spacing w:val="2"/>
        </w:rPr>
        <w:t xml:space="preserve"> </w:t>
      </w:r>
      <w:r>
        <w:t>praticadas:</w:t>
      </w:r>
    </w:p>
    <w:p w14:paraId="34340A22" w14:textId="77777777" w:rsidR="00A72E29" w:rsidRDefault="00A72E29">
      <w:pPr>
        <w:pStyle w:val="Corpodetexto"/>
        <w:rPr>
          <w:sz w:val="26"/>
        </w:rPr>
      </w:pPr>
    </w:p>
    <w:p w14:paraId="4B758B46" w14:textId="77777777" w:rsidR="00A72E29" w:rsidRDefault="00732BC9">
      <w:pPr>
        <w:pStyle w:val="Corpodetexto"/>
        <w:spacing w:line="276" w:lineRule="auto"/>
        <w:ind w:left="218" w:right="118"/>
        <w:jc w:val="both"/>
      </w:pPr>
      <w:r>
        <w:t>I - no local de trabalho, compreendendo as dependências das repartições públicas, os locais externos em</w:t>
      </w:r>
      <w:r>
        <w:rPr>
          <w:spacing w:val="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servidores</w:t>
      </w:r>
      <w:r>
        <w:rPr>
          <w:spacing w:val="17"/>
        </w:rPr>
        <w:t xml:space="preserve"> </w:t>
      </w:r>
      <w:r>
        <w:t>devam</w:t>
      </w:r>
      <w:r>
        <w:rPr>
          <w:spacing w:val="17"/>
        </w:rPr>
        <w:t xml:space="preserve"> </w:t>
      </w:r>
      <w:r>
        <w:t>permanecer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razão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trabalho,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percurso</w:t>
      </w:r>
      <w:r>
        <w:rPr>
          <w:spacing w:val="16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residência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trabalho,</w:t>
      </w:r>
    </w:p>
    <w:p w14:paraId="776CDCDC" w14:textId="77777777" w:rsidR="00A72E29" w:rsidRDefault="00A72E29">
      <w:pPr>
        <w:spacing w:line="276" w:lineRule="auto"/>
        <w:jc w:val="both"/>
        <w:sectPr w:rsidR="00A72E29">
          <w:headerReference w:type="default" r:id="rId11"/>
          <w:footerReference w:type="default" r:id="rId12"/>
          <w:type w:val="continuous"/>
          <w:pgSz w:w="11900" w:h="16840"/>
          <w:pgMar w:top="1660" w:right="1200" w:bottom="480" w:left="1680" w:header="274" w:footer="285" w:gutter="0"/>
          <w:pgNumType w:start="1"/>
          <w:cols w:space="720"/>
        </w:sectPr>
      </w:pPr>
    </w:p>
    <w:p w14:paraId="2661DB5C" w14:textId="77777777" w:rsidR="00A72E29" w:rsidRDefault="00732BC9">
      <w:pPr>
        <w:pStyle w:val="Corpodetexto"/>
        <w:spacing w:before="51" w:line="552" w:lineRule="auto"/>
        <w:ind w:left="218" w:right="1075"/>
      </w:pPr>
      <w:r>
        <w:lastRenderedPageBreak/>
        <w:t>bem</w:t>
      </w:r>
      <w:r>
        <w:rPr>
          <w:spacing w:val="4"/>
        </w:rPr>
        <w:t xml:space="preserve"> </w:t>
      </w:r>
      <w:r>
        <w:t>assim</w:t>
      </w:r>
      <w:r>
        <w:rPr>
          <w:spacing w:val="5"/>
        </w:rPr>
        <w:t xml:space="preserve"> </w:t>
      </w:r>
      <w:r>
        <w:t>qualquer</w:t>
      </w:r>
      <w:r>
        <w:rPr>
          <w:spacing w:val="5"/>
        </w:rPr>
        <w:t xml:space="preserve"> </w:t>
      </w:r>
      <w:r>
        <w:t>outro</w:t>
      </w:r>
      <w:r>
        <w:rPr>
          <w:spacing w:val="5"/>
        </w:rPr>
        <w:t xml:space="preserve"> </w:t>
      </w:r>
      <w:r>
        <w:t>espaço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tenha</w:t>
      </w:r>
      <w:r>
        <w:rPr>
          <w:spacing w:val="5"/>
        </w:rPr>
        <w:t xml:space="preserve"> </w:t>
      </w:r>
      <w:r>
        <w:t>conexão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ativ</w:t>
      </w:r>
      <w:r>
        <w:t>idade</w:t>
      </w:r>
      <w:r>
        <w:rPr>
          <w:spacing w:val="5"/>
        </w:rPr>
        <w:t xml:space="preserve"> </w:t>
      </w:r>
      <w:r>
        <w:t>funcional;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meios</w:t>
      </w:r>
      <w:r>
        <w:rPr>
          <w:spacing w:val="3"/>
        </w:rPr>
        <w:t xml:space="preserve"> </w:t>
      </w:r>
      <w:r>
        <w:t>eletrônicos,</w:t>
      </w:r>
      <w:r>
        <w:rPr>
          <w:spacing w:val="3"/>
        </w:rPr>
        <w:t xml:space="preserve"> </w:t>
      </w:r>
      <w:r>
        <w:t>independentemente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envio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mensagem;</w:t>
      </w:r>
      <w:r>
        <w:rPr>
          <w:spacing w:val="-42"/>
        </w:rPr>
        <w:t xml:space="preserve"> </w:t>
      </w:r>
      <w:r>
        <w:t>III - fora</w:t>
      </w:r>
      <w:r>
        <w:rPr>
          <w:spacing w:val="1"/>
        </w:rPr>
        <w:t xml:space="preserve"> </w:t>
      </w:r>
      <w:r>
        <w:t>do local de</w:t>
      </w:r>
      <w:r>
        <w:rPr>
          <w:spacing w:val="1"/>
        </w:rPr>
        <w:t xml:space="preserve"> </w:t>
      </w:r>
      <w:r>
        <w:t>trabalho, nos casos</w:t>
      </w:r>
      <w:r>
        <w:rPr>
          <w:spacing w:val="1"/>
        </w:rPr>
        <w:t xml:space="preserve"> </w:t>
      </w:r>
      <w:r>
        <w:t>de assédio sexual</w:t>
      </w:r>
      <w:r>
        <w:rPr>
          <w:spacing w:val="1"/>
        </w:rPr>
        <w:t xml:space="preserve"> </w:t>
      </w:r>
      <w:r>
        <w:t>por chantagem.</w:t>
      </w:r>
    </w:p>
    <w:p w14:paraId="13292095" w14:textId="77777777" w:rsidR="00A72E29" w:rsidRDefault="00732BC9">
      <w:pPr>
        <w:pStyle w:val="Corpodetexto"/>
        <w:spacing w:line="243" w:lineRule="exact"/>
        <w:ind w:left="218"/>
      </w:pPr>
      <w:r>
        <w:t>§</w:t>
      </w:r>
      <w:r>
        <w:rPr>
          <w:spacing w:val="2"/>
        </w:rPr>
        <w:t xml:space="preserve"> </w:t>
      </w:r>
      <w:r>
        <w:t>3º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configuração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independe:</w:t>
      </w:r>
    </w:p>
    <w:p w14:paraId="2BD3A489" w14:textId="77777777" w:rsidR="00A72E29" w:rsidRDefault="00A72E29">
      <w:pPr>
        <w:pStyle w:val="Corpodetexto"/>
        <w:spacing w:before="11"/>
        <w:rPr>
          <w:sz w:val="25"/>
        </w:rPr>
      </w:pPr>
    </w:p>
    <w:p w14:paraId="715BDC48" w14:textId="77777777" w:rsidR="00A72E29" w:rsidRDefault="00732BC9">
      <w:pPr>
        <w:pStyle w:val="PargrafodaLista"/>
        <w:numPr>
          <w:ilvl w:val="0"/>
          <w:numId w:val="3"/>
        </w:numPr>
        <w:tabs>
          <w:tab w:val="left" w:pos="315"/>
        </w:tabs>
        <w:spacing w:before="1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"/>
          <w:sz w:val="20"/>
        </w:rPr>
        <w:t xml:space="preserve"> </w:t>
      </w:r>
      <w:r>
        <w:rPr>
          <w:sz w:val="20"/>
        </w:rPr>
        <w:t>sexual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identidade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gênero;</w:t>
      </w:r>
    </w:p>
    <w:p w14:paraId="6C1E9F0E" w14:textId="77777777" w:rsidR="00A72E29" w:rsidRDefault="00A72E29">
      <w:pPr>
        <w:pStyle w:val="Corpodetexto"/>
        <w:spacing w:before="11"/>
        <w:rPr>
          <w:sz w:val="25"/>
        </w:rPr>
      </w:pPr>
    </w:p>
    <w:p w14:paraId="6DC8C150" w14:textId="77777777" w:rsidR="00A72E29" w:rsidRDefault="00732BC9">
      <w:pPr>
        <w:pStyle w:val="PargrafodaLista"/>
        <w:numPr>
          <w:ilvl w:val="0"/>
          <w:numId w:val="3"/>
        </w:numPr>
        <w:tabs>
          <w:tab w:val="left" w:pos="366"/>
        </w:tabs>
        <w:spacing w:before="1" w:line="552" w:lineRule="auto"/>
        <w:ind w:left="218" w:right="2011" w:firstLine="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espécie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vínculo</w:t>
      </w:r>
      <w:r>
        <w:rPr>
          <w:spacing w:val="4"/>
          <w:sz w:val="20"/>
        </w:rPr>
        <w:t xml:space="preserve"> </w:t>
      </w:r>
      <w:r>
        <w:rPr>
          <w:sz w:val="20"/>
        </w:rPr>
        <w:t>laboral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pessoa</w:t>
      </w:r>
      <w:r>
        <w:rPr>
          <w:spacing w:val="3"/>
          <w:sz w:val="20"/>
        </w:rPr>
        <w:t xml:space="preserve"> </w:t>
      </w:r>
      <w:r>
        <w:rPr>
          <w:sz w:val="20"/>
        </w:rPr>
        <w:t>assediada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4"/>
          <w:sz w:val="20"/>
        </w:rPr>
        <w:t xml:space="preserve"> </w:t>
      </w:r>
      <w:r>
        <w:rPr>
          <w:sz w:val="20"/>
        </w:rPr>
        <w:t>Pública;</w:t>
      </w:r>
      <w:r>
        <w:rPr>
          <w:spacing w:val="-42"/>
          <w:sz w:val="20"/>
        </w:rPr>
        <w:t xml:space="preserve"> </w:t>
      </w:r>
      <w:r>
        <w:rPr>
          <w:sz w:val="20"/>
        </w:rPr>
        <w:t>III - da reiteração ou habitualidade.</w:t>
      </w:r>
    </w:p>
    <w:p w14:paraId="49AD0330" w14:textId="77777777" w:rsidR="00A72E29" w:rsidRDefault="00732BC9">
      <w:pPr>
        <w:spacing w:before="61"/>
        <w:ind w:left="1897" w:right="1797"/>
        <w:jc w:val="center"/>
        <w:rPr>
          <w:sz w:val="17"/>
        </w:rPr>
      </w:pPr>
      <w:r>
        <w:rPr>
          <w:sz w:val="17"/>
        </w:rPr>
        <w:t>Capítulo</w:t>
      </w:r>
      <w:r>
        <w:rPr>
          <w:spacing w:val="-4"/>
          <w:sz w:val="17"/>
        </w:rPr>
        <w:t xml:space="preserve"> </w:t>
      </w:r>
      <w:r>
        <w:rPr>
          <w:sz w:val="17"/>
        </w:rPr>
        <w:t>II</w:t>
      </w:r>
    </w:p>
    <w:p w14:paraId="0D601C49" w14:textId="77777777" w:rsidR="00A72E29" w:rsidRDefault="00732BC9">
      <w:pPr>
        <w:spacing w:before="42"/>
        <w:ind w:left="1897" w:right="1797"/>
        <w:jc w:val="center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w w:val="95"/>
          <w:sz w:val="17"/>
        </w:rPr>
        <w:t>DAS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MEDIDAS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PREVENTIVAS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E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DO</w:t>
      </w:r>
      <w:r>
        <w:rPr>
          <w:rFonts w:ascii="Trebuchet MS" w:hAnsi="Trebuchet MS"/>
          <w:b/>
          <w:spacing w:val="-5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CANAL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DE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ATENDIMENTO</w:t>
      </w:r>
      <w:r>
        <w:rPr>
          <w:rFonts w:ascii="Trebuchet MS" w:hAnsi="Trebuchet MS"/>
          <w:b/>
          <w:spacing w:val="-6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E</w:t>
      </w:r>
      <w:r>
        <w:rPr>
          <w:rFonts w:ascii="Trebuchet MS" w:hAnsi="Trebuchet MS"/>
          <w:b/>
          <w:spacing w:val="-5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DENÚNCIA</w:t>
      </w:r>
    </w:p>
    <w:p w14:paraId="3B29D9D0" w14:textId="77777777" w:rsidR="00A72E29" w:rsidRDefault="00A72E29">
      <w:pPr>
        <w:pStyle w:val="Corpodetexto"/>
        <w:rPr>
          <w:rFonts w:ascii="Trebuchet MS"/>
          <w:b/>
        </w:rPr>
      </w:pPr>
    </w:p>
    <w:p w14:paraId="4F95CA5E" w14:textId="77777777" w:rsidR="00A72E29" w:rsidRDefault="00A72E29">
      <w:pPr>
        <w:pStyle w:val="Corpodetexto"/>
        <w:spacing w:before="4"/>
        <w:rPr>
          <w:rFonts w:ascii="Trebuchet MS"/>
          <w:b/>
          <w:sz w:val="17"/>
        </w:rPr>
      </w:pPr>
    </w:p>
    <w:p w14:paraId="40814EC4" w14:textId="77777777" w:rsidR="00A72E29" w:rsidRDefault="00732BC9">
      <w:pPr>
        <w:pStyle w:val="Corpodetexto"/>
        <w:spacing w:line="276" w:lineRule="auto"/>
        <w:ind w:left="218" w:right="125" w:firstLine="668"/>
      </w:pPr>
      <w:r>
        <w:pict w14:anchorId="4A435773">
          <v:group id="_x0000_s1065" style="position:absolute;left:0;text-align:left;margin-left:95.1pt;margin-top:0;width:30.9pt;height:13.5pt;z-index:-15883776;mso-position-horizontal-relative:page" coordorigin="1902" coordsize="618,270">
            <v:shape id="_x0000_s1067" style="position:absolute;left:1907;top:5;width:607;height:259" coordorigin="1908,5" coordsize="607,259" path="m1908,231r,-193l1908,33r,-4l1936,5r4,l2481,5r5,l2490,6r24,32l2514,231r-33,32l1940,263r-23,-9l1914,251r-2,-4l1910,243r-2,-3l1908,235r,-4xe" filled="f" strokeweight=".19797mm">
              <v:path arrowok="t"/>
            </v:shape>
            <v:shape id="_x0000_s1066" type="#_x0000_t202" style="position:absolute;left:1902;top:-1;width:618;height:270" filled="f" stroked="f">
              <v:textbox inset="0,0,0,0">
                <w:txbxContent>
                  <w:p w14:paraId="6E7F9257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3º</w:t>
                    </w:r>
                  </w:p>
                </w:txbxContent>
              </v:textbox>
            </v:shape>
            <w10:wrap anchorx="page"/>
          </v:group>
        </w:pict>
      </w:r>
      <w:r>
        <w:t>Os</w:t>
      </w:r>
      <w:r>
        <w:rPr>
          <w:spacing w:val="7"/>
        </w:rPr>
        <w:t xml:space="preserve"> </w:t>
      </w:r>
      <w:r>
        <w:t>órgãos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Administração</w:t>
      </w:r>
      <w:r>
        <w:rPr>
          <w:spacing w:val="7"/>
        </w:rPr>
        <w:t xml:space="preserve"> </w:t>
      </w:r>
      <w:r>
        <w:t>Direta,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autarquias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fundações</w:t>
      </w:r>
      <w:r>
        <w:rPr>
          <w:spacing w:val="7"/>
        </w:rPr>
        <w:t xml:space="preserve"> </w:t>
      </w:r>
      <w:r>
        <w:t>municipais</w:t>
      </w:r>
      <w:r>
        <w:rPr>
          <w:spacing w:val="7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desenvolver</w:t>
      </w:r>
      <w:r>
        <w:rPr>
          <w:spacing w:val="-42"/>
        </w:rPr>
        <w:t xml:space="preserve"> </w:t>
      </w:r>
      <w:r>
        <w:t>políticas de prevenção e</w:t>
      </w:r>
      <w:r>
        <w:rPr>
          <w:spacing w:val="1"/>
        </w:rPr>
        <w:t xml:space="preserve"> </w:t>
      </w:r>
      <w:r>
        <w:t>de combate ao</w:t>
      </w:r>
      <w:r>
        <w:rPr>
          <w:spacing w:val="1"/>
        </w:rPr>
        <w:t xml:space="preserve"> </w:t>
      </w:r>
      <w:r>
        <w:t>assédio sexual, incluindo:</w:t>
      </w:r>
    </w:p>
    <w:p w14:paraId="3BB78E25" w14:textId="77777777" w:rsidR="00A72E29" w:rsidRDefault="00A72E29">
      <w:pPr>
        <w:pStyle w:val="Corpodetexto"/>
        <w:spacing w:before="12"/>
        <w:rPr>
          <w:sz w:val="22"/>
        </w:rPr>
      </w:pPr>
    </w:p>
    <w:p w14:paraId="0BD4EC39" w14:textId="77777777" w:rsidR="00A72E29" w:rsidRDefault="00732BC9">
      <w:pPr>
        <w:pStyle w:val="PargrafodaLista"/>
        <w:numPr>
          <w:ilvl w:val="0"/>
          <w:numId w:val="2"/>
        </w:numPr>
        <w:tabs>
          <w:tab w:val="left" w:pos="353"/>
        </w:tabs>
        <w:spacing w:line="276" w:lineRule="auto"/>
        <w:ind w:right="119" w:firstLine="0"/>
        <w:jc w:val="both"/>
        <w:rPr>
          <w:sz w:val="20"/>
        </w:rPr>
      </w:pPr>
      <w:r>
        <w:rPr>
          <w:sz w:val="20"/>
        </w:rPr>
        <w:t>- a difusão de conteúdos voltados ao reconhecimento e ao respeito à igualdade de gênero, raça 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orientação sexual;</w:t>
      </w:r>
    </w:p>
    <w:p w14:paraId="027704D4" w14:textId="77777777" w:rsidR="00A72E29" w:rsidRDefault="00A72E29">
      <w:pPr>
        <w:pStyle w:val="Corpodetexto"/>
        <w:spacing w:before="11"/>
        <w:rPr>
          <w:sz w:val="22"/>
        </w:rPr>
      </w:pPr>
    </w:p>
    <w:p w14:paraId="2B00DC62" w14:textId="77777777" w:rsidR="00A72E29" w:rsidRDefault="00732BC9">
      <w:pPr>
        <w:pStyle w:val="PargrafodaLista"/>
        <w:numPr>
          <w:ilvl w:val="0"/>
          <w:numId w:val="2"/>
        </w:numPr>
        <w:tabs>
          <w:tab w:val="left" w:pos="368"/>
        </w:tabs>
        <w:spacing w:before="1" w:line="276" w:lineRule="auto"/>
        <w:ind w:right="118" w:firstLine="0"/>
        <w:jc w:val="both"/>
        <w:rPr>
          <w:sz w:val="20"/>
        </w:rPr>
      </w:pPr>
      <w:r>
        <w:rPr>
          <w:sz w:val="20"/>
        </w:rPr>
        <w:t>- a divulgação e orientação aos agentes públicos acerca das condutas que caracterizam o assédio sexual,</w:t>
      </w:r>
      <w:r>
        <w:rPr>
          <w:spacing w:val="1"/>
          <w:sz w:val="20"/>
        </w:rPr>
        <w:t xml:space="preserve"> </w:t>
      </w:r>
      <w:r>
        <w:rPr>
          <w:sz w:val="20"/>
        </w:rPr>
        <w:t>bem como quanto aos mecanismos existentes para o recebimento de denúncia e às penalidades previstas</w:t>
      </w:r>
      <w:r>
        <w:rPr>
          <w:spacing w:val="1"/>
          <w:sz w:val="20"/>
        </w:rPr>
        <w:t xml:space="preserve"> </w:t>
      </w:r>
      <w:r>
        <w:rPr>
          <w:sz w:val="20"/>
        </w:rPr>
        <w:t>em lei.</w:t>
      </w:r>
    </w:p>
    <w:p w14:paraId="5B136B40" w14:textId="77777777" w:rsidR="00A72E29" w:rsidRDefault="00A72E29">
      <w:pPr>
        <w:pStyle w:val="Corpodetexto"/>
        <w:spacing w:before="11"/>
        <w:rPr>
          <w:sz w:val="17"/>
        </w:rPr>
      </w:pPr>
    </w:p>
    <w:p w14:paraId="13066A51" w14:textId="77777777" w:rsidR="00A72E29" w:rsidRDefault="00732BC9">
      <w:pPr>
        <w:pStyle w:val="Corpodetexto"/>
        <w:spacing w:before="61" w:line="276" w:lineRule="auto"/>
        <w:ind w:left="218" w:right="118" w:firstLine="865"/>
        <w:jc w:val="both"/>
      </w:pPr>
      <w:r>
        <w:pict w14:anchorId="147EAF45">
          <v:group id="_x0000_s1062" style="position:absolute;left:0;text-align:left;margin-left:95.1pt;margin-top:3.05pt;width:35.95pt;height:13.5pt;z-index:-15883264;mso-position-horizontal-relative:page" coordorigin="1902,61" coordsize="719,270">
            <v:shape id="_x0000_s1064" style="position:absolute;left:1907;top:66;width:708;height:259" coordorigin="1908,66" coordsize="708,259" path="m1908,292r,-193l1908,94r,-4l1910,86r2,-4l1914,79r3,-3l1920,73r4,-3l1928,69r4,-2l1936,66r4,l2582,66r5,l2591,67r4,2l2599,70r3,3l2605,76r3,3l2611,82r1,4l2614,90r1,4l2615,99r,193l2615,296r-1,5l2612,304r-1,4l2595,322r-4,2l2587,324r-5,l1940,324r-4,l1932,324r-4,-2l1924,320r-14,-16l1908,301r,-5l1908,292xe" filled="f" strokeweight=".19797mm">
              <v:path arrowok="t"/>
            </v:shape>
            <v:shape id="_x0000_s1063" type="#_x0000_t202" style="position:absolute;left:1902;top:60;width:719;height:270" filled="f" stroked="f">
              <v:textbox inset="0,0,0,0">
                <w:txbxContent>
                  <w:p w14:paraId="30AB555B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Art. 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4º</w:t>
                    </w:r>
                  </w:p>
                </w:txbxContent>
              </v:textbox>
            </v:shape>
            <w10:wrap anchorx="page"/>
          </v:group>
        </w:pic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disponibilizado,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denúncias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assédio</w:t>
      </w:r>
      <w:r>
        <w:rPr>
          <w:spacing w:val="45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assegurado o sigilo de informações.</w:t>
      </w:r>
    </w:p>
    <w:p w14:paraId="782966C3" w14:textId="77777777" w:rsidR="00A72E29" w:rsidRDefault="00A72E29">
      <w:pPr>
        <w:pStyle w:val="Corpodetexto"/>
        <w:spacing w:before="11"/>
        <w:rPr>
          <w:sz w:val="22"/>
        </w:rPr>
      </w:pPr>
    </w:p>
    <w:p w14:paraId="67582FAA" w14:textId="77777777" w:rsidR="00A72E29" w:rsidRDefault="00732BC9">
      <w:pPr>
        <w:pStyle w:val="Corpodetexto"/>
        <w:spacing w:before="1" w:line="276" w:lineRule="auto"/>
        <w:ind w:left="218" w:right="118"/>
        <w:jc w:val="both"/>
      </w:pPr>
      <w:r>
        <w:t>§</w:t>
      </w:r>
      <w:r>
        <w:rPr>
          <w:spacing w:val="38"/>
        </w:rPr>
        <w:t xml:space="preserve"> </w:t>
      </w:r>
      <w:r>
        <w:t>1º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atendimento</w:t>
      </w:r>
      <w:r>
        <w:rPr>
          <w:spacing w:val="39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canal</w:t>
      </w:r>
      <w:r>
        <w:rPr>
          <w:spacing w:val="38"/>
        </w:rPr>
        <w:t xml:space="preserve"> </w:t>
      </w:r>
      <w:r>
        <w:t>centralizado</w:t>
      </w:r>
      <w:r>
        <w:rPr>
          <w:spacing w:val="38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garantido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qualquer</w:t>
      </w:r>
      <w:r>
        <w:rPr>
          <w:spacing w:val="39"/>
        </w:rPr>
        <w:t xml:space="preserve"> </w:t>
      </w:r>
      <w:r>
        <w:t>pessoa</w:t>
      </w:r>
      <w:r>
        <w:rPr>
          <w:spacing w:val="38"/>
        </w:rPr>
        <w:t xml:space="preserve"> </w:t>
      </w:r>
      <w:r>
        <w:t>vítima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assédio</w:t>
      </w:r>
      <w:r>
        <w:rPr>
          <w:spacing w:val="-43"/>
        </w:rPr>
        <w:t xml:space="preserve"> </w:t>
      </w:r>
      <w:r>
        <w:t>sexual ocorrido em relações laborais no âmbito da Administração Municipal Direta, das autarquias e das</w:t>
      </w:r>
      <w:r>
        <w:rPr>
          <w:spacing w:val="1"/>
        </w:rPr>
        <w:t xml:space="preserve"> </w:t>
      </w:r>
      <w:r>
        <w:t>fundações municipais, independentemente do órgão ou entidade em que se encontre o agente público</w:t>
      </w:r>
      <w:r>
        <w:rPr>
          <w:spacing w:val="1"/>
        </w:rPr>
        <w:t xml:space="preserve"> </w:t>
      </w:r>
      <w:r>
        <w:t xml:space="preserve">prestando </w:t>
      </w:r>
      <w:r>
        <w:t>serviços,</w:t>
      </w:r>
      <w:r>
        <w:rPr>
          <w:spacing w:val="1"/>
        </w:rPr>
        <w:t xml:space="preserve"> </w:t>
      </w:r>
      <w:r>
        <w:t>observado o</w:t>
      </w:r>
      <w:r>
        <w:rPr>
          <w:spacing w:val="1"/>
        </w:rPr>
        <w:t xml:space="preserve"> </w:t>
      </w:r>
      <w:r>
        <w:t>disposto no</w:t>
      </w:r>
      <w:r>
        <w:rPr>
          <w:spacing w:val="1"/>
        </w:rPr>
        <w:t xml:space="preserve"> </w:t>
      </w:r>
      <w:r>
        <w:t>inciso 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 3º</w:t>
      </w:r>
      <w:r>
        <w:rPr>
          <w:spacing w:val="1"/>
        </w:rPr>
        <w:t xml:space="preserve"> </w:t>
      </w:r>
      <w:r>
        <w:t>do art.</w:t>
      </w:r>
      <w:r>
        <w:rPr>
          <w:spacing w:val="1"/>
        </w:rPr>
        <w:t xml:space="preserve"> </w:t>
      </w:r>
      <w:r>
        <w:t>2º desta</w:t>
      </w:r>
      <w:r>
        <w:rPr>
          <w:spacing w:val="1"/>
        </w:rPr>
        <w:t xml:space="preserve"> </w:t>
      </w:r>
      <w:r>
        <w:t>lei.</w:t>
      </w:r>
    </w:p>
    <w:p w14:paraId="3D296B18" w14:textId="77777777" w:rsidR="00A72E29" w:rsidRDefault="00A72E29">
      <w:pPr>
        <w:pStyle w:val="Corpodetexto"/>
        <w:spacing w:before="11"/>
        <w:rPr>
          <w:sz w:val="22"/>
        </w:rPr>
      </w:pPr>
    </w:p>
    <w:p w14:paraId="78FE457E" w14:textId="77777777" w:rsidR="00A72E29" w:rsidRDefault="00732BC9">
      <w:pPr>
        <w:pStyle w:val="Corpodetexto"/>
        <w:spacing w:line="276" w:lineRule="auto"/>
        <w:ind w:left="218" w:right="119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vítima</w:t>
      </w:r>
      <w:r>
        <w:rPr>
          <w:spacing w:val="1"/>
        </w:rPr>
        <w:t xml:space="preserve"> </w:t>
      </w:r>
      <w:r>
        <w:t>opte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denúncia,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imediatamente</w:t>
      </w:r>
      <w:r>
        <w:rPr>
          <w:spacing w:val="29"/>
        </w:rPr>
        <w:t xml:space="preserve"> </w:t>
      </w:r>
      <w:r>
        <w:t>remetido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órgão</w:t>
      </w:r>
      <w:r>
        <w:rPr>
          <w:spacing w:val="29"/>
        </w:rPr>
        <w:t xml:space="preserve"> </w:t>
      </w:r>
      <w:r>
        <w:t>responsável</w:t>
      </w:r>
      <w:r>
        <w:rPr>
          <w:spacing w:val="29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procedimento</w:t>
      </w:r>
      <w:r>
        <w:rPr>
          <w:spacing w:val="29"/>
        </w:rPr>
        <w:t xml:space="preserve"> </w:t>
      </w:r>
      <w:r>
        <w:t>disciplinar,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previstos</w:t>
      </w:r>
      <w:r>
        <w:rPr>
          <w:spacing w:val="29"/>
        </w:rPr>
        <w:t xml:space="preserve"> </w:t>
      </w:r>
      <w:r>
        <w:t>no</w:t>
      </w:r>
      <w:r>
        <w:rPr>
          <w:spacing w:val="-43"/>
        </w:rPr>
        <w:t xml:space="preserve"> </w:t>
      </w:r>
      <w:r>
        <w:t>art. 9º desta lei.</w:t>
      </w:r>
    </w:p>
    <w:p w14:paraId="4DBCE171" w14:textId="77777777" w:rsidR="00A72E29" w:rsidRDefault="00A72E29">
      <w:pPr>
        <w:pStyle w:val="Corpodetexto"/>
        <w:spacing w:before="11"/>
        <w:rPr>
          <w:sz w:val="22"/>
        </w:rPr>
      </w:pPr>
    </w:p>
    <w:p w14:paraId="622190D4" w14:textId="77777777" w:rsidR="00A72E29" w:rsidRDefault="00732BC9">
      <w:pPr>
        <w:pStyle w:val="Corpodetexto"/>
        <w:spacing w:before="1" w:line="276" w:lineRule="auto"/>
        <w:ind w:left="218" w:right="125"/>
        <w:jc w:val="both"/>
      </w:pPr>
      <w:r>
        <w:t>§ 3º O canal centralizado de atendimento deverá oferecer acolhimento e acompanhamento à vítima,</w:t>
      </w:r>
      <w:r>
        <w:rPr>
          <w:spacing w:val="1"/>
        </w:rPr>
        <w:t xml:space="preserve"> </w:t>
      </w:r>
      <w:r>
        <w:t>orientando-a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oferecem</w:t>
      </w:r>
      <w:r>
        <w:rPr>
          <w:spacing w:val="1"/>
        </w:rPr>
        <w:t xml:space="preserve"> </w:t>
      </w:r>
      <w:r>
        <w:t>apoio</w:t>
      </w:r>
      <w:r>
        <w:rPr>
          <w:spacing w:val="2"/>
        </w:rPr>
        <w:t xml:space="preserve"> </w:t>
      </w:r>
      <w:r>
        <w:t>psicológico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social.</w:t>
      </w:r>
    </w:p>
    <w:p w14:paraId="3CBDFA9E" w14:textId="77777777" w:rsidR="00A72E29" w:rsidRDefault="00A72E29">
      <w:pPr>
        <w:pStyle w:val="Corpodetexto"/>
        <w:spacing w:before="11"/>
        <w:rPr>
          <w:sz w:val="17"/>
        </w:rPr>
      </w:pPr>
    </w:p>
    <w:p w14:paraId="5F4464ED" w14:textId="77777777" w:rsidR="00A72E29" w:rsidRDefault="00732BC9">
      <w:pPr>
        <w:pStyle w:val="Corpodetexto"/>
        <w:spacing w:before="61" w:line="276" w:lineRule="auto"/>
        <w:ind w:left="218" w:right="115" w:firstLine="714"/>
        <w:jc w:val="both"/>
      </w:pPr>
      <w:r>
        <w:pict w14:anchorId="5B16B166">
          <v:group id="_x0000_s1059" style="position:absolute;left:0;text-align:left;margin-left:95.1pt;margin-top:3.05pt;width:32pt;height:13.5pt;z-index:-15882752;mso-position-horizontal-relative:page" coordorigin="1902,61" coordsize="640,270">
            <v:shape id="_x0000_s1061" style="position:absolute;left:1907;top:66;width:629;height:259" coordorigin="1908,66" coordsize="629,259" path="m1908,292r,-193l1908,94r,-4l1910,86r2,-4l1914,79r3,-3l1920,73r4,-3l1928,69r4,-2l1936,66r4,l2504,66r4,l2512,67r4,2l2520,70r4,3l2527,76r3,3l2532,82r2,4l2535,90r1,4l2536,99r,193l2536,296r-1,5l2534,304r-2,4l2504,324r-564,l1910,304r-2,-3l1908,296r,-4xe" filled="f" strokeweight=".19797mm">
              <v:path arrowok="t"/>
            </v:shape>
            <v:shape id="_x0000_s1060" type="#_x0000_t202" style="position:absolute;left:1902;top:60;width:640;height:270" filled="f" stroked="f">
              <v:textbox inset="0,0,0,0">
                <w:txbxContent>
                  <w:p w14:paraId="02602804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5º</w:t>
                    </w:r>
                  </w:p>
                </w:txbxContent>
              </v:textbox>
            </v:shape>
            <w10:wrap anchorx="page"/>
          </v:group>
        </w:pict>
      </w:r>
      <w:r>
        <w:t>Ao órgão responsável pelo canal centralizado de atendimento de que trata o art. 4º desta lei</w:t>
      </w:r>
      <w:r>
        <w:rPr>
          <w:spacing w:val="1"/>
        </w:rPr>
        <w:t xml:space="preserve"> </w:t>
      </w:r>
      <w:r>
        <w:t>incumbirá registrar todos os atendimentos, sistematizar dados e elaborar diagnósticos da ocorrência de</w:t>
      </w:r>
      <w:r>
        <w:rPr>
          <w:spacing w:val="1"/>
        </w:rPr>
        <w:t xml:space="preserve"> </w:t>
      </w:r>
      <w:r>
        <w:t>assédio sexual no âmbito da Administração Pública Municipal,</w:t>
      </w:r>
      <w:r>
        <w:t xml:space="preserve"> resguardado o sigilo de informações, de</w:t>
      </w:r>
      <w:r>
        <w:rPr>
          <w:spacing w:val="1"/>
        </w:rPr>
        <w:t xml:space="preserve"> </w:t>
      </w:r>
      <w:r>
        <w:t>forma a qualificar as</w:t>
      </w:r>
      <w:r>
        <w:rPr>
          <w:spacing w:val="1"/>
        </w:rPr>
        <w:t xml:space="preserve"> </w:t>
      </w:r>
      <w:r>
        <w:t>políticas de prevenção</w:t>
      </w:r>
      <w:r>
        <w:rPr>
          <w:spacing w:val="1"/>
        </w:rPr>
        <w:t xml:space="preserve"> </w:t>
      </w:r>
      <w:r>
        <w:t>e combate ao</w:t>
      </w:r>
      <w:r>
        <w:rPr>
          <w:spacing w:val="1"/>
        </w:rPr>
        <w:t xml:space="preserve"> </w:t>
      </w:r>
      <w:r>
        <w:t>assédio sexual.</w:t>
      </w:r>
    </w:p>
    <w:p w14:paraId="5DE0B6A8" w14:textId="77777777" w:rsidR="00A72E29" w:rsidRDefault="00A72E29">
      <w:pPr>
        <w:spacing w:line="276" w:lineRule="auto"/>
        <w:jc w:val="both"/>
        <w:sectPr w:rsidR="00A72E29">
          <w:pgSz w:w="11900" w:h="16840"/>
          <w:pgMar w:top="1660" w:right="1200" w:bottom="480" w:left="1680" w:header="274" w:footer="285" w:gutter="0"/>
          <w:cols w:space="720"/>
        </w:sectPr>
      </w:pPr>
    </w:p>
    <w:p w14:paraId="10CC2DB7" w14:textId="77777777" w:rsidR="00A72E29" w:rsidRDefault="00A72E29">
      <w:pPr>
        <w:pStyle w:val="Corpodetexto"/>
        <w:spacing w:before="9"/>
        <w:rPr>
          <w:sz w:val="17"/>
        </w:rPr>
      </w:pPr>
    </w:p>
    <w:p w14:paraId="0402816D" w14:textId="77777777" w:rsidR="00A72E29" w:rsidRDefault="00732BC9">
      <w:pPr>
        <w:spacing w:before="65"/>
        <w:ind w:left="1897" w:right="1797"/>
        <w:jc w:val="center"/>
        <w:rPr>
          <w:sz w:val="17"/>
        </w:rPr>
      </w:pPr>
      <w:r>
        <w:rPr>
          <w:sz w:val="17"/>
        </w:rPr>
        <w:t>Capítulo</w:t>
      </w:r>
      <w:r>
        <w:rPr>
          <w:spacing w:val="-4"/>
          <w:sz w:val="17"/>
        </w:rPr>
        <w:t xml:space="preserve"> </w:t>
      </w:r>
      <w:r>
        <w:rPr>
          <w:sz w:val="17"/>
        </w:rPr>
        <w:t>III</w:t>
      </w:r>
    </w:p>
    <w:p w14:paraId="6F2BF20F" w14:textId="77777777" w:rsidR="00A72E29" w:rsidRDefault="00732BC9">
      <w:pPr>
        <w:spacing w:before="42"/>
        <w:ind w:left="1897" w:right="1797"/>
        <w:jc w:val="center"/>
        <w:rPr>
          <w:rFonts w:ascii="Trebuchet MS"/>
          <w:b/>
          <w:sz w:val="17"/>
        </w:rPr>
      </w:pPr>
      <w:r>
        <w:rPr>
          <w:rFonts w:ascii="Trebuchet MS"/>
          <w:b/>
          <w:w w:val="95"/>
          <w:sz w:val="17"/>
        </w:rPr>
        <w:t>DAS PENALIDADES</w:t>
      </w:r>
    </w:p>
    <w:p w14:paraId="03F223E3" w14:textId="77777777" w:rsidR="00A72E29" w:rsidRDefault="00A72E29">
      <w:pPr>
        <w:pStyle w:val="Corpodetexto"/>
        <w:rPr>
          <w:rFonts w:ascii="Trebuchet MS"/>
          <w:b/>
        </w:rPr>
      </w:pPr>
    </w:p>
    <w:p w14:paraId="7B576772" w14:textId="77777777" w:rsidR="00A72E29" w:rsidRDefault="00A72E29">
      <w:pPr>
        <w:pStyle w:val="Corpodetexto"/>
        <w:spacing w:before="4"/>
        <w:rPr>
          <w:rFonts w:ascii="Trebuchet MS"/>
          <w:b/>
          <w:sz w:val="17"/>
        </w:rPr>
      </w:pPr>
    </w:p>
    <w:p w14:paraId="63287227" w14:textId="77777777" w:rsidR="00A72E29" w:rsidRDefault="00732BC9">
      <w:pPr>
        <w:pStyle w:val="Corpodetexto"/>
        <w:spacing w:line="276" w:lineRule="auto"/>
        <w:ind w:left="218" w:right="117" w:firstLine="737"/>
        <w:jc w:val="both"/>
      </w:pPr>
      <w:r>
        <w:pict w14:anchorId="10A06CE6">
          <v:group id="_x0000_s1056" style="position:absolute;left:0;text-align:left;margin-left:95.1pt;margin-top:0;width:32.55pt;height:13.5pt;z-index:-15882240;mso-position-horizontal-relative:page" coordorigin="1902" coordsize="651,270">
            <v:shape id="_x0000_s1058" style="position:absolute;left:1907;top:5;width:640;height:259" coordorigin="1908,5" coordsize="640,259" path="m1908,231r,-193l1908,33r,-4l1910,25r2,-4l1914,18r3,-3l1920,12r4,-3l1928,8r4,-2l1936,5r4,l2515,5r4,l2524,6r3,2l2531,9r4,3l2538,15r3,3l2547,38r,193l2547,235r,5l2545,243r-2,4l2527,261r-3,2l2519,263r-4,l1940,263r-4,l1932,263r-4,-2l1924,259r-14,-16l1908,240r,-5l1908,231xe" filled="f" strokeweight=".19797mm">
              <v:path arrowok="t"/>
            </v:shape>
            <v:shape id="_x0000_s1057" type="#_x0000_t202" style="position:absolute;left:1902;top:-1;width:651;height:270" filled="f" stroked="f">
              <v:textbox inset="0,0,0,0">
                <w:txbxContent>
                  <w:p w14:paraId="1877811E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6º</w:t>
                    </w:r>
                  </w:p>
                </w:txbxContent>
              </v:textbox>
            </v:shape>
            <w10:wrap anchorx="page"/>
          </v:group>
        </w:pict>
      </w:r>
      <w:r>
        <w:t>Ficam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sem</w:t>
      </w:r>
      <w:r>
        <w:rPr>
          <w:spacing w:val="-43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responsabilidade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esferas</w:t>
      </w:r>
      <w:r>
        <w:rPr>
          <w:spacing w:val="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criminal,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decorrência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prática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sexual:</w:t>
      </w:r>
    </w:p>
    <w:p w14:paraId="21B0382F" w14:textId="77777777" w:rsidR="00A72E29" w:rsidRDefault="00A72E29">
      <w:pPr>
        <w:pStyle w:val="Corpodetexto"/>
        <w:spacing w:before="11"/>
        <w:rPr>
          <w:sz w:val="22"/>
        </w:rPr>
      </w:pPr>
    </w:p>
    <w:p w14:paraId="006819C7" w14:textId="77777777" w:rsidR="00A72E29" w:rsidRDefault="00732BC9">
      <w:pPr>
        <w:pStyle w:val="Corpodetexto"/>
        <w:spacing w:before="1" w:line="552" w:lineRule="auto"/>
        <w:ind w:left="218" w:right="7609"/>
        <w:jc w:val="both"/>
      </w:pPr>
      <w:r>
        <w:t>I - repreensão;</w:t>
      </w:r>
      <w:r>
        <w:rPr>
          <w:spacing w:val="-43"/>
        </w:rPr>
        <w:t xml:space="preserve"> </w:t>
      </w:r>
      <w:r>
        <w:t>II - suspensão;</w:t>
      </w:r>
      <w:r>
        <w:rPr>
          <w:spacing w:val="-43"/>
        </w:rPr>
        <w:t xml:space="preserve"> </w:t>
      </w:r>
      <w:r>
        <w:t>III - multa;</w:t>
      </w:r>
    </w:p>
    <w:p w14:paraId="34B18B56" w14:textId="77777777" w:rsidR="00A72E29" w:rsidRDefault="00732BC9">
      <w:pPr>
        <w:pStyle w:val="PargrafodaLista"/>
        <w:numPr>
          <w:ilvl w:val="0"/>
          <w:numId w:val="1"/>
        </w:numPr>
        <w:tabs>
          <w:tab w:val="left" w:pos="430"/>
        </w:tabs>
        <w:spacing w:line="243" w:lineRule="exact"/>
        <w:jc w:val="both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demissão;</w:t>
      </w:r>
    </w:p>
    <w:p w14:paraId="1A3B23E2" w14:textId="77777777" w:rsidR="00A72E29" w:rsidRDefault="00A72E29">
      <w:pPr>
        <w:pStyle w:val="Corpodetexto"/>
        <w:spacing w:before="11"/>
        <w:rPr>
          <w:sz w:val="25"/>
        </w:rPr>
      </w:pPr>
    </w:p>
    <w:p w14:paraId="69DC5B75" w14:textId="77777777" w:rsidR="00A72E29" w:rsidRDefault="00732BC9">
      <w:pPr>
        <w:pStyle w:val="PargrafodaLista"/>
        <w:numPr>
          <w:ilvl w:val="0"/>
          <w:numId w:val="1"/>
        </w:numPr>
        <w:tabs>
          <w:tab w:val="left" w:pos="379"/>
        </w:tabs>
        <w:ind w:left="378" w:hanging="161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demissão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bem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serviço</w:t>
      </w:r>
      <w:r>
        <w:rPr>
          <w:spacing w:val="3"/>
          <w:sz w:val="20"/>
        </w:rPr>
        <w:t xml:space="preserve"> </w:t>
      </w:r>
      <w:r>
        <w:rPr>
          <w:sz w:val="20"/>
        </w:rPr>
        <w:t>público;</w:t>
      </w:r>
    </w:p>
    <w:p w14:paraId="45AD86D9" w14:textId="77777777" w:rsidR="00A72E29" w:rsidRDefault="00A72E29">
      <w:pPr>
        <w:pStyle w:val="Corpodetexto"/>
        <w:rPr>
          <w:sz w:val="26"/>
        </w:rPr>
      </w:pPr>
    </w:p>
    <w:p w14:paraId="2D1B0987" w14:textId="77777777" w:rsidR="00A72E29" w:rsidRDefault="00732BC9">
      <w:pPr>
        <w:pStyle w:val="PargrafodaLista"/>
        <w:numPr>
          <w:ilvl w:val="0"/>
          <w:numId w:val="1"/>
        </w:numPr>
        <w:tabs>
          <w:tab w:val="left" w:pos="430"/>
        </w:tabs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cassação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aposentadoria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disponibilidade.</w:t>
      </w:r>
    </w:p>
    <w:p w14:paraId="01493998" w14:textId="77777777" w:rsidR="00A72E29" w:rsidRDefault="00A72E29">
      <w:pPr>
        <w:pStyle w:val="Corpodetexto"/>
        <w:rPr>
          <w:sz w:val="26"/>
        </w:rPr>
      </w:pPr>
    </w:p>
    <w:p w14:paraId="71331C83" w14:textId="77777777" w:rsidR="00A72E29" w:rsidRDefault="00732BC9">
      <w:pPr>
        <w:pStyle w:val="Corpodetexto"/>
        <w:ind w:left="218"/>
      </w:pPr>
      <w:r>
        <w:t>§</w:t>
      </w:r>
      <w:r>
        <w:rPr>
          <w:spacing w:val="2"/>
        </w:rPr>
        <w:t xml:space="preserve"> </w:t>
      </w:r>
      <w:r>
        <w:t>1º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aplicação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penalidades</w:t>
      </w:r>
      <w:r>
        <w:rPr>
          <w:spacing w:val="2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determinada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acordo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gravidade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conduta.</w:t>
      </w:r>
    </w:p>
    <w:p w14:paraId="50D9B272" w14:textId="77777777" w:rsidR="00A72E29" w:rsidRDefault="00A72E29">
      <w:pPr>
        <w:pStyle w:val="Corpodetexto"/>
        <w:spacing w:before="11"/>
        <w:rPr>
          <w:sz w:val="25"/>
        </w:rPr>
      </w:pPr>
    </w:p>
    <w:p w14:paraId="4A9F9129" w14:textId="77777777" w:rsidR="00A72E29" w:rsidRDefault="00732BC9">
      <w:pPr>
        <w:pStyle w:val="Corpodetexto"/>
        <w:spacing w:before="1" w:line="276" w:lineRule="auto"/>
        <w:ind w:left="218" w:right="122"/>
        <w:jc w:val="both"/>
      </w:pPr>
      <w:r>
        <w:t>§ 2º A pena de multa somente poderá ser aplicada conjuntamente com a penalidade de repreensão ou</w:t>
      </w:r>
      <w:r>
        <w:rPr>
          <w:spacing w:val="1"/>
        </w:rPr>
        <w:t xml:space="preserve"> </w:t>
      </w:r>
      <w:r>
        <w:t>suspensão e seu valor será fixado e</w:t>
      </w:r>
      <w:r>
        <w:t>ntre 10% (dez por cento) e 50% (cinquenta por cento) do salário-base</w:t>
      </w:r>
      <w:r>
        <w:rPr>
          <w:spacing w:val="1"/>
        </w:rPr>
        <w:t xml:space="preserve"> </w:t>
      </w:r>
      <w:r>
        <w:t>do apenado, determinado de</w:t>
      </w:r>
      <w:r>
        <w:rPr>
          <w:spacing w:val="1"/>
        </w:rPr>
        <w:t xml:space="preserve"> </w:t>
      </w:r>
      <w:r>
        <w:t>acordo com a gravidade</w:t>
      </w:r>
      <w:r>
        <w:rPr>
          <w:spacing w:val="1"/>
        </w:rPr>
        <w:t xml:space="preserve"> </w:t>
      </w:r>
      <w:r>
        <w:t>da conduta.</w:t>
      </w:r>
    </w:p>
    <w:p w14:paraId="6690B240" w14:textId="77777777" w:rsidR="00A72E29" w:rsidRDefault="00A72E29">
      <w:pPr>
        <w:pStyle w:val="Corpodetexto"/>
        <w:spacing w:before="11"/>
        <w:rPr>
          <w:sz w:val="22"/>
        </w:rPr>
      </w:pPr>
    </w:p>
    <w:p w14:paraId="581331B7" w14:textId="77777777" w:rsidR="00A72E29" w:rsidRDefault="00732BC9">
      <w:pPr>
        <w:pStyle w:val="Corpodetexto"/>
        <w:spacing w:line="276" w:lineRule="auto"/>
        <w:ind w:left="218" w:right="116"/>
        <w:jc w:val="both"/>
      </w:pPr>
      <w:r>
        <w:t>§ 3º Havendo conveniência para o serviço, a pena de suspensão poderá ser convertida em multa, com</w:t>
      </w:r>
      <w:r>
        <w:rPr>
          <w:spacing w:val="1"/>
        </w:rPr>
        <w:t xml:space="preserve"> </w:t>
      </w:r>
      <w:r>
        <w:t>valor fixado em 50% (cinquenta por cento) por dia da respectiva remuneração, permanecendo o servidor</w:t>
      </w:r>
      <w:r>
        <w:rPr>
          <w:spacing w:val="1"/>
        </w:rPr>
        <w:t xml:space="preserve"> </w:t>
      </w:r>
      <w:r>
        <w:t>em exercício, nos termos do art. 186,</w:t>
      </w:r>
    </w:p>
    <w:p w14:paraId="73672BF8" w14:textId="77777777" w:rsidR="00A72E29" w:rsidRDefault="00A72E29">
      <w:pPr>
        <w:pStyle w:val="Corpodetexto"/>
        <w:spacing w:before="12"/>
        <w:rPr>
          <w:sz w:val="22"/>
        </w:rPr>
      </w:pPr>
    </w:p>
    <w:p w14:paraId="580EB7E9" w14:textId="77777777" w:rsidR="00A72E29" w:rsidRDefault="00732BC9">
      <w:pPr>
        <w:pStyle w:val="Corpodetexto"/>
        <w:spacing w:line="276" w:lineRule="auto"/>
        <w:ind w:left="218" w:right="124"/>
        <w:jc w:val="both"/>
      </w:pPr>
      <w:r>
        <w:t xml:space="preserve">§ 2º, da Lei nº </w:t>
      </w:r>
      <w:hyperlink r:id="rId13">
        <w:r>
          <w:rPr>
            <w:u w:val="single"/>
          </w:rPr>
          <w:t>8.989</w:t>
        </w:r>
      </w:hyperlink>
      <w:r>
        <w:t>, de 29 de outubro de 1979, ainda que aplicada a penalidade prevista no § 2º deste</w:t>
      </w:r>
      <w:r>
        <w:rPr>
          <w:spacing w:val="1"/>
        </w:rPr>
        <w:t xml:space="preserve"> </w:t>
      </w:r>
      <w:r>
        <w:t>artigo.</w:t>
      </w:r>
    </w:p>
    <w:p w14:paraId="47B2585C" w14:textId="77777777" w:rsidR="00A72E29" w:rsidRDefault="00A72E29">
      <w:pPr>
        <w:pStyle w:val="Corpodetexto"/>
        <w:spacing w:before="11"/>
        <w:rPr>
          <w:sz w:val="22"/>
        </w:rPr>
      </w:pPr>
    </w:p>
    <w:p w14:paraId="1FF49EC9" w14:textId="77777777" w:rsidR="00A72E29" w:rsidRDefault="00732BC9">
      <w:pPr>
        <w:pStyle w:val="Corpodetexto"/>
        <w:ind w:left="218"/>
      </w:pPr>
      <w:r>
        <w:t>§</w:t>
      </w:r>
      <w:r>
        <w:rPr>
          <w:spacing w:val="2"/>
        </w:rPr>
        <w:t xml:space="preserve"> </w:t>
      </w:r>
      <w:r>
        <w:t>4º</w:t>
      </w:r>
      <w:r>
        <w:rPr>
          <w:spacing w:val="3"/>
        </w:rPr>
        <w:t xml:space="preserve"> </w:t>
      </w:r>
      <w:r>
        <w:t>Nos</w:t>
      </w:r>
      <w:r>
        <w:rPr>
          <w:spacing w:val="3"/>
        </w:rPr>
        <w:t xml:space="preserve"> </w:t>
      </w:r>
      <w:r>
        <w:t>casos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assédio</w:t>
      </w:r>
      <w:r>
        <w:rPr>
          <w:spacing w:val="3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chantagem,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mínima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suspensão.</w:t>
      </w:r>
    </w:p>
    <w:p w14:paraId="067C44F0" w14:textId="77777777" w:rsidR="00A72E29" w:rsidRDefault="00A72E29">
      <w:pPr>
        <w:pStyle w:val="Corpodetexto"/>
        <w:rPr>
          <w:sz w:val="21"/>
        </w:rPr>
      </w:pPr>
    </w:p>
    <w:p w14:paraId="686D5C57" w14:textId="77777777" w:rsidR="00A72E29" w:rsidRDefault="00732BC9">
      <w:pPr>
        <w:pStyle w:val="Corpodetexto"/>
        <w:spacing w:before="61" w:line="276" w:lineRule="auto"/>
        <w:ind w:left="218" w:right="117" w:firstLine="697"/>
        <w:jc w:val="both"/>
      </w:pPr>
      <w:r>
        <w:pict w14:anchorId="757E7B09">
          <v:group id="_x0000_s1053" style="position:absolute;left:0;text-align:left;margin-left:95.1pt;margin-top:3.05pt;width:31.45pt;height:13.5pt;z-index:-15881728;mso-position-horizontal-relative:page" coordorigin="1902,61" coordsize="629,270">
            <v:shape id="_x0000_s1055" style="position:absolute;left:1907;top:66;width:618;height:259" coordorigin="1908,66" coordsize="618,259" path="m1908,292r,-193l1908,94r,-4l1910,86r2,-4l1914,79r3,-3l1920,73r4,-3l1928,69r4,-2l1936,66r4,l2493,66r4,l2501,67r4,2l2509,70r3,3l2515,76r4,3l2521,82r1,4l2524,90r1,4l2525,99r,193l2525,296r-1,5l2493,324r-553,l1908,296r,-4xe" filled="f" strokeweight=".19797mm">
              <v:path arrowok="t"/>
            </v:shape>
            <v:shape id="_x0000_s1054" type="#_x0000_t202" style="position:absolute;left:1902;top:60;width:629;height:270" filled="f" stroked="f">
              <v:textbox inset="0,0,0,0">
                <w:txbxContent>
                  <w:p w14:paraId="2CBAE8D7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7º</w:t>
                    </w:r>
                  </w:p>
                </w:txbxContent>
              </v:textbox>
            </v:shape>
            <w10:wrap anchorx="page"/>
          </v:group>
        </w:pict>
      </w:r>
      <w:r>
        <w:t>Sempre que aplicada alguma das penalidades previstas nos incisos I a III do "caput" do art. 6º</w:t>
      </w:r>
      <w:r>
        <w:rPr>
          <w:spacing w:val="1"/>
        </w:rPr>
        <w:t xml:space="preserve"> </w:t>
      </w:r>
      <w:r>
        <w:t>desta lei, o servidor apenado fica obrigado a frequentar, na primeira oportunidade, curso que oriente</w:t>
      </w:r>
      <w:r>
        <w:rPr>
          <w:spacing w:val="1"/>
        </w:rPr>
        <w:t xml:space="preserve"> </w:t>
      </w:r>
      <w:r>
        <w:t>sobre igualdade de gênero ou trate do tema específico do as</w:t>
      </w:r>
      <w:r>
        <w:t>sédio sexual, sob pena de suspensão de sua</w:t>
      </w:r>
      <w:r>
        <w:rPr>
          <w:spacing w:val="1"/>
        </w:rPr>
        <w:t xml:space="preserve"> </w:t>
      </w:r>
      <w:r>
        <w:t>remuneração.</w:t>
      </w:r>
    </w:p>
    <w:p w14:paraId="467C5570" w14:textId="77777777" w:rsidR="00A72E29" w:rsidRDefault="00A72E29">
      <w:pPr>
        <w:pStyle w:val="Corpodetexto"/>
        <w:spacing w:before="11"/>
        <w:rPr>
          <w:sz w:val="17"/>
        </w:rPr>
      </w:pPr>
    </w:p>
    <w:p w14:paraId="2AE68FBE" w14:textId="77777777" w:rsidR="00A72E29" w:rsidRDefault="00732BC9">
      <w:pPr>
        <w:pStyle w:val="Corpodetexto"/>
        <w:spacing w:before="62" w:line="276" w:lineRule="auto"/>
        <w:ind w:left="218" w:right="117" w:firstLine="717"/>
      </w:pPr>
      <w:r>
        <w:pict w14:anchorId="1042ED0D">
          <v:group id="_x0000_s1050" style="position:absolute;left:0;text-align:left;margin-left:95.1pt;margin-top:3.1pt;width:32pt;height:13.5pt;z-index:-15881216;mso-position-horizontal-relative:page" coordorigin="1902,62" coordsize="640,270">
            <v:shape id="_x0000_s1052" style="position:absolute;left:1907;top:67;width:629;height:259" coordorigin="1908,67" coordsize="629,259" path="m1908,293r,-193l1908,95r,-4l1910,87r2,-4l1914,80r3,-3l1920,74r4,-3l1928,70r4,-2l1936,67r4,l2504,67r4,l2512,68r4,2l2520,71r4,3l2527,77r3,3l2532,83r2,4l2535,91r1,4l2536,100r,193l2504,325r-564,l1908,297r,-4xe" filled="f" strokeweight=".19797mm">
              <v:path arrowok="t"/>
            </v:shape>
            <v:shape id="_x0000_s1051" type="#_x0000_t202" style="position:absolute;left:1902;top:61;width:640;height:270" filled="f" stroked="f">
              <v:textbox inset="0,0,0,0">
                <w:txbxContent>
                  <w:p w14:paraId="5F7A6672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8º</w:t>
                    </w:r>
                  </w:p>
                </w:txbxContent>
              </v:textbox>
            </v:shape>
            <w10:wrap anchorx="page"/>
          </v:group>
        </w:pict>
      </w:r>
      <w:r>
        <w:t>A</w:t>
      </w:r>
      <w:r>
        <w:rPr>
          <w:spacing w:val="33"/>
        </w:rPr>
        <w:t xml:space="preserve"> </w:t>
      </w:r>
      <w:r>
        <w:t>receita</w:t>
      </w:r>
      <w:r>
        <w:rPr>
          <w:spacing w:val="33"/>
        </w:rPr>
        <w:t xml:space="preserve"> </w:t>
      </w:r>
      <w:r>
        <w:t>proveniente</w:t>
      </w:r>
      <w:r>
        <w:rPr>
          <w:spacing w:val="33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multas</w:t>
      </w:r>
      <w:r>
        <w:rPr>
          <w:spacing w:val="33"/>
        </w:rPr>
        <w:t xml:space="preserve"> </w:t>
      </w:r>
      <w:r>
        <w:t>impostas</w:t>
      </w:r>
      <w:r>
        <w:rPr>
          <w:spacing w:val="33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fundamento</w:t>
      </w:r>
      <w:r>
        <w:rPr>
          <w:spacing w:val="33"/>
        </w:rPr>
        <w:t xml:space="preserve"> </w:t>
      </w:r>
      <w:r>
        <w:t>nesta</w:t>
      </w:r>
      <w:r>
        <w:rPr>
          <w:spacing w:val="33"/>
        </w:rPr>
        <w:t xml:space="preserve"> </w:t>
      </w:r>
      <w:r>
        <w:t>lei</w:t>
      </w:r>
      <w:r>
        <w:rPr>
          <w:spacing w:val="33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preferencialmente</w:t>
      </w:r>
      <w:r>
        <w:rPr>
          <w:spacing w:val="-43"/>
        </w:rPr>
        <w:t xml:space="preserve"> </w:t>
      </w:r>
      <w:r>
        <w:t>revertida para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voltados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diversidade.</w:t>
      </w:r>
    </w:p>
    <w:p w14:paraId="6A252EA2" w14:textId="77777777" w:rsidR="00A72E29" w:rsidRDefault="00A72E29">
      <w:pPr>
        <w:pStyle w:val="Corpodetexto"/>
        <w:rPr>
          <w:sz w:val="28"/>
        </w:rPr>
      </w:pPr>
    </w:p>
    <w:p w14:paraId="2F7AE90D" w14:textId="77777777" w:rsidR="00A72E29" w:rsidRDefault="00732BC9">
      <w:pPr>
        <w:ind w:left="1897" w:right="1797"/>
        <w:jc w:val="center"/>
        <w:rPr>
          <w:sz w:val="17"/>
        </w:rPr>
      </w:pPr>
      <w:r>
        <w:rPr>
          <w:sz w:val="17"/>
        </w:rPr>
        <w:t>Capítulo</w:t>
      </w:r>
      <w:r>
        <w:rPr>
          <w:spacing w:val="-4"/>
          <w:sz w:val="17"/>
        </w:rPr>
        <w:t xml:space="preserve"> </w:t>
      </w:r>
      <w:r>
        <w:rPr>
          <w:sz w:val="17"/>
        </w:rPr>
        <w:t>IV</w:t>
      </w:r>
    </w:p>
    <w:p w14:paraId="194B564A" w14:textId="77777777" w:rsidR="00A72E29" w:rsidRDefault="00732BC9">
      <w:pPr>
        <w:spacing w:before="42"/>
        <w:ind w:left="1897" w:right="1797"/>
        <w:jc w:val="center"/>
        <w:rPr>
          <w:rFonts w:ascii="Trebuchet MS"/>
          <w:b/>
          <w:sz w:val="17"/>
        </w:rPr>
      </w:pPr>
      <w:r>
        <w:rPr>
          <w:rFonts w:ascii="Trebuchet MS"/>
          <w:b/>
          <w:w w:val="95"/>
          <w:sz w:val="17"/>
        </w:rPr>
        <w:t>DO</w:t>
      </w:r>
      <w:r>
        <w:rPr>
          <w:rFonts w:ascii="Trebuchet MS"/>
          <w:b/>
          <w:spacing w:val="-1"/>
          <w:w w:val="95"/>
          <w:sz w:val="17"/>
        </w:rPr>
        <w:t xml:space="preserve"> </w:t>
      </w:r>
      <w:r>
        <w:rPr>
          <w:rFonts w:ascii="Trebuchet MS"/>
          <w:b/>
          <w:w w:val="95"/>
          <w:sz w:val="17"/>
        </w:rPr>
        <w:t>PROCEDIMENTO</w:t>
      </w:r>
      <w:r>
        <w:rPr>
          <w:rFonts w:ascii="Trebuchet MS"/>
          <w:b/>
          <w:spacing w:val="-1"/>
          <w:w w:val="95"/>
          <w:sz w:val="17"/>
        </w:rPr>
        <w:t xml:space="preserve"> </w:t>
      </w:r>
      <w:r>
        <w:rPr>
          <w:rFonts w:ascii="Trebuchet MS"/>
          <w:b/>
          <w:w w:val="95"/>
          <w:sz w:val="17"/>
        </w:rPr>
        <w:t>ADMINISTRATIVO</w:t>
      </w:r>
    </w:p>
    <w:p w14:paraId="7A3A220E" w14:textId="77777777" w:rsidR="00A72E29" w:rsidRDefault="00A72E29">
      <w:pPr>
        <w:pStyle w:val="Corpodetexto"/>
        <w:rPr>
          <w:rFonts w:ascii="Trebuchet MS"/>
          <w:b/>
        </w:rPr>
      </w:pPr>
    </w:p>
    <w:p w14:paraId="233976BD" w14:textId="77777777" w:rsidR="00A72E29" w:rsidRDefault="00A72E29">
      <w:pPr>
        <w:pStyle w:val="Corpodetexto"/>
        <w:spacing w:before="4"/>
        <w:rPr>
          <w:rFonts w:ascii="Trebuchet MS"/>
          <w:b/>
          <w:sz w:val="17"/>
        </w:rPr>
      </w:pPr>
    </w:p>
    <w:p w14:paraId="6E8CE9AE" w14:textId="77777777" w:rsidR="00A72E29" w:rsidRDefault="00732BC9">
      <w:pPr>
        <w:pStyle w:val="Corpodetexto"/>
        <w:spacing w:line="276" w:lineRule="auto"/>
        <w:ind w:left="218" w:right="111" w:firstLine="716"/>
      </w:pPr>
      <w:r>
        <w:pict w14:anchorId="728CCB09">
          <v:group id="_x0000_s1047" style="position:absolute;left:0;text-align:left;margin-left:95.1pt;margin-top:0;width:32pt;height:13.5pt;z-index:-15880704;mso-position-horizontal-relative:page" coordorigin="1902" coordsize="640,270">
            <v:shape id="_x0000_s1049" style="position:absolute;left:1907;top:5;width:629;height:259" coordorigin="1908,5" coordsize="629,259" path="m1908,231r,-193l1908,33r,-4l1910,25r2,-4l1914,18r3,-3l1920,12r4,-3l1928,8r4,-2l1936,5r4,l2504,5r4,l2512,6r4,2l2520,9r4,3l2527,15r3,3l2536,38r,193l2504,263r-564,l1908,235r,-4xe" filled="f" strokeweight=".19797mm">
              <v:path arrowok="t"/>
            </v:shape>
            <v:shape id="_x0000_s1048" type="#_x0000_t202" style="position:absolute;left:1902;top:-1;width:640;height:270" filled="f" stroked="f">
              <v:textbox inset="0,0,0,0">
                <w:txbxContent>
                  <w:p w14:paraId="580313D0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9º</w:t>
                    </w:r>
                  </w:p>
                </w:txbxContent>
              </v:textbox>
            </v:shape>
            <w10:wrap anchorx="page"/>
          </v:group>
        </w:pict>
      </w:r>
      <w:r>
        <w:t>As</w:t>
      </w:r>
      <w:r>
        <w:rPr>
          <w:spacing w:val="33"/>
        </w:rPr>
        <w:t xml:space="preserve"> </w:t>
      </w:r>
      <w:r>
        <w:t>disposições</w:t>
      </w:r>
      <w:r>
        <w:rPr>
          <w:spacing w:val="34"/>
        </w:rPr>
        <w:t xml:space="preserve"> </w:t>
      </w:r>
      <w:r>
        <w:t>desta</w:t>
      </w:r>
      <w:r>
        <w:rPr>
          <w:spacing w:val="34"/>
        </w:rPr>
        <w:t xml:space="preserve"> </w:t>
      </w:r>
      <w:r>
        <w:t>lei</w:t>
      </w:r>
      <w:r>
        <w:rPr>
          <w:spacing w:val="34"/>
        </w:rPr>
        <w:t xml:space="preserve"> </w:t>
      </w:r>
      <w:r>
        <w:t>aplicam-se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todos</w:t>
      </w:r>
      <w:r>
        <w:rPr>
          <w:spacing w:val="34"/>
        </w:rPr>
        <w:t xml:space="preserve"> </w:t>
      </w:r>
      <w:r>
        <w:t>os</w:t>
      </w:r>
      <w:r>
        <w:rPr>
          <w:spacing w:val="34"/>
        </w:rPr>
        <w:t xml:space="preserve"> </w:t>
      </w:r>
      <w:r>
        <w:t>procedimentos</w:t>
      </w:r>
      <w:r>
        <w:rPr>
          <w:spacing w:val="33"/>
        </w:rPr>
        <w:t xml:space="preserve"> </w:t>
      </w:r>
      <w:r>
        <w:t>disciplinares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tenham</w:t>
      </w:r>
      <w:r>
        <w:rPr>
          <w:spacing w:val="34"/>
        </w:rPr>
        <w:t xml:space="preserve"> </w:t>
      </w:r>
      <w:r>
        <w:t>como</w:t>
      </w:r>
      <w:r>
        <w:rPr>
          <w:spacing w:val="-43"/>
        </w:rPr>
        <w:t xml:space="preserve"> </w:t>
      </w:r>
      <w:r>
        <w:t>objeto a ocorrência de assédio sexual.</w:t>
      </w:r>
    </w:p>
    <w:p w14:paraId="2EED9AD1" w14:textId="77777777" w:rsidR="00A72E29" w:rsidRDefault="00A72E29">
      <w:pPr>
        <w:pStyle w:val="Corpodetexto"/>
        <w:rPr>
          <w:sz w:val="23"/>
        </w:rPr>
      </w:pPr>
    </w:p>
    <w:p w14:paraId="6C591F43" w14:textId="77777777" w:rsidR="00A72E29" w:rsidRDefault="00732BC9">
      <w:pPr>
        <w:pStyle w:val="Corpodetexto"/>
        <w:ind w:left="218"/>
      </w:pPr>
      <w:r>
        <w:t>§</w:t>
      </w:r>
      <w:r>
        <w:rPr>
          <w:spacing w:val="39"/>
        </w:rPr>
        <w:t xml:space="preserve"> </w:t>
      </w:r>
      <w:r>
        <w:t>1º</w:t>
      </w:r>
      <w:r>
        <w:rPr>
          <w:spacing w:val="82"/>
        </w:rPr>
        <w:t xml:space="preserve"> </w:t>
      </w:r>
      <w:r>
        <w:t>Todos</w:t>
      </w:r>
      <w:r>
        <w:rPr>
          <w:spacing w:val="83"/>
        </w:rPr>
        <w:t xml:space="preserve"> </w:t>
      </w:r>
      <w:r>
        <w:t>os</w:t>
      </w:r>
      <w:r>
        <w:rPr>
          <w:spacing w:val="83"/>
        </w:rPr>
        <w:t xml:space="preserve"> </w:t>
      </w:r>
      <w:r>
        <w:t>casos</w:t>
      </w:r>
      <w:r>
        <w:rPr>
          <w:spacing w:val="83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denúncia</w:t>
      </w:r>
      <w:r>
        <w:rPr>
          <w:spacing w:val="83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assédio</w:t>
      </w:r>
      <w:r>
        <w:rPr>
          <w:spacing w:val="82"/>
        </w:rPr>
        <w:t xml:space="preserve"> </w:t>
      </w:r>
      <w:r>
        <w:t>sexual</w:t>
      </w:r>
      <w:r>
        <w:rPr>
          <w:spacing w:val="83"/>
        </w:rPr>
        <w:t xml:space="preserve"> </w:t>
      </w:r>
      <w:r>
        <w:t>deverão</w:t>
      </w:r>
      <w:r>
        <w:rPr>
          <w:spacing w:val="83"/>
        </w:rPr>
        <w:t xml:space="preserve"> </w:t>
      </w:r>
      <w:r>
        <w:t>ser</w:t>
      </w:r>
      <w:r>
        <w:rPr>
          <w:spacing w:val="83"/>
        </w:rPr>
        <w:t xml:space="preserve"> </w:t>
      </w:r>
      <w:r>
        <w:t>imediatamente</w:t>
      </w:r>
      <w:r>
        <w:rPr>
          <w:spacing w:val="82"/>
        </w:rPr>
        <w:t xml:space="preserve"> </w:t>
      </w:r>
      <w:r>
        <w:t>remetidos</w:t>
      </w:r>
      <w:r>
        <w:rPr>
          <w:spacing w:val="83"/>
        </w:rPr>
        <w:t xml:space="preserve"> </w:t>
      </w:r>
      <w:r>
        <w:t>ao</w:t>
      </w:r>
    </w:p>
    <w:p w14:paraId="3211374A" w14:textId="77777777" w:rsidR="00A72E29" w:rsidRDefault="00A72E29">
      <w:pPr>
        <w:sectPr w:rsidR="00A72E29">
          <w:pgSz w:w="11900" w:h="16840"/>
          <w:pgMar w:top="1660" w:right="1200" w:bottom="480" w:left="1680" w:header="274" w:footer="285" w:gutter="0"/>
          <w:cols w:space="720"/>
        </w:sectPr>
      </w:pPr>
    </w:p>
    <w:p w14:paraId="5982E5BA" w14:textId="77777777" w:rsidR="00A72E29" w:rsidRDefault="00732BC9">
      <w:pPr>
        <w:pStyle w:val="Corpodetexto"/>
        <w:spacing w:before="51" w:line="276" w:lineRule="auto"/>
        <w:ind w:left="218" w:right="119"/>
        <w:jc w:val="both"/>
      </w:pPr>
      <w:r>
        <w:lastRenderedPageBreak/>
        <w:t>Departamento de Procedimentos Disciplinares - PROCED, da Procuradoria Geral do Município, ao qual</w:t>
      </w:r>
      <w:r>
        <w:rPr>
          <w:spacing w:val="1"/>
        </w:rPr>
        <w:t xml:space="preserve"> </w:t>
      </w:r>
      <w:r>
        <w:t>incumbirá a instauração dos processos disciplinares de investigação e de exercício da pretensão punitiva,</w:t>
      </w:r>
      <w:r>
        <w:rPr>
          <w:spacing w:val="1"/>
        </w:rPr>
        <w:t xml:space="preserve"> </w:t>
      </w:r>
      <w:r>
        <w:t>ainda que o órgão ou a entidade a que esteja vincula</w:t>
      </w:r>
      <w:r>
        <w:t>do o acusado ou a vítima do assédio conte com</w:t>
      </w:r>
      <w:r>
        <w:rPr>
          <w:spacing w:val="1"/>
        </w:rPr>
        <w:t xml:space="preserve"> </w:t>
      </w:r>
      <w:r>
        <w:t>comissão processante própria.</w:t>
      </w:r>
    </w:p>
    <w:p w14:paraId="0DB3F43A" w14:textId="77777777" w:rsidR="00A72E29" w:rsidRDefault="00A72E29">
      <w:pPr>
        <w:pStyle w:val="Corpodetexto"/>
        <w:spacing w:before="11"/>
        <w:rPr>
          <w:sz w:val="22"/>
        </w:rPr>
      </w:pPr>
    </w:p>
    <w:p w14:paraId="4BAD1EE0" w14:textId="77777777" w:rsidR="00A72E29" w:rsidRDefault="00732BC9">
      <w:pPr>
        <w:pStyle w:val="Corpodetexto"/>
        <w:spacing w:line="276" w:lineRule="auto"/>
        <w:ind w:left="218" w:right="119"/>
        <w:jc w:val="both"/>
      </w:pPr>
      <w:r>
        <w:t>§</w:t>
      </w:r>
      <w:r>
        <w:rPr>
          <w:spacing w:val="22"/>
        </w:rPr>
        <w:t xml:space="preserve"> </w:t>
      </w:r>
      <w:r>
        <w:t>2º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procedimentos</w:t>
      </w:r>
      <w:r>
        <w:rPr>
          <w:spacing w:val="22"/>
        </w:rPr>
        <w:t xml:space="preserve"> </w:t>
      </w:r>
      <w:r>
        <w:t>disciplinares</w:t>
      </w:r>
      <w:r>
        <w:rPr>
          <w:spacing w:val="23"/>
        </w:rPr>
        <w:t xml:space="preserve"> </w:t>
      </w:r>
      <w:r>
        <w:t>relacionados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agentes</w:t>
      </w:r>
      <w:r>
        <w:rPr>
          <w:spacing w:val="23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integram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quadro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Guarda</w:t>
      </w:r>
      <w:r>
        <w:rPr>
          <w:spacing w:val="-43"/>
        </w:rPr>
        <w:t xml:space="preserve"> </w:t>
      </w:r>
      <w:r>
        <w:t>Civil Metropolitana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GCM tramitarão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na Controladoria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 Mun</w:t>
      </w:r>
      <w:r>
        <w:t>icípio.</w:t>
      </w:r>
    </w:p>
    <w:p w14:paraId="4B864DFE" w14:textId="77777777" w:rsidR="00A72E29" w:rsidRDefault="00A72E29">
      <w:pPr>
        <w:pStyle w:val="Corpodetexto"/>
        <w:spacing w:before="12"/>
        <w:rPr>
          <w:sz w:val="22"/>
        </w:rPr>
      </w:pPr>
    </w:p>
    <w:p w14:paraId="7A6AE236" w14:textId="77777777" w:rsidR="00A72E29" w:rsidRDefault="00732BC9">
      <w:pPr>
        <w:pStyle w:val="Corpodetexto"/>
        <w:spacing w:line="276" w:lineRule="auto"/>
        <w:ind w:left="218" w:right="124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denúncias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exceção,</w:t>
      </w:r>
      <w:r>
        <w:rPr>
          <w:spacing w:val="1"/>
        </w:rPr>
        <w:t xml:space="preserve"> </w:t>
      </w:r>
      <w:r>
        <w:t>dispensam</w:t>
      </w:r>
      <w:r>
        <w:rPr>
          <w:spacing w:val="1"/>
        </w:rPr>
        <w:t xml:space="preserve"> </w:t>
      </w:r>
      <w:r>
        <w:t>comunicação a qualquer autoridade.</w:t>
      </w:r>
    </w:p>
    <w:p w14:paraId="717522C2" w14:textId="77777777" w:rsidR="00A72E29" w:rsidRDefault="00A72E29">
      <w:pPr>
        <w:pStyle w:val="Corpodetexto"/>
        <w:spacing w:before="11"/>
        <w:rPr>
          <w:sz w:val="17"/>
        </w:rPr>
      </w:pPr>
    </w:p>
    <w:p w14:paraId="35C3511B" w14:textId="77777777" w:rsidR="00A72E29" w:rsidRDefault="00732BC9">
      <w:pPr>
        <w:pStyle w:val="Corpodetexto"/>
        <w:spacing w:before="62" w:line="276" w:lineRule="auto"/>
        <w:ind w:left="218" w:right="115" w:firstLine="681"/>
      </w:pPr>
      <w:r>
        <w:pict w14:anchorId="1E5604C5">
          <v:group id="_x0000_s1044" style="position:absolute;left:0;text-align:left;margin-left:95.1pt;margin-top:3.1pt;width:31.45pt;height:13.5pt;z-index:-15880192;mso-position-horizontal-relative:page" coordorigin="1902,62" coordsize="629,270">
            <v:shape id="_x0000_s1046" style="position:absolute;left:1907;top:67;width:618;height:259" coordorigin="1908,67" coordsize="618,259" path="m1908,293r,-193l1908,95r,-4l1910,87r2,-4l1914,80r3,-3l1920,74r4,-3l1928,70r4,-2l1936,67r4,l2493,67r4,l2501,68r4,2l2509,71r3,3l2515,77r4,3l2521,83r1,4l2524,91r1,4l2525,100r,193l2525,297r-1,5l2493,325r-553,l1908,297r,-4xe" filled="f" strokeweight=".19797mm">
              <v:path arrowok="t"/>
            </v:shape>
            <v:shape id="_x0000_s1045" type="#_x0000_t202" style="position:absolute;left:1902;top:61;width:629;height:270" filled="f" stroked="f">
              <v:textbox inset="0,0,0,0">
                <w:txbxContent>
                  <w:p w14:paraId="13484F0E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t>Os</w:t>
      </w:r>
      <w:r>
        <w:rPr>
          <w:spacing w:val="10"/>
        </w:rPr>
        <w:t xml:space="preserve"> </w:t>
      </w:r>
      <w:r>
        <w:t>processos</w:t>
      </w:r>
      <w:r>
        <w:rPr>
          <w:spacing w:val="11"/>
        </w:rPr>
        <w:t xml:space="preserve"> </w:t>
      </w:r>
      <w:r>
        <w:t>administrativos</w:t>
      </w:r>
      <w:r>
        <w:rPr>
          <w:spacing w:val="11"/>
        </w:rPr>
        <w:t xml:space="preserve"> </w:t>
      </w:r>
      <w:r>
        <w:t>disciplinares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tenham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ocorrência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assédio</w:t>
      </w:r>
      <w:r>
        <w:rPr>
          <w:spacing w:val="10"/>
        </w:rPr>
        <w:t xml:space="preserve"> </w:t>
      </w:r>
      <w:r>
        <w:t>sexual</w:t>
      </w:r>
      <w:r>
        <w:rPr>
          <w:spacing w:val="-42"/>
        </w:rPr>
        <w:t xml:space="preserve"> </w:t>
      </w:r>
      <w:r>
        <w:t>correrão em sigilo.</w:t>
      </w:r>
    </w:p>
    <w:p w14:paraId="210B508D" w14:textId="77777777" w:rsidR="00A72E29" w:rsidRDefault="00A72E29">
      <w:pPr>
        <w:pStyle w:val="Corpodetexto"/>
        <w:spacing w:before="11"/>
        <w:rPr>
          <w:sz w:val="17"/>
        </w:rPr>
      </w:pPr>
    </w:p>
    <w:p w14:paraId="4A1DFF99" w14:textId="77777777" w:rsidR="00A72E29" w:rsidRDefault="00732BC9">
      <w:pPr>
        <w:pStyle w:val="Corpodetexto"/>
        <w:spacing w:before="61" w:line="276" w:lineRule="auto"/>
        <w:ind w:left="218" w:right="117" w:firstLine="698"/>
        <w:jc w:val="both"/>
      </w:pPr>
      <w:r>
        <w:pict w14:anchorId="6501ADA4">
          <v:group id="_x0000_s1041" style="position:absolute;left:0;text-align:left;margin-left:95.1pt;margin-top:3.05pt;width:32pt;height:13.5pt;z-index:-15879680;mso-position-horizontal-relative:page" coordorigin="1902,61" coordsize="640,270">
            <v:shape id="_x0000_s1043" style="position:absolute;left:1907;top:66;width:629;height:259" coordorigin="1908,66" coordsize="629,259" path="m1908,292r,-193l1908,94r,-4l1910,86r2,-4l1914,79r3,-3l1920,73r4,-3l1928,69r4,-2l1936,66r4,l2504,66r4,l2512,67r4,2l2520,70r4,3l2527,76r3,3l2536,99r,193l2516,322r-4,2l2508,324r-4,l1940,324r-30,-20l1908,301r,-5l1908,292xe" filled="f" strokeweight=".19797mm">
              <v:path arrowok="t"/>
            </v:shape>
            <v:shape id="_x0000_s1042" type="#_x0000_t202" style="position:absolute;left:1902;top:60;width:640;height:270" filled="f" stroked="f">
              <v:textbox inset="0,0,0,0">
                <w:txbxContent>
                  <w:p w14:paraId="176DD9CD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t>Quando apresentada na unidade de lotação da vítima ou do agente público acusado de assédio</w:t>
      </w:r>
      <w:r>
        <w:rPr>
          <w:spacing w:val="1"/>
        </w:rPr>
        <w:t xml:space="preserve"> </w:t>
      </w:r>
      <w:r>
        <w:t>sexual, a denúncia deverá ser formalizada e imediatamente remetida ao Departamento de Procedimentos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PROCED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</w:t>
      </w:r>
      <w:r>
        <w:t>troladoria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9º,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comunicada ao canal centralizado de atendimento previsto no art. 4º, ambos desta lei, para adoção de</w:t>
      </w:r>
      <w:r>
        <w:rPr>
          <w:spacing w:val="1"/>
        </w:rPr>
        <w:t xml:space="preserve"> </w:t>
      </w:r>
      <w:r>
        <w:t>eventuais providências de orientação e</w:t>
      </w:r>
      <w:r>
        <w:rPr>
          <w:spacing w:val="1"/>
        </w:rPr>
        <w:t xml:space="preserve"> </w:t>
      </w:r>
      <w:r>
        <w:t>amparo à vítima.</w:t>
      </w:r>
    </w:p>
    <w:p w14:paraId="7BE36A45" w14:textId="77777777" w:rsidR="00A72E29" w:rsidRDefault="00A72E29">
      <w:pPr>
        <w:pStyle w:val="Corpodetexto"/>
        <w:spacing w:before="11"/>
        <w:rPr>
          <w:sz w:val="22"/>
        </w:rPr>
      </w:pPr>
    </w:p>
    <w:p w14:paraId="5E70C32A" w14:textId="77777777" w:rsidR="00A72E29" w:rsidRDefault="00732BC9">
      <w:pPr>
        <w:pStyle w:val="Corpodetexto"/>
        <w:spacing w:before="1" w:line="276" w:lineRule="auto"/>
        <w:ind w:left="218" w:right="117"/>
        <w:jc w:val="both"/>
      </w:pPr>
      <w:r>
        <w:t>Parágrafo único. A autoridade que tiver ciência de situação de assédio sexual é obrigada a adotar 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"caput"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vítima,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responsabilização por omissão.</w:t>
      </w:r>
    </w:p>
    <w:p w14:paraId="26FC03E4" w14:textId="77777777" w:rsidR="00A72E29" w:rsidRDefault="00A72E29">
      <w:pPr>
        <w:pStyle w:val="Corpodetexto"/>
        <w:spacing w:before="11"/>
        <w:rPr>
          <w:sz w:val="17"/>
        </w:rPr>
      </w:pPr>
    </w:p>
    <w:p w14:paraId="2D2E0F4E" w14:textId="77777777" w:rsidR="00A72E29" w:rsidRDefault="00732BC9">
      <w:pPr>
        <w:pStyle w:val="Corpodetexto"/>
        <w:spacing w:before="61" w:line="276" w:lineRule="auto"/>
        <w:ind w:left="218" w:right="116" w:firstLine="703"/>
        <w:jc w:val="both"/>
      </w:pPr>
      <w:r>
        <w:pict w14:anchorId="0C6F4FA3">
          <v:group id="_x0000_s1038" style="position:absolute;left:0;text-align:left;margin-left:95.1pt;margin-top:3.05pt;width:32pt;height:13.5pt;z-index:-15879168;mso-position-horizontal-relative:page" coordorigin="1902,61" coordsize="640,270">
            <v:shape id="_x0000_s1040" style="position:absolute;left:1907;top:66;width:629;height:259" coordorigin="1908,66" coordsize="629,259" path="m1908,292r,-193l1908,94r,-4l1910,86r2,-4l1914,79r3,-3l1920,73r4,-3l1928,69r4,-2l1936,66r4,l2504,66r4,l2512,67r4,2l2520,70r4,3l2527,76r3,3l2532,82r2,4l2535,90r1,4l2536,99r,193l2536,296r-1,5l2534,304r-2,4l2516,322r-4,2l2508,324r-4,l1940,324r-30,-20l1908,301r,-5l1908,292xe" filled="f" strokeweight=".19797mm">
              <v:path arrowok="t"/>
            </v:shape>
            <v:shape id="_x0000_s1039" type="#_x0000_t202" style="position:absolute;left:1902;top:60;width:640;height:270" filled="f" stroked="f">
              <v:textbox inset="0,0,0,0">
                <w:txbxContent>
                  <w:p w14:paraId="51087F0D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t>No curso do p</w:t>
      </w:r>
      <w:r>
        <w:t>rocesso administrativo disciplinar, o agente público acusado poderá ser suspenso</w:t>
      </w:r>
      <w:r>
        <w:rPr>
          <w:spacing w:val="1"/>
        </w:rPr>
        <w:t xml:space="preserve"> </w:t>
      </w:r>
      <w:r>
        <w:t>preventivamente,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199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8.989</w:t>
        </w:r>
      </w:hyperlink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1979,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transferido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presença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vítima</w:t>
      </w:r>
      <w:r>
        <w:rPr>
          <w:spacing w:val="6"/>
        </w:rPr>
        <w:t xml:space="preserve"> </w:t>
      </w:r>
      <w:r>
        <w:t>represente</w:t>
      </w:r>
      <w:r>
        <w:rPr>
          <w:spacing w:val="6"/>
        </w:rPr>
        <w:t xml:space="preserve"> </w:t>
      </w:r>
      <w:r>
        <w:t>ameaça</w:t>
      </w:r>
      <w:r>
        <w:rPr>
          <w:spacing w:val="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desconforto</w:t>
      </w:r>
      <w:r>
        <w:rPr>
          <w:spacing w:val="6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a mudança não acarrete prejuízos à Administração.</w:t>
      </w:r>
    </w:p>
    <w:p w14:paraId="5B0DF621" w14:textId="77777777" w:rsidR="00A72E29" w:rsidRDefault="00A72E29">
      <w:pPr>
        <w:pStyle w:val="Corpodetexto"/>
        <w:spacing w:before="11"/>
        <w:rPr>
          <w:sz w:val="22"/>
        </w:rPr>
      </w:pPr>
    </w:p>
    <w:p w14:paraId="41A8452D" w14:textId="77777777" w:rsidR="00A72E29" w:rsidRDefault="00732BC9">
      <w:pPr>
        <w:pStyle w:val="Corpodetexto"/>
        <w:spacing w:line="276" w:lineRule="auto"/>
        <w:ind w:left="218" w:right="117"/>
        <w:jc w:val="both"/>
      </w:pPr>
      <w:r>
        <w:t>Parágrafo</w:t>
      </w:r>
      <w:r>
        <w:rPr>
          <w:spacing w:val="42"/>
        </w:rPr>
        <w:t xml:space="preserve"> </w:t>
      </w:r>
      <w:r>
        <w:t>único.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possível</w:t>
      </w:r>
      <w:r>
        <w:rPr>
          <w:spacing w:val="42"/>
        </w:rPr>
        <w:t xml:space="preserve"> </w:t>
      </w:r>
      <w:r>
        <w:t>adotar</w:t>
      </w:r>
      <w:r>
        <w:rPr>
          <w:spacing w:val="42"/>
        </w:rPr>
        <w:t xml:space="preserve"> </w:t>
      </w:r>
      <w:r>
        <w:t>uma</w:t>
      </w:r>
      <w:r>
        <w:rPr>
          <w:spacing w:val="42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medidas</w:t>
      </w:r>
      <w:r>
        <w:rPr>
          <w:spacing w:val="43"/>
        </w:rPr>
        <w:t xml:space="preserve"> </w:t>
      </w:r>
      <w:r>
        <w:t>previstas</w:t>
      </w:r>
      <w:r>
        <w:rPr>
          <w:spacing w:val="42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"caput"</w:t>
      </w:r>
      <w:r>
        <w:rPr>
          <w:spacing w:val="42"/>
        </w:rPr>
        <w:t xml:space="preserve"> </w:t>
      </w:r>
      <w:r>
        <w:t>deste</w:t>
      </w:r>
      <w:r>
        <w:rPr>
          <w:spacing w:val="42"/>
        </w:rPr>
        <w:t xml:space="preserve"> </w:t>
      </w:r>
      <w:r>
        <w:t>artigo,</w:t>
      </w:r>
      <w:r>
        <w:rPr>
          <w:spacing w:val="43"/>
        </w:rPr>
        <w:t xml:space="preserve"> </w:t>
      </w:r>
      <w:r>
        <w:t>por</w:t>
      </w:r>
      <w:r>
        <w:rPr>
          <w:spacing w:val="-43"/>
        </w:rPr>
        <w:t xml:space="preserve"> </w:t>
      </w:r>
      <w:r>
        <w:t>evidente e irreparável prejuízo ao interesse público devidamente justif</w:t>
      </w:r>
      <w:r>
        <w:t>icado, será assegurada à vítima a</w:t>
      </w:r>
      <w:r>
        <w:rPr>
          <w:spacing w:val="1"/>
        </w:rPr>
        <w:t xml:space="preserve"> </w:t>
      </w:r>
      <w:r>
        <w:t>possibilidade de transferência para outro local de trabalho enquanto durar o processo, desde que a seu</w:t>
      </w:r>
      <w:r>
        <w:rPr>
          <w:spacing w:val="1"/>
        </w:rPr>
        <w:t xml:space="preserve"> </w:t>
      </w:r>
      <w:r>
        <w:t>pedido.</w:t>
      </w:r>
    </w:p>
    <w:p w14:paraId="6F72AC7B" w14:textId="77777777" w:rsidR="00A72E29" w:rsidRDefault="00A72E29">
      <w:pPr>
        <w:pStyle w:val="Corpodetexto"/>
        <w:spacing w:before="12"/>
        <w:rPr>
          <w:sz w:val="17"/>
        </w:rPr>
      </w:pPr>
    </w:p>
    <w:p w14:paraId="1D4FE26C" w14:textId="77777777" w:rsidR="00A72E29" w:rsidRDefault="00732BC9">
      <w:pPr>
        <w:pStyle w:val="Corpodetexto"/>
        <w:spacing w:before="61" w:line="276" w:lineRule="auto"/>
        <w:ind w:left="218" w:right="124" w:firstLine="767"/>
        <w:jc w:val="both"/>
      </w:pPr>
      <w:r>
        <w:pict w14:anchorId="254ED8A3">
          <v:group id="_x0000_s1035" style="position:absolute;left:0;text-align:left;margin-left:95.1pt;margin-top:3.05pt;width:33.7pt;height:13.5pt;z-index:-15878656;mso-position-horizontal-relative:page" coordorigin="1902,61" coordsize="674,270">
            <v:shape id="_x0000_s1037" style="position:absolute;left:1907;top:66;width:663;height:259" coordorigin="1908,66" coordsize="663,259" path="m1908,292r,-193l1908,94r,-4l1910,86r2,-4l1914,79r3,-3l1920,73r4,-3l1928,69r4,-2l1936,66r4,l2538,66r4,l2546,67r4,2l2554,70r3,3l2560,76r3,3l2566,82r1,4l2569,90r1,4l2570,99r,193l2570,296r-1,5l2550,322r-4,2l2542,324r-4,l1940,324r-32,-28l1908,292xe" filled="f" strokeweight=".19797mm">
              <v:path arrowok="t"/>
            </v:shape>
            <v:shape id="_x0000_s1036" type="#_x0000_t202" style="position:absolute;left:1902;top:60;width:674;height:270" filled="f" stroked="f">
              <v:textbox inset="0,0,0,0">
                <w:txbxContent>
                  <w:p w14:paraId="4B809339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6º,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promovida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remoção</w:t>
      </w:r>
      <w:r>
        <w:rPr>
          <w:spacing w:val="37"/>
        </w:rPr>
        <w:t xml:space="preserve"> </w:t>
      </w:r>
      <w:r>
        <w:t>definitiva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apenado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fim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evitar</w:t>
      </w:r>
      <w:r>
        <w:rPr>
          <w:spacing w:val="38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convivência</w:t>
      </w:r>
      <w:r>
        <w:rPr>
          <w:spacing w:val="37"/>
        </w:rPr>
        <w:t xml:space="preserve"> </w:t>
      </w:r>
      <w:r>
        <w:t>direta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habitual</w:t>
      </w:r>
      <w:r>
        <w:rPr>
          <w:spacing w:val="37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vítima.</w:t>
      </w:r>
    </w:p>
    <w:p w14:paraId="1CAE06E7" w14:textId="77777777" w:rsidR="00A72E29" w:rsidRDefault="00A72E29">
      <w:pPr>
        <w:pStyle w:val="Corpodetexto"/>
        <w:spacing w:before="11"/>
        <w:rPr>
          <w:sz w:val="22"/>
        </w:rPr>
      </w:pPr>
    </w:p>
    <w:p w14:paraId="5B4B9233" w14:textId="77777777" w:rsidR="00A72E29" w:rsidRDefault="00732BC9">
      <w:pPr>
        <w:pStyle w:val="Corpodetexto"/>
        <w:spacing w:line="276" w:lineRule="auto"/>
        <w:ind w:left="218" w:right="117"/>
        <w:jc w:val="both"/>
      </w:pPr>
      <w:r>
        <w:t>Parágrafo único. Não sendo possível efetivar a medida prevista no "caput" deste artigo por evidente e</w:t>
      </w:r>
      <w:r>
        <w:rPr>
          <w:spacing w:val="1"/>
        </w:rPr>
        <w:t xml:space="preserve"> </w:t>
      </w:r>
      <w:r>
        <w:t>irreparável prejuízo ao interesse público devidamente justificado, a vítima poderá ser transferida, desde</w:t>
      </w:r>
      <w:r>
        <w:rPr>
          <w:spacing w:val="1"/>
        </w:rPr>
        <w:t xml:space="preserve"> </w:t>
      </w:r>
      <w:r>
        <w:t>que a seu pedido.</w:t>
      </w:r>
    </w:p>
    <w:p w14:paraId="7D3496E6" w14:textId="77777777" w:rsidR="00A72E29" w:rsidRDefault="00A72E29">
      <w:pPr>
        <w:pStyle w:val="Corpodetexto"/>
        <w:spacing w:before="12"/>
        <w:rPr>
          <w:sz w:val="17"/>
        </w:rPr>
      </w:pPr>
    </w:p>
    <w:p w14:paraId="658DF6BB" w14:textId="77777777" w:rsidR="00A72E29" w:rsidRDefault="00732BC9">
      <w:pPr>
        <w:pStyle w:val="Corpodetexto"/>
        <w:spacing w:before="61" w:line="276" w:lineRule="auto"/>
        <w:ind w:left="218" w:right="115" w:firstLine="678"/>
        <w:jc w:val="both"/>
      </w:pPr>
      <w:r>
        <w:pict w14:anchorId="5CD9B670">
          <v:group id="_x0000_s1032" style="position:absolute;left:0;text-align:left;margin-left:95.1pt;margin-top:3.05pt;width:31.45pt;height:13.5pt;z-index:-15878144;mso-position-horizontal-relative:page" coordorigin="1902,61" coordsize="629,270">
            <v:shape id="_x0000_s1034" style="position:absolute;left:1907;top:66;width:618;height:259" coordorigin="1908,66" coordsize="618,259" path="m1908,292r,-193l1908,94r,-4l1910,86r2,-4l1914,79r3,-3l1920,73r4,-3l1928,69r4,-2l1936,66r4,l2493,66r4,l2501,67r4,2l2509,70r3,3l2515,76r4,3l2521,82r1,4l2524,90r1,4l2525,99r,193l2525,296r-1,5l2522,304r-1,4l2519,312r-26,12l1940,324r-30,-20l1908,301r,-5l1908,292xe" filled="f" strokeweight=".19797mm">
              <v:path arrowok="t"/>
            </v:shape>
            <v:shape id="_x0000_s1033" type="#_x0000_t202" style="position:absolute;left:1902;top:60;width:629;height:270" filled="f" stroked="f">
              <v:textbox inset="0,0,0,0">
                <w:txbxContent>
                  <w:p w14:paraId="7E0BE49E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>
        <w:t>Na apuração dos fatos, será dada especial relevância à palavra da vítima, desde que sua narrativa</w:t>
      </w:r>
      <w:r>
        <w:rPr>
          <w:spacing w:val="1"/>
        </w:rPr>
        <w:t xml:space="preserve"> </w:t>
      </w:r>
      <w:r>
        <w:t>seja verossímil à luz do conjunto probatório e não se encontrem nos autos indícios ou provas da intenção</w:t>
      </w:r>
      <w:r>
        <w:rPr>
          <w:spacing w:val="1"/>
        </w:rPr>
        <w:t xml:space="preserve"> </w:t>
      </w:r>
      <w:r>
        <w:t>deliberada de prejudicar pessoa inocente.</w:t>
      </w:r>
    </w:p>
    <w:p w14:paraId="123F4378" w14:textId="77777777" w:rsidR="00A72E29" w:rsidRDefault="00A72E29">
      <w:pPr>
        <w:pStyle w:val="Corpodetexto"/>
        <w:spacing w:before="11"/>
        <w:rPr>
          <w:sz w:val="22"/>
        </w:rPr>
      </w:pPr>
    </w:p>
    <w:p w14:paraId="200C1CC6" w14:textId="77777777" w:rsidR="00A72E29" w:rsidRDefault="00732BC9">
      <w:pPr>
        <w:pStyle w:val="Corpodetexto"/>
        <w:spacing w:line="276" w:lineRule="auto"/>
        <w:ind w:left="218" w:right="109"/>
      </w:pPr>
      <w:r>
        <w:t>§</w:t>
      </w:r>
      <w:r>
        <w:rPr>
          <w:spacing w:val="3"/>
        </w:rPr>
        <w:t xml:space="preserve"> </w:t>
      </w:r>
      <w:r>
        <w:t>1º</w:t>
      </w:r>
      <w:r>
        <w:rPr>
          <w:spacing w:val="3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assegurado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agente</w:t>
      </w:r>
      <w:r>
        <w:rPr>
          <w:spacing w:val="4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ampla</w:t>
      </w:r>
      <w:r>
        <w:rPr>
          <w:spacing w:val="3"/>
        </w:rPr>
        <w:t xml:space="preserve"> </w:t>
      </w:r>
      <w:r>
        <w:t>defesa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acusações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lhe</w:t>
      </w:r>
      <w:r>
        <w:rPr>
          <w:spacing w:val="3"/>
        </w:rPr>
        <w:t xml:space="preserve"> </w:t>
      </w:r>
      <w:r>
        <w:t>forem</w:t>
      </w:r>
      <w:r>
        <w:rPr>
          <w:spacing w:val="4"/>
        </w:rPr>
        <w:t xml:space="preserve"> </w:t>
      </w:r>
      <w:r>
        <w:t>imputadas,</w:t>
      </w:r>
      <w:r>
        <w:rPr>
          <w:spacing w:val="-43"/>
        </w:rPr>
        <w:t xml:space="preserve"> </w:t>
      </w:r>
      <w:r>
        <w:t>sob pena de nulidade.</w:t>
      </w:r>
    </w:p>
    <w:p w14:paraId="0BB8AB07" w14:textId="77777777" w:rsidR="00A72E29" w:rsidRDefault="00A72E29">
      <w:pPr>
        <w:spacing w:line="276" w:lineRule="auto"/>
        <w:sectPr w:rsidR="00A72E29">
          <w:pgSz w:w="11900" w:h="16840"/>
          <w:pgMar w:top="1660" w:right="1200" w:bottom="480" w:left="1680" w:header="274" w:footer="285" w:gutter="0"/>
          <w:cols w:space="720"/>
        </w:sectPr>
      </w:pPr>
    </w:p>
    <w:p w14:paraId="4685EFE1" w14:textId="77777777" w:rsidR="00A72E29" w:rsidRDefault="00732BC9">
      <w:pPr>
        <w:pStyle w:val="Corpodetexto"/>
        <w:spacing w:before="51" w:line="276" w:lineRule="auto"/>
        <w:ind w:left="218" w:right="112"/>
      </w:pPr>
      <w:r>
        <w:lastRenderedPageBreak/>
        <w:t>§</w:t>
      </w:r>
      <w:r>
        <w:rPr>
          <w:spacing w:val="15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Constitui</w:t>
      </w:r>
      <w:r>
        <w:rPr>
          <w:spacing w:val="16"/>
        </w:rPr>
        <w:t xml:space="preserve"> </w:t>
      </w:r>
      <w:r>
        <w:t>procedimento</w:t>
      </w:r>
      <w:r>
        <w:rPr>
          <w:spacing w:val="16"/>
        </w:rPr>
        <w:t xml:space="preserve"> </w:t>
      </w:r>
      <w:r>
        <w:t>irregular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natureza</w:t>
      </w:r>
      <w:r>
        <w:rPr>
          <w:spacing w:val="16"/>
        </w:rPr>
        <w:t xml:space="preserve"> </w:t>
      </w:r>
      <w:r>
        <w:t>grave,</w:t>
      </w:r>
      <w:r>
        <w:rPr>
          <w:spacing w:val="16"/>
        </w:rPr>
        <w:t xml:space="preserve"> </w:t>
      </w:r>
      <w:r>
        <w:t>punível</w:t>
      </w:r>
      <w:r>
        <w:rPr>
          <w:spacing w:val="16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termos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6"/>
        </w:rPr>
        <w:t xml:space="preserve"> </w:t>
      </w:r>
      <w:r>
        <w:t>nº</w:t>
      </w:r>
      <w:r>
        <w:rPr>
          <w:spacing w:val="16"/>
        </w:rPr>
        <w:t xml:space="preserve"> </w:t>
      </w:r>
      <w:hyperlink r:id="rId15">
        <w:r>
          <w:rPr>
            <w:u w:val="single"/>
          </w:rPr>
          <w:t>8.989</w:t>
        </w:r>
      </w:hyperlink>
      <w:r>
        <w:t>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1979,</w:t>
      </w:r>
      <w:r>
        <w:rPr>
          <w:spacing w:val="17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acusação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denúncia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sabe</w:t>
      </w:r>
      <w:r>
        <w:rPr>
          <w:spacing w:val="1"/>
        </w:rPr>
        <w:t xml:space="preserve"> </w:t>
      </w:r>
      <w:r>
        <w:t>inocente.</w:t>
      </w:r>
    </w:p>
    <w:p w14:paraId="1B505764" w14:textId="77777777" w:rsidR="00A72E29" w:rsidRDefault="00A72E29">
      <w:pPr>
        <w:pStyle w:val="Corpodetexto"/>
        <w:rPr>
          <w:sz w:val="28"/>
        </w:rPr>
      </w:pPr>
    </w:p>
    <w:p w14:paraId="74356A32" w14:textId="77777777" w:rsidR="00A72E29" w:rsidRDefault="00732BC9">
      <w:pPr>
        <w:ind w:left="1897" w:right="1797"/>
        <w:jc w:val="center"/>
        <w:rPr>
          <w:sz w:val="17"/>
        </w:rPr>
      </w:pPr>
      <w:r>
        <w:rPr>
          <w:sz w:val="17"/>
        </w:rPr>
        <w:t>Capítulo</w:t>
      </w:r>
      <w:r>
        <w:rPr>
          <w:spacing w:val="-4"/>
          <w:sz w:val="17"/>
        </w:rPr>
        <w:t xml:space="preserve"> </w:t>
      </w:r>
      <w:r>
        <w:rPr>
          <w:sz w:val="17"/>
        </w:rPr>
        <w:t>V</w:t>
      </w:r>
    </w:p>
    <w:p w14:paraId="4037FC52" w14:textId="77777777" w:rsidR="00A72E29" w:rsidRDefault="00732BC9">
      <w:pPr>
        <w:spacing w:before="42"/>
        <w:ind w:left="1897" w:right="1797"/>
        <w:jc w:val="center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w w:val="95"/>
          <w:sz w:val="17"/>
        </w:rPr>
        <w:t>DAS</w:t>
      </w:r>
      <w:r>
        <w:rPr>
          <w:rFonts w:ascii="Trebuchet MS" w:hAnsi="Trebuchet MS"/>
          <w:b/>
          <w:spacing w:val="-2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DISPOSIÇÕES</w:t>
      </w:r>
      <w:r>
        <w:rPr>
          <w:rFonts w:ascii="Trebuchet MS" w:hAnsi="Trebuchet MS"/>
          <w:b/>
          <w:spacing w:val="-1"/>
          <w:w w:val="95"/>
          <w:sz w:val="17"/>
        </w:rPr>
        <w:t xml:space="preserve"> </w:t>
      </w:r>
      <w:r>
        <w:rPr>
          <w:rFonts w:ascii="Trebuchet MS" w:hAnsi="Trebuchet MS"/>
          <w:b/>
          <w:w w:val="95"/>
          <w:sz w:val="17"/>
        </w:rPr>
        <w:t>FINAIS</w:t>
      </w:r>
    </w:p>
    <w:p w14:paraId="3ED7AEE1" w14:textId="77777777" w:rsidR="00A72E29" w:rsidRDefault="00A72E29">
      <w:pPr>
        <w:pStyle w:val="Corpodetexto"/>
        <w:rPr>
          <w:rFonts w:ascii="Trebuchet MS"/>
          <w:b/>
        </w:rPr>
      </w:pPr>
    </w:p>
    <w:p w14:paraId="735CC673" w14:textId="77777777" w:rsidR="00A72E29" w:rsidRDefault="00A72E29">
      <w:pPr>
        <w:pStyle w:val="Corpodetexto"/>
        <w:spacing w:before="4"/>
        <w:rPr>
          <w:rFonts w:ascii="Trebuchet MS"/>
          <w:b/>
          <w:sz w:val="17"/>
        </w:rPr>
      </w:pPr>
    </w:p>
    <w:p w14:paraId="49362C61" w14:textId="77777777" w:rsidR="00A72E29" w:rsidRDefault="00732BC9">
      <w:pPr>
        <w:pStyle w:val="Corpodetexto"/>
        <w:spacing w:before="1" w:line="276" w:lineRule="auto"/>
        <w:ind w:left="218" w:right="114" w:firstLine="702"/>
      </w:pPr>
      <w:r>
        <w:pict w14:anchorId="2738BCA2">
          <v:group id="_x0000_s1029" style="position:absolute;left:0;text-align:left;margin-left:95.1pt;margin-top:.05pt;width:32pt;height:13.5pt;z-index:-15877632;mso-position-horizontal-relative:page" coordorigin="1902,1" coordsize="640,270">
            <v:shape id="_x0000_s1031" style="position:absolute;left:1907;top:6;width:629;height:259" coordorigin="1908,6" coordsize="629,259" path="m1908,232r,-193l1908,34r,-4l1910,26r2,-4l1914,19r3,-3l1920,13r4,-3l1928,9r4,-2l1936,6r4,l2504,6r4,l2512,7r4,2l2520,10r4,3l2527,16r3,3l2536,39r,193l2536,236r-1,5l2534,244r-2,4l2516,262r-4,2l2508,264r-4,l1940,264r-30,-20l1908,241r,-5l1908,232xe" filled="f" strokeweight=".19797mm">
              <v:path arrowok="t"/>
            </v:shape>
            <v:shape id="_x0000_s1030" type="#_x0000_t202" style="position:absolute;left:1902;width:640;height:270" filled="f" stroked="f">
              <v:textbox inset="0,0,0,0">
                <w:txbxContent>
                  <w:p w14:paraId="42D1CE13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>
        <w:t>As</w:t>
      </w:r>
      <w:r>
        <w:rPr>
          <w:spacing w:val="19"/>
        </w:rPr>
        <w:t xml:space="preserve"> </w:t>
      </w:r>
      <w:r>
        <w:t>disposições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nº</w:t>
      </w:r>
      <w:r>
        <w:rPr>
          <w:spacing w:val="20"/>
        </w:rPr>
        <w:t xml:space="preserve"> </w:t>
      </w:r>
      <w:hyperlink r:id="rId16">
        <w:r>
          <w:rPr>
            <w:u w:val="single"/>
          </w:rPr>
          <w:t>8.989</w:t>
        </w:r>
      </w:hyperlink>
      <w:r>
        <w:t>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1979,</w:t>
      </w:r>
      <w:r>
        <w:rPr>
          <w:spacing w:val="21"/>
        </w:rPr>
        <w:t xml:space="preserve"> </w:t>
      </w:r>
      <w:r>
        <w:t>aplicamse</w:t>
      </w:r>
      <w:r>
        <w:rPr>
          <w:spacing w:val="22"/>
        </w:rPr>
        <w:t xml:space="preserve"> </w:t>
      </w:r>
      <w:r>
        <w:t>subsidiariamente,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couber,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matéria</w:t>
      </w:r>
      <w:r>
        <w:rPr>
          <w:spacing w:val="-42"/>
        </w:rPr>
        <w:t xml:space="preserve"> </w:t>
      </w:r>
      <w:r>
        <w:t>disciplinada por esta lei.</w:t>
      </w:r>
    </w:p>
    <w:p w14:paraId="3E514FCB" w14:textId="77777777" w:rsidR="00A72E29" w:rsidRDefault="00A72E29">
      <w:pPr>
        <w:pStyle w:val="Corpodetexto"/>
        <w:spacing w:before="11"/>
        <w:rPr>
          <w:sz w:val="17"/>
        </w:rPr>
      </w:pPr>
    </w:p>
    <w:p w14:paraId="506EEE52" w14:textId="77777777" w:rsidR="00A72E29" w:rsidRDefault="00732BC9">
      <w:pPr>
        <w:pStyle w:val="Corpodetexto"/>
        <w:spacing w:before="61" w:line="276" w:lineRule="auto"/>
        <w:ind w:left="218" w:right="111" w:firstLine="679"/>
      </w:pPr>
      <w:r>
        <w:pict w14:anchorId="46A95371">
          <v:group id="_x0000_s1026" style="position:absolute;left:0;text-align:left;margin-left:95.1pt;margin-top:3.05pt;width:31.45pt;height:13.5pt;z-index:-15877120;mso-position-horizontal-relative:page" coordorigin="1902,61" coordsize="629,270">
            <v:shape id="_x0000_s1028" style="position:absolute;left:1907;top:66;width:618;height:259" coordorigin="1908,66" coordsize="618,259" path="m1908,292r,-193l1908,94r,-4l1910,86r2,-4l1914,79r3,-3l1920,73r4,-3l1928,69r4,-2l1936,66r4,l2493,66r4,l2501,67r4,2l2509,70r3,3l2515,76r4,3l2521,82r1,4l2524,90r1,4l2525,99r,193l2525,296r-1,5l2522,304r-1,4l2493,324r-553,l1910,304r-2,-3l1908,296r,-4xe" filled="f" strokeweight=".19797mm">
              <v:path arrowok="t"/>
            </v:shape>
            <v:shape id="_x0000_s1027" type="#_x0000_t202" style="position:absolute;left:1902;top:60;width:629;height:270" filled="f" stroked="f">
              <v:textbox inset="0,0,0,0">
                <w:txbxContent>
                  <w:p w14:paraId="4FEEEBA8" w14:textId="77777777" w:rsidR="00A72E29" w:rsidRDefault="00732BC9">
                    <w:pPr>
                      <w:spacing w:before="48"/>
                      <w:ind w:left="9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Art.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>
        <w:t>Esta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entrará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publicação,</w:t>
      </w:r>
      <w:r>
        <w:rPr>
          <w:spacing w:val="7"/>
        </w:rPr>
        <w:t xml:space="preserve"> </w:t>
      </w:r>
      <w:r>
        <w:t>aplicando-se</w:t>
      </w:r>
      <w:r>
        <w:rPr>
          <w:spacing w:val="7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disciplinares</w:t>
      </w:r>
      <w:r>
        <w:rPr>
          <w:spacing w:val="-42"/>
        </w:rPr>
        <w:t xml:space="preserve"> </w:t>
      </w:r>
      <w:r>
        <w:t>em curso, revogada a Lei</w:t>
      </w:r>
      <w:r>
        <w:rPr>
          <w:spacing w:val="1"/>
        </w:rPr>
        <w:t xml:space="preserve"> </w:t>
      </w:r>
      <w:r>
        <w:t xml:space="preserve">nº </w:t>
      </w:r>
      <w:hyperlink r:id="rId17">
        <w:r>
          <w:rPr>
            <w:u w:val="single"/>
          </w:rPr>
          <w:t>11.846</w:t>
        </w:r>
      </w:hyperlink>
      <w:r>
        <w:t>, de 6</w:t>
      </w:r>
      <w:r>
        <w:rPr>
          <w:spacing w:val="1"/>
        </w:rPr>
        <w:t xml:space="preserve"> </w:t>
      </w:r>
      <w:r>
        <w:t>de julho de 1995.</w:t>
      </w:r>
    </w:p>
    <w:p w14:paraId="4AB995E2" w14:textId="77777777" w:rsidR="00A72E29" w:rsidRDefault="00A72E29">
      <w:pPr>
        <w:pStyle w:val="Corpodetexto"/>
        <w:rPr>
          <w:sz w:val="23"/>
        </w:rPr>
      </w:pPr>
    </w:p>
    <w:p w14:paraId="4CB7CDA0" w14:textId="77777777" w:rsidR="00A72E29" w:rsidRDefault="00732BC9">
      <w:pPr>
        <w:pStyle w:val="Corpodetexto"/>
        <w:ind w:left="218"/>
      </w:pP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PAULO,</w:t>
      </w:r>
      <w:r>
        <w:rPr>
          <w:spacing w:val="2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2016,</w:t>
      </w:r>
      <w:r>
        <w:rPr>
          <w:spacing w:val="2"/>
        </w:rPr>
        <w:t xml:space="preserve"> </w:t>
      </w:r>
      <w:r>
        <w:t>463º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fundação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Paulo.</w:t>
      </w:r>
    </w:p>
    <w:p w14:paraId="42585AC0" w14:textId="77777777" w:rsidR="00A72E29" w:rsidRDefault="00A72E29">
      <w:pPr>
        <w:pStyle w:val="Corpodetexto"/>
        <w:spacing w:before="1"/>
        <w:rPr>
          <w:sz w:val="27"/>
        </w:rPr>
      </w:pPr>
    </w:p>
    <w:p w14:paraId="529E599B" w14:textId="77777777" w:rsidR="00A72E29" w:rsidRDefault="00732BC9">
      <w:pPr>
        <w:ind w:left="218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FERNANDO</w:t>
      </w:r>
      <w:r>
        <w:rPr>
          <w:rFonts w:ascii="Trebuchet MS"/>
          <w:b/>
          <w:spacing w:val="-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HADDAD,</w:t>
      </w:r>
      <w:r>
        <w:rPr>
          <w:rFonts w:ascii="Trebuchet MS"/>
          <w:b/>
          <w:spacing w:val="-2"/>
          <w:w w:val="95"/>
          <w:sz w:val="20"/>
        </w:rPr>
        <w:t xml:space="preserve"> </w:t>
      </w:r>
      <w:r>
        <w:rPr>
          <w:rFonts w:ascii="Trebuchet MS"/>
          <w:b/>
          <w:w w:val="95"/>
          <w:sz w:val="20"/>
        </w:rPr>
        <w:t>PREFEITO</w:t>
      </w:r>
    </w:p>
    <w:p w14:paraId="1FE071B1" w14:textId="77777777" w:rsidR="00A72E29" w:rsidRDefault="00A72E29">
      <w:pPr>
        <w:pStyle w:val="Corpodetexto"/>
        <w:spacing w:before="1"/>
        <w:rPr>
          <w:rFonts w:ascii="Trebuchet MS"/>
          <w:b/>
          <w:sz w:val="28"/>
        </w:rPr>
      </w:pPr>
    </w:p>
    <w:p w14:paraId="007659BD" w14:textId="77777777" w:rsidR="00A72E29" w:rsidRDefault="00732BC9">
      <w:pPr>
        <w:pStyle w:val="Corpodetexto"/>
        <w:spacing w:line="552" w:lineRule="auto"/>
        <w:ind w:left="218" w:right="2935"/>
      </w:pPr>
      <w:r>
        <w:t>FRANCISCO MACENA DA</w:t>
      </w:r>
      <w:r>
        <w:rPr>
          <w:spacing w:val="1"/>
        </w:rPr>
        <w:t xml:space="preserve"> </w:t>
      </w:r>
      <w:r>
        <w:t>SILVA, Secretário</w:t>
      </w:r>
      <w:r>
        <w:rPr>
          <w:spacing w:val="1"/>
        </w:rPr>
        <w:t xml:space="preserve"> </w:t>
      </w:r>
      <w:r>
        <w:t>do Governo Municipal</w:t>
      </w:r>
      <w:r>
        <w:rPr>
          <w:spacing w:val="1"/>
        </w:rPr>
        <w:t xml:space="preserve"> </w:t>
      </w:r>
      <w:r>
        <w:t>Publicada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Governo</w:t>
      </w:r>
      <w:r>
        <w:rPr>
          <w:spacing w:val="4"/>
        </w:rPr>
        <w:t xml:space="preserve"> </w:t>
      </w:r>
      <w:r>
        <w:t>Municipal,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julho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2016.</w:t>
      </w:r>
    </w:p>
    <w:p w14:paraId="575D513F" w14:textId="77777777" w:rsidR="00A72E29" w:rsidRDefault="00A72E29">
      <w:pPr>
        <w:pStyle w:val="Corpodetexto"/>
      </w:pPr>
    </w:p>
    <w:p w14:paraId="3202B076" w14:textId="77777777" w:rsidR="00A72E29" w:rsidRDefault="00A72E29">
      <w:pPr>
        <w:pStyle w:val="Corpodetexto"/>
        <w:spacing w:before="4"/>
        <w:rPr>
          <w:sz w:val="16"/>
        </w:rPr>
      </w:pPr>
    </w:p>
    <w:p w14:paraId="2C386441" w14:textId="77777777" w:rsidR="00A72E29" w:rsidRDefault="00732BC9">
      <w:pPr>
        <w:spacing w:line="403" w:lineRule="auto"/>
        <w:ind w:left="3253" w:right="108" w:firstLine="1786"/>
        <w:rPr>
          <w:i/>
          <w:sz w:val="17"/>
        </w:rPr>
      </w:pPr>
      <w:r>
        <w:rPr>
          <w:i/>
          <w:sz w:val="17"/>
        </w:rPr>
        <w:t>Data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Inserção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no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Sistema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LeisMunicipais: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14/07/2016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Nota: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Este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texto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disponibilizado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não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substitui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original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publicado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em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Diário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Oﬁcial.</w:t>
      </w:r>
    </w:p>
    <w:sectPr w:rsidR="00A72E29">
      <w:pgSz w:w="11900" w:h="16840"/>
      <w:pgMar w:top="1660" w:right="1200" w:bottom="480" w:left="16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7D66" w14:textId="77777777" w:rsidR="00000000" w:rsidRDefault="00732BC9">
      <w:r>
        <w:separator/>
      </w:r>
    </w:p>
  </w:endnote>
  <w:endnote w:type="continuationSeparator" w:id="0">
    <w:p w14:paraId="503E13D7" w14:textId="77777777" w:rsidR="00000000" w:rsidRDefault="0073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2FE3" w14:textId="77777777" w:rsidR="00A72E29" w:rsidRDefault="00732BC9">
    <w:pPr>
      <w:pStyle w:val="Corpodetexto"/>
      <w:spacing w:line="14" w:lineRule="auto"/>
    </w:pPr>
    <w:r>
      <w:pict w14:anchorId="482C43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84288;mso-position-horizontal-relative:page;mso-position-vertical-relative:page" filled="f" stroked="f">
          <v:textbox inset="0,0,0,0">
            <w:txbxContent>
              <w:p w14:paraId="0680D4F0" w14:textId="77777777" w:rsidR="00A72E29" w:rsidRDefault="00732BC9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https://leismunicipais.com.br/a/sp/s/sao-paulo/lei-ordinaria/2016/1649/16488/lei-ordinaria-n-16488-2016-dispoe-sobre-a-prevencao-e-o-combate-…</w:t>
                </w:r>
                <w:r>
                  <w:rPr>
                    <w:rFonts w:ascii="Arial MT" w:hAnsi="Arial MT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DF8E" w14:textId="77777777" w:rsidR="00000000" w:rsidRDefault="00732BC9">
      <w:r>
        <w:separator/>
      </w:r>
    </w:p>
  </w:footnote>
  <w:footnote w:type="continuationSeparator" w:id="0">
    <w:p w14:paraId="1ED40EBA" w14:textId="77777777" w:rsidR="00000000" w:rsidRDefault="0073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52E4" w14:textId="77777777" w:rsidR="00A72E29" w:rsidRDefault="00732BC9">
    <w:pPr>
      <w:pStyle w:val="Corpodetexto"/>
      <w:spacing w:line="14" w:lineRule="auto"/>
    </w:pPr>
    <w:r>
      <w:pict w14:anchorId="29CB08E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5885312;mso-position-horizontal-relative:page;mso-position-vertical-relative:page" filled="f" stroked="f">
          <v:textbox inset="0,0,0,0">
            <w:txbxContent>
              <w:p w14:paraId="0411059A" w14:textId="77777777" w:rsidR="00A72E29" w:rsidRDefault="00732BC9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28/02/2019</w:t>
                </w:r>
              </w:p>
            </w:txbxContent>
          </v:textbox>
          <w10:wrap anchorx="page" anchory="page"/>
        </v:shape>
      </w:pict>
    </w:r>
    <w:r>
      <w:pict w14:anchorId="6D21E3C7">
        <v:shape id="_x0000_s2050" type="#_x0000_t202" style="position:absolute;margin-left:254.9pt;margin-top:13.75pt;width:155.45pt;height:10.95pt;z-index:-15884800;mso-position-horizontal-relative:page;mso-position-vertical-relative:page" filled="f" stroked="f">
          <v:textbox inset="0,0,0,0">
            <w:txbxContent>
              <w:p w14:paraId="456EE4FD" w14:textId="77777777" w:rsidR="00A72E29" w:rsidRDefault="00732BC9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 xml:space="preserve">Lei </w:t>
                </w:r>
                <w:r>
                  <w:rPr>
                    <w:rFonts w:ascii="Arial MT" w:hAnsi="Arial MT"/>
                    <w:sz w:val="16"/>
                  </w:rPr>
                  <w:t>Ordinária 16488 2016 de São Paulo SP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BA4"/>
    <w:multiLevelType w:val="hybridMultilevel"/>
    <w:tmpl w:val="2812BAE0"/>
    <w:lvl w:ilvl="0" w:tplc="B6100672">
      <w:start w:val="1"/>
      <w:numFmt w:val="upperRoman"/>
      <w:lvlText w:val="%1"/>
      <w:lvlJc w:val="left"/>
      <w:pPr>
        <w:ind w:left="218" w:hanging="122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82C67682">
      <w:numFmt w:val="bullet"/>
      <w:lvlText w:val="•"/>
      <w:lvlJc w:val="left"/>
      <w:pPr>
        <w:ind w:left="1099" w:hanging="122"/>
      </w:pPr>
      <w:rPr>
        <w:rFonts w:hint="default"/>
        <w:lang w:val="pt-PT" w:eastAsia="en-US" w:bidi="ar-SA"/>
      </w:rPr>
    </w:lvl>
    <w:lvl w:ilvl="2" w:tplc="DDCED5A6">
      <w:numFmt w:val="bullet"/>
      <w:lvlText w:val="•"/>
      <w:lvlJc w:val="left"/>
      <w:pPr>
        <w:ind w:left="1979" w:hanging="122"/>
      </w:pPr>
      <w:rPr>
        <w:rFonts w:hint="default"/>
        <w:lang w:val="pt-PT" w:eastAsia="en-US" w:bidi="ar-SA"/>
      </w:rPr>
    </w:lvl>
    <w:lvl w:ilvl="3" w:tplc="E47CEA90">
      <w:numFmt w:val="bullet"/>
      <w:lvlText w:val="•"/>
      <w:lvlJc w:val="left"/>
      <w:pPr>
        <w:ind w:left="2859" w:hanging="122"/>
      </w:pPr>
      <w:rPr>
        <w:rFonts w:hint="default"/>
        <w:lang w:val="pt-PT" w:eastAsia="en-US" w:bidi="ar-SA"/>
      </w:rPr>
    </w:lvl>
    <w:lvl w:ilvl="4" w:tplc="31AE40AE">
      <w:numFmt w:val="bullet"/>
      <w:lvlText w:val="•"/>
      <w:lvlJc w:val="left"/>
      <w:pPr>
        <w:ind w:left="3739" w:hanging="122"/>
      </w:pPr>
      <w:rPr>
        <w:rFonts w:hint="default"/>
        <w:lang w:val="pt-PT" w:eastAsia="en-US" w:bidi="ar-SA"/>
      </w:rPr>
    </w:lvl>
    <w:lvl w:ilvl="5" w:tplc="DA881366">
      <w:numFmt w:val="bullet"/>
      <w:lvlText w:val="•"/>
      <w:lvlJc w:val="left"/>
      <w:pPr>
        <w:ind w:left="4619" w:hanging="122"/>
      </w:pPr>
      <w:rPr>
        <w:rFonts w:hint="default"/>
        <w:lang w:val="pt-PT" w:eastAsia="en-US" w:bidi="ar-SA"/>
      </w:rPr>
    </w:lvl>
    <w:lvl w:ilvl="6" w:tplc="832CD7E6">
      <w:numFmt w:val="bullet"/>
      <w:lvlText w:val="•"/>
      <w:lvlJc w:val="left"/>
      <w:pPr>
        <w:ind w:left="5499" w:hanging="122"/>
      </w:pPr>
      <w:rPr>
        <w:rFonts w:hint="default"/>
        <w:lang w:val="pt-PT" w:eastAsia="en-US" w:bidi="ar-SA"/>
      </w:rPr>
    </w:lvl>
    <w:lvl w:ilvl="7" w:tplc="23722672">
      <w:numFmt w:val="bullet"/>
      <w:lvlText w:val="•"/>
      <w:lvlJc w:val="left"/>
      <w:pPr>
        <w:ind w:left="6379" w:hanging="122"/>
      </w:pPr>
      <w:rPr>
        <w:rFonts w:hint="default"/>
        <w:lang w:val="pt-PT" w:eastAsia="en-US" w:bidi="ar-SA"/>
      </w:rPr>
    </w:lvl>
    <w:lvl w:ilvl="8" w:tplc="2DB6263C">
      <w:numFmt w:val="bullet"/>
      <w:lvlText w:val="•"/>
      <w:lvlJc w:val="left"/>
      <w:pPr>
        <w:ind w:left="7259" w:hanging="122"/>
      </w:pPr>
      <w:rPr>
        <w:rFonts w:hint="default"/>
        <w:lang w:val="pt-PT" w:eastAsia="en-US" w:bidi="ar-SA"/>
      </w:rPr>
    </w:lvl>
  </w:abstractNum>
  <w:abstractNum w:abstractNumId="1" w15:restartNumberingAfterBreak="0">
    <w:nsid w:val="1A1130A9"/>
    <w:multiLevelType w:val="hybridMultilevel"/>
    <w:tmpl w:val="DDD4ADAC"/>
    <w:lvl w:ilvl="0" w:tplc="1444E6AA">
      <w:start w:val="4"/>
      <w:numFmt w:val="upperRoman"/>
      <w:lvlText w:val="%1"/>
      <w:lvlJc w:val="left"/>
      <w:pPr>
        <w:ind w:left="429" w:hanging="212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B90C7BC6">
      <w:numFmt w:val="bullet"/>
      <w:lvlText w:val="•"/>
      <w:lvlJc w:val="left"/>
      <w:pPr>
        <w:ind w:left="1279" w:hanging="212"/>
      </w:pPr>
      <w:rPr>
        <w:rFonts w:hint="default"/>
        <w:lang w:val="pt-PT" w:eastAsia="en-US" w:bidi="ar-SA"/>
      </w:rPr>
    </w:lvl>
    <w:lvl w:ilvl="2" w:tplc="F73A123E">
      <w:numFmt w:val="bullet"/>
      <w:lvlText w:val="•"/>
      <w:lvlJc w:val="left"/>
      <w:pPr>
        <w:ind w:left="2139" w:hanging="212"/>
      </w:pPr>
      <w:rPr>
        <w:rFonts w:hint="default"/>
        <w:lang w:val="pt-PT" w:eastAsia="en-US" w:bidi="ar-SA"/>
      </w:rPr>
    </w:lvl>
    <w:lvl w:ilvl="3" w:tplc="1BA87196">
      <w:numFmt w:val="bullet"/>
      <w:lvlText w:val="•"/>
      <w:lvlJc w:val="left"/>
      <w:pPr>
        <w:ind w:left="2999" w:hanging="212"/>
      </w:pPr>
      <w:rPr>
        <w:rFonts w:hint="default"/>
        <w:lang w:val="pt-PT" w:eastAsia="en-US" w:bidi="ar-SA"/>
      </w:rPr>
    </w:lvl>
    <w:lvl w:ilvl="4" w:tplc="0B82D2EE">
      <w:numFmt w:val="bullet"/>
      <w:lvlText w:val="•"/>
      <w:lvlJc w:val="left"/>
      <w:pPr>
        <w:ind w:left="3859" w:hanging="212"/>
      </w:pPr>
      <w:rPr>
        <w:rFonts w:hint="default"/>
        <w:lang w:val="pt-PT" w:eastAsia="en-US" w:bidi="ar-SA"/>
      </w:rPr>
    </w:lvl>
    <w:lvl w:ilvl="5" w:tplc="AF84E2A6">
      <w:numFmt w:val="bullet"/>
      <w:lvlText w:val="•"/>
      <w:lvlJc w:val="left"/>
      <w:pPr>
        <w:ind w:left="4719" w:hanging="212"/>
      </w:pPr>
      <w:rPr>
        <w:rFonts w:hint="default"/>
        <w:lang w:val="pt-PT" w:eastAsia="en-US" w:bidi="ar-SA"/>
      </w:rPr>
    </w:lvl>
    <w:lvl w:ilvl="6" w:tplc="B9A68D06">
      <w:numFmt w:val="bullet"/>
      <w:lvlText w:val="•"/>
      <w:lvlJc w:val="left"/>
      <w:pPr>
        <w:ind w:left="5579" w:hanging="212"/>
      </w:pPr>
      <w:rPr>
        <w:rFonts w:hint="default"/>
        <w:lang w:val="pt-PT" w:eastAsia="en-US" w:bidi="ar-SA"/>
      </w:rPr>
    </w:lvl>
    <w:lvl w:ilvl="7" w:tplc="BB1A527A">
      <w:numFmt w:val="bullet"/>
      <w:lvlText w:val="•"/>
      <w:lvlJc w:val="left"/>
      <w:pPr>
        <w:ind w:left="6439" w:hanging="212"/>
      </w:pPr>
      <w:rPr>
        <w:rFonts w:hint="default"/>
        <w:lang w:val="pt-PT" w:eastAsia="en-US" w:bidi="ar-SA"/>
      </w:rPr>
    </w:lvl>
    <w:lvl w:ilvl="8" w:tplc="930C9ECA">
      <w:numFmt w:val="bullet"/>
      <w:lvlText w:val="•"/>
      <w:lvlJc w:val="left"/>
      <w:pPr>
        <w:ind w:left="7299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604B6635"/>
    <w:multiLevelType w:val="hybridMultilevel"/>
    <w:tmpl w:val="AFDC3196"/>
    <w:lvl w:ilvl="0" w:tplc="AFBA0FD2">
      <w:start w:val="1"/>
      <w:numFmt w:val="upperRoman"/>
      <w:lvlText w:val="%1"/>
      <w:lvlJc w:val="left"/>
      <w:pPr>
        <w:ind w:left="218" w:hanging="135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12836B8">
      <w:numFmt w:val="bullet"/>
      <w:lvlText w:val="•"/>
      <w:lvlJc w:val="left"/>
      <w:pPr>
        <w:ind w:left="1099" w:hanging="135"/>
      </w:pPr>
      <w:rPr>
        <w:rFonts w:hint="default"/>
        <w:lang w:val="pt-PT" w:eastAsia="en-US" w:bidi="ar-SA"/>
      </w:rPr>
    </w:lvl>
    <w:lvl w:ilvl="2" w:tplc="9F561284">
      <w:numFmt w:val="bullet"/>
      <w:lvlText w:val="•"/>
      <w:lvlJc w:val="left"/>
      <w:pPr>
        <w:ind w:left="1979" w:hanging="135"/>
      </w:pPr>
      <w:rPr>
        <w:rFonts w:hint="default"/>
        <w:lang w:val="pt-PT" w:eastAsia="en-US" w:bidi="ar-SA"/>
      </w:rPr>
    </w:lvl>
    <w:lvl w:ilvl="3" w:tplc="9DEAB556">
      <w:numFmt w:val="bullet"/>
      <w:lvlText w:val="•"/>
      <w:lvlJc w:val="left"/>
      <w:pPr>
        <w:ind w:left="2859" w:hanging="135"/>
      </w:pPr>
      <w:rPr>
        <w:rFonts w:hint="default"/>
        <w:lang w:val="pt-PT" w:eastAsia="en-US" w:bidi="ar-SA"/>
      </w:rPr>
    </w:lvl>
    <w:lvl w:ilvl="4" w:tplc="1D883DAA">
      <w:numFmt w:val="bullet"/>
      <w:lvlText w:val="•"/>
      <w:lvlJc w:val="left"/>
      <w:pPr>
        <w:ind w:left="3739" w:hanging="135"/>
      </w:pPr>
      <w:rPr>
        <w:rFonts w:hint="default"/>
        <w:lang w:val="pt-PT" w:eastAsia="en-US" w:bidi="ar-SA"/>
      </w:rPr>
    </w:lvl>
    <w:lvl w:ilvl="5" w:tplc="27483962">
      <w:numFmt w:val="bullet"/>
      <w:lvlText w:val="•"/>
      <w:lvlJc w:val="left"/>
      <w:pPr>
        <w:ind w:left="4619" w:hanging="135"/>
      </w:pPr>
      <w:rPr>
        <w:rFonts w:hint="default"/>
        <w:lang w:val="pt-PT" w:eastAsia="en-US" w:bidi="ar-SA"/>
      </w:rPr>
    </w:lvl>
    <w:lvl w:ilvl="6" w:tplc="F1503838">
      <w:numFmt w:val="bullet"/>
      <w:lvlText w:val="•"/>
      <w:lvlJc w:val="left"/>
      <w:pPr>
        <w:ind w:left="5499" w:hanging="135"/>
      </w:pPr>
      <w:rPr>
        <w:rFonts w:hint="default"/>
        <w:lang w:val="pt-PT" w:eastAsia="en-US" w:bidi="ar-SA"/>
      </w:rPr>
    </w:lvl>
    <w:lvl w:ilvl="7" w:tplc="248C610A">
      <w:numFmt w:val="bullet"/>
      <w:lvlText w:val="•"/>
      <w:lvlJc w:val="left"/>
      <w:pPr>
        <w:ind w:left="6379" w:hanging="135"/>
      </w:pPr>
      <w:rPr>
        <w:rFonts w:hint="default"/>
        <w:lang w:val="pt-PT" w:eastAsia="en-US" w:bidi="ar-SA"/>
      </w:rPr>
    </w:lvl>
    <w:lvl w:ilvl="8" w:tplc="398E8C40">
      <w:numFmt w:val="bullet"/>
      <w:lvlText w:val="•"/>
      <w:lvlJc w:val="left"/>
      <w:pPr>
        <w:ind w:left="7259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5E71C1C"/>
    <w:multiLevelType w:val="hybridMultilevel"/>
    <w:tmpl w:val="2222BEA2"/>
    <w:lvl w:ilvl="0" w:tplc="ED76705C">
      <w:start w:val="1"/>
      <w:numFmt w:val="upperRoman"/>
      <w:lvlText w:val="%1"/>
      <w:lvlJc w:val="left"/>
      <w:pPr>
        <w:ind w:left="314" w:hanging="97"/>
        <w:jc w:val="left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FFB6B1D4">
      <w:numFmt w:val="bullet"/>
      <w:lvlText w:val="•"/>
      <w:lvlJc w:val="left"/>
      <w:pPr>
        <w:ind w:left="1189" w:hanging="97"/>
      </w:pPr>
      <w:rPr>
        <w:rFonts w:hint="default"/>
        <w:lang w:val="pt-PT" w:eastAsia="en-US" w:bidi="ar-SA"/>
      </w:rPr>
    </w:lvl>
    <w:lvl w:ilvl="2" w:tplc="7DBACBB6">
      <w:numFmt w:val="bullet"/>
      <w:lvlText w:val="•"/>
      <w:lvlJc w:val="left"/>
      <w:pPr>
        <w:ind w:left="2059" w:hanging="97"/>
      </w:pPr>
      <w:rPr>
        <w:rFonts w:hint="default"/>
        <w:lang w:val="pt-PT" w:eastAsia="en-US" w:bidi="ar-SA"/>
      </w:rPr>
    </w:lvl>
    <w:lvl w:ilvl="3" w:tplc="B5F4CFA0">
      <w:numFmt w:val="bullet"/>
      <w:lvlText w:val="•"/>
      <w:lvlJc w:val="left"/>
      <w:pPr>
        <w:ind w:left="2929" w:hanging="97"/>
      </w:pPr>
      <w:rPr>
        <w:rFonts w:hint="default"/>
        <w:lang w:val="pt-PT" w:eastAsia="en-US" w:bidi="ar-SA"/>
      </w:rPr>
    </w:lvl>
    <w:lvl w:ilvl="4" w:tplc="A5262EFA">
      <w:numFmt w:val="bullet"/>
      <w:lvlText w:val="•"/>
      <w:lvlJc w:val="left"/>
      <w:pPr>
        <w:ind w:left="3799" w:hanging="97"/>
      </w:pPr>
      <w:rPr>
        <w:rFonts w:hint="default"/>
        <w:lang w:val="pt-PT" w:eastAsia="en-US" w:bidi="ar-SA"/>
      </w:rPr>
    </w:lvl>
    <w:lvl w:ilvl="5" w:tplc="9AC855C0">
      <w:numFmt w:val="bullet"/>
      <w:lvlText w:val="•"/>
      <w:lvlJc w:val="left"/>
      <w:pPr>
        <w:ind w:left="4669" w:hanging="97"/>
      </w:pPr>
      <w:rPr>
        <w:rFonts w:hint="default"/>
        <w:lang w:val="pt-PT" w:eastAsia="en-US" w:bidi="ar-SA"/>
      </w:rPr>
    </w:lvl>
    <w:lvl w:ilvl="6" w:tplc="40E8523A">
      <w:numFmt w:val="bullet"/>
      <w:lvlText w:val="•"/>
      <w:lvlJc w:val="left"/>
      <w:pPr>
        <w:ind w:left="5539" w:hanging="97"/>
      </w:pPr>
      <w:rPr>
        <w:rFonts w:hint="default"/>
        <w:lang w:val="pt-PT" w:eastAsia="en-US" w:bidi="ar-SA"/>
      </w:rPr>
    </w:lvl>
    <w:lvl w:ilvl="7" w:tplc="EB0A9704">
      <w:numFmt w:val="bullet"/>
      <w:lvlText w:val="•"/>
      <w:lvlJc w:val="left"/>
      <w:pPr>
        <w:ind w:left="6409" w:hanging="97"/>
      </w:pPr>
      <w:rPr>
        <w:rFonts w:hint="default"/>
        <w:lang w:val="pt-PT" w:eastAsia="en-US" w:bidi="ar-SA"/>
      </w:rPr>
    </w:lvl>
    <w:lvl w:ilvl="8" w:tplc="1C76226E">
      <w:numFmt w:val="bullet"/>
      <w:lvlText w:val="•"/>
      <w:lvlJc w:val="left"/>
      <w:pPr>
        <w:ind w:left="7279" w:hanging="97"/>
      </w:pPr>
      <w:rPr>
        <w:rFonts w:hint="default"/>
        <w:lang w:val="pt-PT" w:eastAsia="en-US" w:bidi="ar-SA"/>
      </w:rPr>
    </w:lvl>
  </w:abstractNum>
  <w:num w:numId="1" w16cid:durableId="156267016">
    <w:abstractNumId w:val="1"/>
  </w:num>
  <w:num w:numId="2" w16cid:durableId="527181228">
    <w:abstractNumId w:val="2"/>
  </w:num>
  <w:num w:numId="3" w16cid:durableId="1288925616">
    <w:abstractNumId w:val="3"/>
  </w:num>
  <w:num w:numId="4" w16cid:durableId="189307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E29"/>
    <w:rsid w:val="00732BC9"/>
    <w:rsid w:val="00A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C4086C"/>
  <w15:docId w15:val="{18685F9D-3880-4A68-9777-A0A110A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954" w:right="118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ismunicipais.com.br/a/sp/s/sao-paulo/lei-ordinaria/1979/898/8989/lei-ordinaria-n-8989-1979-dispoe-sobre-o-estatuto-dos-funcionarios-publicos-do-municipio-de-sao-paulo-e-da-providencias-correlata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leismunicipais.com.br/a/sp/s/sao-paulo/lei-ordinaria/1995/1184/11846/lei-ordinaria-n-11846-1995-dispoe-sobre-a-aplicacao-de-penalidade-a-pratica-de-molestamento-sexual-nas-dependencias-da-administracao-direta-e-indireta-por-servidores-publicos-municipa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ismunicipais.com.br/a/sp/s/sao-paulo/lei-ordinaria/1979/898/8989/lei-ordinaria-n-8989-1979-dispoe-sobre-o-estatuto-dos-funcionarios-publicos-do-municipio-de-sao-paulo-e-da-providencias-correlat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eismunicipais.com.br/a/sp/s/sao-paulo/lei-ordinaria/1979/898/8989/lei-ordinaria-n-8989-1979-dispoe-sobre-o-estatuto-dos-funcionarios-publicos-do-municipio-de-sao-paulo-e-da-providencias-correlatas" TargetMode="External"/><Relationship Id="rId10" Type="http://schemas.openxmlformats.org/officeDocument/2006/relationships/hyperlink" Target="https://leismunicipais.com.br/a/sp/s/sao-paulo/decreto/2016/5744/57444/decreto-n-57444-2016-regulamenta-a-lei-n-16488-de-13-de-julho-de-2016-que-dispoe-sobre-a-prevencao-e-o-combate-ao-assedio-sexual-na-administracao-publica-municipal-direta-autarquica-e-fundacion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isMunicipais.com.br/" TargetMode="External"/><Relationship Id="rId14" Type="http://schemas.openxmlformats.org/officeDocument/2006/relationships/hyperlink" Target="https://leismunicipais.com.br/a/sp/s/sao-paulo/lei-ordinaria/1979/898/8989/lei-ordinaria-n-8989-1979-dispoe-sobre-o-estatuto-dos-funcionarios-publicos-do-municipio-de-sao-paulo-e-da-providencias-correl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2023-01-03T18:36:00Z</dcterms:created>
  <dcterms:modified xsi:type="dcterms:W3CDTF">2023-01-03T18:36:00Z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Mozilla/5.0 (Windows NT 6.1; Win64; x64) AppleWebKit/537.36 (KHTML, like Gecko) Chrome/72.0.3626.119 Safari/537.36</vt:lpwstr>
  </property>
  <property fmtid="{D5CDD505-2E9C-101B-9397-08002B2CF9AE}" pid="4" name="LastSaved">
    <vt:filetime>2023-01-03T00:00:00Z</vt:filetime>
  </property>
</Properties>
</file>