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82AF5B" w14:textId="77777777" w:rsidR="002C6983" w:rsidRDefault="00D17AB4">
      <w:pPr>
        <w:pStyle w:val="Ttulo"/>
        <w:keepNext w:val="0"/>
        <w:keepLines w:val="0"/>
        <w:widowControl w:val="0"/>
        <w:spacing w:before="60"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Conselho Municipal de Imigrantes</w:t>
      </w:r>
    </w:p>
    <w:p w14:paraId="2C8DFE11" w14:textId="77777777" w:rsidR="002C6983" w:rsidRDefault="002C6983">
      <w:pPr>
        <w:widowControl w:val="0"/>
        <w:spacing w:before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89B01" w14:textId="77777777" w:rsidR="002C6983" w:rsidRDefault="00D17AB4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Março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2021 </w:t>
      </w:r>
    </w:p>
    <w:p w14:paraId="083F647C" w14:textId="77777777" w:rsidR="002C6983" w:rsidRDefault="00D17AB4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15h00-18h00</w:t>
      </w:r>
    </w:p>
    <w:p w14:paraId="02FEAAD7" w14:textId="77777777" w:rsidR="002C6983" w:rsidRDefault="00D17AB4">
      <w:pPr>
        <w:widowControl w:val="0"/>
        <w:spacing w:line="240" w:lineRule="auto"/>
        <w:ind w:left="1593" w:right="1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Reunião Virtual</w:t>
      </w:r>
    </w:p>
    <w:p w14:paraId="7EEC99A6" w14:textId="77777777" w:rsidR="002C6983" w:rsidRDefault="00D17AB4">
      <w:pPr>
        <w:widowControl w:val="0"/>
        <w:spacing w:line="240" w:lineRule="auto"/>
        <w:ind w:left="1593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Municipal de Direitos Humanos e Cidadania Rua Líbero Badaró, 119.</w:t>
      </w:r>
    </w:p>
    <w:p w14:paraId="55CF6134" w14:textId="77777777" w:rsidR="002C6983" w:rsidRDefault="002C698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0E807" w14:textId="77777777" w:rsidR="002C6983" w:rsidRDefault="00D17AB4">
      <w:pPr>
        <w:widowControl w:val="0"/>
        <w:spacing w:before="1" w:line="240" w:lineRule="auto"/>
        <w:ind w:left="1535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DA 37ª REUNIÃO ORDINÁRIA DO CMI</w:t>
      </w:r>
    </w:p>
    <w:p w14:paraId="5C6209BE" w14:textId="77777777" w:rsidR="002C6983" w:rsidRDefault="002C6983">
      <w:pPr>
        <w:widowControl w:val="0"/>
        <w:spacing w:before="1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C9684" w14:textId="77777777" w:rsidR="002C6983" w:rsidRDefault="00D17AB4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da sociedade civil</w:t>
      </w:r>
    </w:p>
    <w:tbl>
      <w:tblPr>
        <w:tblStyle w:val="a"/>
        <w:tblW w:w="865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25"/>
        <w:gridCol w:w="3975"/>
        <w:gridCol w:w="252"/>
      </w:tblGrid>
      <w:tr w:rsidR="002C6983" w14:paraId="0D60244A" w14:textId="77777777">
        <w:trPr>
          <w:trHeight w:val="275"/>
        </w:trPr>
        <w:tc>
          <w:tcPr>
            <w:tcW w:w="4200" w:type="dxa"/>
            <w:shd w:val="clear" w:color="auto" w:fill="C0C0C0"/>
          </w:tcPr>
          <w:p w14:paraId="3BC70D49" w14:textId="77777777" w:rsidR="002C6983" w:rsidRDefault="00D17AB4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 civil</w:t>
            </w:r>
          </w:p>
        </w:tc>
        <w:tc>
          <w:tcPr>
            <w:tcW w:w="225" w:type="dxa"/>
            <w:tcBorders>
              <w:right w:val="single" w:sz="8" w:space="0" w:color="000000"/>
            </w:tcBorders>
            <w:shd w:val="clear" w:color="auto" w:fill="C0C0C0"/>
          </w:tcPr>
          <w:p w14:paraId="5E55805C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  <w:shd w:val="clear" w:color="auto" w:fill="C0C0C0"/>
          </w:tcPr>
          <w:p w14:paraId="112A3745" w14:textId="77777777" w:rsidR="002C6983" w:rsidRDefault="00D17AB4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252" w:type="dxa"/>
            <w:shd w:val="clear" w:color="auto" w:fill="C0C0C0"/>
          </w:tcPr>
          <w:p w14:paraId="1B97107C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6920195E" w14:textId="77777777">
        <w:trPr>
          <w:trHeight w:val="552"/>
        </w:trPr>
        <w:tc>
          <w:tcPr>
            <w:tcW w:w="4200" w:type="dxa"/>
          </w:tcPr>
          <w:p w14:paraId="3C5CEA0C" w14:textId="77777777" w:rsidR="002C6983" w:rsidRDefault="00D17AB4">
            <w:pPr>
              <w:widowControl w:val="0"/>
              <w:spacing w:before="2"/>
              <w:ind w:left="6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Diack Samba (Associação Senegalesa de São Paulo – ASENSP)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538BACEB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3075960E" w14:textId="77777777" w:rsidR="002C6983" w:rsidRDefault="00D17AB4">
            <w:pPr>
              <w:widowControl w:val="0"/>
              <w:spacing w:line="275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Elisa Jung</w:t>
            </w:r>
          </w:p>
        </w:tc>
        <w:tc>
          <w:tcPr>
            <w:tcW w:w="252" w:type="dxa"/>
          </w:tcPr>
          <w:p w14:paraId="2A0A5308" w14:textId="77777777" w:rsidR="002C6983" w:rsidRDefault="002C6983">
            <w:pPr>
              <w:widowControl w:val="0"/>
              <w:spacing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746221C2" w14:textId="77777777">
        <w:trPr>
          <w:trHeight w:val="273"/>
        </w:trPr>
        <w:tc>
          <w:tcPr>
            <w:tcW w:w="4200" w:type="dxa"/>
          </w:tcPr>
          <w:p w14:paraId="0F7A2596" w14:textId="77777777" w:rsidR="002C6983" w:rsidRDefault="00D17AB4">
            <w:pPr>
              <w:widowControl w:val="0"/>
              <w:spacing w:line="254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Meriguetti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Cáritas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5C009753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1DBA2EF6" w14:textId="77777777" w:rsidR="002C6983" w:rsidRDefault="00D17AB4">
            <w:pPr>
              <w:widowControl w:val="0"/>
              <w:spacing w:line="254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Paulo Farah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Bibliaspa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" w:type="dxa"/>
          </w:tcPr>
          <w:p w14:paraId="0AA844C0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5957291B" w14:textId="77777777">
        <w:trPr>
          <w:trHeight w:val="278"/>
        </w:trPr>
        <w:tc>
          <w:tcPr>
            <w:tcW w:w="4200" w:type="dxa"/>
          </w:tcPr>
          <w:p w14:paraId="73B60F87" w14:textId="77777777" w:rsidR="002C6983" w:rsidRDefault="00D17AB4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Isabel Torres (CAMI)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2A7E9838" w14:textId="77777777" w:rsidR="002C6983" w:rsidRDefault="00D17AB4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55A25EA7" w14:textId="77777777" w:rsidR="002C6983" w:rsidRDefault="00D17AB4">
            <w:pPr>
              <w:widowControl w:val="0"/>
              <w:spacing w:before="1" w:line="257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Lafortune</w:t>
            </w:r>
            <w:proofErr w:type="spellEnd"/>
          </w:p>
        </w:tc>
        <w:tc>
          <w:tcPr>
            <w:tcW w:w="252" w:type="dxa"/>
          </w:tcPr>
          <w:p w14:paraId="5116235B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7E48B04B" w14:textId="77777777">
        <w:trPr>
          <w:trHeight w:val="277"/>
        </w:trPr>
        <w:tc>
          <w:tcPr>
            <w:tcW w:w="4200" w:type="dxa"/>
          </w:tcPr>
          <w:p w14:paraId="7FD0E2D9" w14:textId="77777777" w:rsidR="002C6983" w:rsidRDefault="00D17AB4">
            <w:pPr>
              <w:widowControl w:val="0"/>
              <w:spacing w:line="258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Letícia Carvalho (Missão Paz)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0B9B8A35" w14:textId="77777777" w:rsidR="002C6983" w:rsidRDefault="00D17AB4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6911D1F7" w14:textId="77777777" w:rsidR="002C6983" w:rsidRDefault="00D17AB4">
            <w:pPr>
              <w:widowControl w:val="0"/>
              <w:spacing w:line="258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Hortense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Mwanza</w:t>
            </w:r>
          </w:p>
        </w:tc>
        <w:tc>
          <w:tcPr>
            <w:tcW w:w="252" w:type="dxa"/>
          </w:tcPr>
          <w:p w14:paraId="6BB0F234" w14:textId="77777777" w:rsidR="002C6983" w:rsidRDefault="00D17A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C6983" w14:paraId="4A55A9C8" w14:textId="77777777">
        <w:trPr>
          <w:trHeight w:val="551"/>
        </w:trPr>
        <w:tc>
          <w:tcPr>
            <w:tcW w:w="4200" w:type="dxa"/>
          </w:tcPr>
          <w:p w14:paraId="45A033BE" w14:textId="77777777" w:rsidR="002C6983" w:rsidRDefault="00D17AB4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Massoud</w:t>
            </w:r>
            <w:proofErr w:type="spellEnd"/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2DEDDBAA" w14:textId="77777777" w:rsidR="002C6983" w:rsidRDefault="002C6983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1910C1DB" w14:textId="77777777" w:rsidR="002C6983" w:rsidRDefault="00D17AB4">
            <w:pPr>
              <w:widowControl w:val="0"/>
              <w:spacing w:before="2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Mulondayi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(África do Coração)</w:t>
            </w:r>
          </w:p>
        </w:tc>
        <w:tc>
          <w:tcPr>
            <w:tcW w:w="252" w:type="dxa"/>
          </w:tcPr>
          <w:p w14:paraId="32E9B1C5" w14:textId="77777777" w:rsidR="002C6983" w:rsidRDefault="00D17AB4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C6983" w14:paraId="49FDCB8F" w14:textId="77777777">
        <w:trPr>
          <w:trHeight w:val="319"/>
        </w:trPr>
        <w:tc>
          <w:tcPr>
            <w:tcW w:w="4200" w:type="dxa"/>
          </w:tcPr>
          <w:p w14:paraId="535F47FB" w14:textId="77777777" w:rsidR="002C6983" w:rsidRDefault="00D17AB4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Jara (Presença da América Latina – PAL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0959385C" w14:textId="77777777" w:rsidR="002C6983" w:rsidRDefault="002C6983">
            <w:pPr>
              <w:widowControl w:val="0"/>
              <w:spacing w:line="228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3ED3E289" w14:textId="77777777" w:rsidR="002C6983" w:rsidRDefault="00D17AB4">
            <w:pPr>
              <w:widowControl w:val="0"/>
              <w:spacing w:line="275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Ngalula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Lorenzo Freddy</w:t>
            </w:r>
          </w:p>
        </w:tc>
        <w:tc>
          <w:tcPr>
            <w:tcW w:w="252" w:type="dxa"/>
          </w:tcPr>
          <w:p w14:paraId="61A675B0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06288E48" w14:textId="77777777">
        <w:trPr>
          <w:trHeight w:val="275"/>
        </w:trPr>
        <w:tc>
          <w:tcPr>
            <w:tcW w:w="4200" w:type="dxa"/>
          </w:tcPr>
          <w:p w14:paraId="287718FF" w14:textId="77777777" w:rsidR="002C6983" w:rsidRDefault="00D17AB4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 Wei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7C06C5A0" w14:textId="77777777" w:rsidR="002C6983" w:rsidRDefault="002C6983">
            <w:pPr>
              <w:widowControl w:val="0"/>
              <w:spacing w:line="251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2AD886E8" w14:textId="77777777" w:rsidR="002C6983" w:rsidRDefault="00D17AB4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Barrientos</w:t>
            </w:r>
            <w:proofErr w:type="spellEnd"/>
          </w:p>
        </w:tc>
        <w:tc>
          <w:tcPr>
            <w:tcW w:w="252" w:type="dxa"/>
          </w:tcPr>
          <w:p w14:paraId="4FBC4ED1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0215ACD6" w14:textId="77777777">
        <w:trPr>
          <w:trHeight w:val="275"/>
        </w:trPr>
        <w:tc>
          <w:tcPr>
            <w:tcW w:w="4200" w:type="dxa"/>
          </w:tcPr>
          <w:p w14:paraId="5CE71847" w14:textId="77777777" w:rsidR="002C6983" w:rsidRDefault="00D17AB4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Kim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289B3782" w14:textId="77777777" w:rsidR="002C6983" w:rsidRDefault="00D17AB4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65AD364A" w14:textId="77777777" w:rsidR="002C6983" w:rsidRDefault="00D17AB4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Tshisuaka</w:t>
            </w:r>
            <w:proofErr w:type="spellEnd"/>
          </w:p>
        </w:tc>
        <w:tc>
          <w:tcPr>
            <w:tcW w:w="252" w:type="dxa"/>
          </w:tcPr>
          <w:p w14:paraId="41089A56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944E2F" w14:textId="77777777" w:rsidR="002C6983" w:rsidRDefault="002C6983">
      <w:pPr>
        <w:widowControl w:val="0"/>
        <w:spacing w:before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81CA6" w14:textId="77777777" w:rsidR="002C6983" w:rsidRDefault="00D17AB4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do poder público</w:t>
      </w:r>
    </w:p>
    <w:tbl>
      <w:tblPr>
        <w:tblStyle w:val="a0"/>
        <w:tblW w:w="868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55"/>
        <w:gridCol w:w="3900"/>
        <w:gridCol w:w="270"/>
      </w:tblGrid>
      <w:tr w:rsidR="002C6983" w14:paraId="454B07B8" w14:textId="77777777">
        <w:trPr>
          <w:trHeight w:val="277"/>
        </w:trPr>
        <w:tc>
          <w:tcPr>
            <w:tcW w:w="4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BFBFEE" w14:textId="77777777" w:rsidR="002C6983" w:rsidRDefault="00D17AB4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Secretarias</w:t>
            </w: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32ED12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C0C0C0"/>
          </w:tcPr>
          <w:p w14:paraId="4FBD9CB0" w14:textId="77777777" w:rsidR="002C6983" w:rsidRDefault="00D17AB4">
            <w:pPr>
              <w:widowControl w:val="0"/>
              <w:spacing w:before="1" w:line="257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C0C0C0"/>
          </w:tcPr>
          <w:p w14:paraId="3830DAEA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20F31207" w14:textId="77777777">
        <w:trPr>
          <w:trHeight w:val="28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E6F9" w14:textId="77777777" w:rsidR="002C6983" w:rsidRDefault="00D17AB4">
            <w:pPr>
              <w:widowControl w:val="0"/>
              <w:spacing w:line="261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SMDHC – Titular: Vinicius Duque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0C315" w14:textId="77777777" w:rsidR="002C6983" w:rsidRDefault="00D17AB4">
            <w:pPr>
              <w:widowControl w:val="0"/>
              <w:spacing w:line="251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2FF8FAA9" w14:textId="77777777" w:rsidR="002C6983" w:rsidRDefault="00D17AB4">
            <w:pPr>
              <w:widowControl w:val="0"/>
              <w:spacing w:line="261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SMDHC – Suplente: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Grevisse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Kalala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7DB4ECF3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29873E28" w14:textId="77777777">
        <w:trPr>
          <w:trHeight w:val="337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51D0" w14:textId="77777777" w:rsidR="002C6983" w:rsidRDefault="00D17AB4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SMPR – Titular: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660A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4489606E" w14:textId="77777777" w:rsidR="002C6983" w:rsidRDefault="00D17AB4">
            <w:pPr>
              <w:widowControl w:val="0"/>
              <w:spacing w:line="275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SMPR – Suplente: Adriano Marques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65452AC9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6DE2828F" w14:textId="77777777">
        <w:trPr>
          <w:trHeight w:val="553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55E7" w14:textId="77777777" w:rsidR="002C6983" w:rsidRDefault="00D17AB4">
            <w:pPr>
              <w:widowControl w:val="0"/>
              <w:spacing w:before="1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Titular: Sylvia Monastérios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62CB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303F0AD2" w14:textId="77777777" w:rsidR="002C6983" w:rsidRDefault="00D17AB4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Suplente: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Benvenutti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 Andrade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7D8EE48A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45FA8E48" w14:textId="77777777">
        <w:trPr>
          <w:trHeight w:val="275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8EAE" w14:textId="77777777" w:rsidR="002C6983" w:rsidRDefault="00D17AB4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Titular: Celso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5DE4" w14:textId="77777777" w:rsidR="002C6983" w:rsidRDefault="002C6983">
            <w:pPr>
              <w:widowControl w:val="0"/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4CC39B8A" w14:textId="77777777" w:rsidR="002C6983" w:rsidRDefault="00D17AB4">
            <w:pPr>
              <w:widowControl w:val="0"/>
              <w:spacing w:line="256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Suplente: Claudete Dias Silva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0732E151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2300EBE1" w14:textId="77777777">
        <w:trPr>
          <w:trHeight w:val="551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04A" w14:textId="77777777" w:rsidR="002C6983" w:rsidRDefault="00D17AB4">
            <w:pPr>
              <w:widowControl w:val="0"/>
              <w:spacing w:before="2"/>
              <w:ind w:left="69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SMADS – Titular: Maria Luiza Mancini do Nascimento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C3272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3BA817E8" w14:textId="77777777" w:rsidR="002C6983" w:rsidRDefault="00D17AB4">
            <w:pPr>
              <w:widowControl w:val="0"/>
              <w:spacing w:before="2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SMADS – Suplente: 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3AA9E69D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4F319003" w14:textId="77777777">
        <w:trPr>
          <w:trHeight w:val="549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DE38" w14:textId="77777777" w:rsidR="002C6983" w:rsidRDefault="00D17AB4">
            <w:pPr>
              <w:widowControl w:val="0"/>
              <w:spacing w:line="273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SME – Titular: Roseli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Marceli</w:t>
            </w:r>
            <w:proofErr w:type="spellEnd"/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AEF1F" w14:textId="77777777" w:rsidR="002C6983" w:rsidRDefault="00D17A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1E845DF1" w14:textId="77777777" w:rsidR="002C6983" w:rsidRDefault="00D17AB4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SME – Suplente: 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5714ACAF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7EE82AFB" w14:textId="77777777">
        <w:trPr>
          <w:trHeight w:val="551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A625" w14:textId="77777777" w:rsidR="002C6983" w:rsidRDefault="00D17AB4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SEHAB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Titular:Vania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Cristiane Flores Salinas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B83A" w14:textId="77777777" w:rsidR="002C6983" w:rsidRDefault="00D17AB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60F05A4A" w14:textId="77777777" w:rsidR="002C6983" w:rsidRDefault="00D17AB4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SEHAB – Suplente: Patrícia Maria</w:t>
            </w:r>
          </w:p>
          <w:p w14:paraId="7FC4C52F" w14:textId="77777777" w:rsidR="002C6983" w:rsidRDefault="002C6983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3ACDA964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983" w14:paraId="78587C6D" w14:textId="77777777">
        <w:trPr>
          <w:trHeight w:val="275"/>
        </w:trPr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</w:tcPr>
          <w:p w14:paraId="2BC5CE3B" w14:textId="77777777" w:rsidR="002C6983" w:rsidRDefault="00D17AB4">
            <w:pPr>
              <w:widowControl w:val="0"/>
              <w:spacing w:line="25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Titular: Breno Souza de Aguiar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</w:tcBorders>
          </w:tcPr>
          <w:p w14:paraId="5E856867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</w:tcBorders>
          </w:tcPr>
          <w:p w14:paraId="3F030F62" w14:textId="77777777" w:rsidR="002C6983" w:rsidRDefault="00D17AB4">
            <w:pPr>
              <w:widowControl w:val="0"/>
              <w:spacing w:line="255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Suplente: Lucia Helena da Silva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737205E1" w14:textId="77777777" w:rsidR="002C6983" w:rsidRDefault="002C69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AA4CD1" w14:textId="77777777" w:rsidR="002C6983" w:rsidRDefault="002C698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1EB6F" w14:textId="77777777" w:rsidR="002C6983" w:rsidRDefault="00D17AB4">
      <w:pPr>
        <w:widowControl w:val="0"/>
        <w:spacing w:before="193"/>
        <w:ind w:left="182" w:right="2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Participantes e observadores: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Carla Mustafa, (OAB), Lilian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Galvarro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Regina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Ruth Myriam, Tatiana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Wilbert Rivas, William, Daniel Romero, Deborah, Carlos Escalona, 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Cusicanki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Aline Silveira Machado,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Maryiam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Sampaio</w:t>
      </w:r>
    </w:p>
    <w:p w14:paraId="5EC1BE64" w14:textId="77777777" w:rsidR="002C6983" w:rsidRDefault="002C698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9B1DD97" w14:textId="77777777" w:rsidR="002C6983" w:rsidRDefault="002C698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78ECCD6" w14:textId="77777777" w:rsidR="002C6983" w:rsidRDefault="00D17AB4">
      <w:pPr>
        <w:spacing w:line="360" w:lineRule="auto"/>
        <w:jc w:val="both"/>
        <w:rPr>
          <w:b/>
        </w:rPr>
      </w:pPr>
      <w:r>
        <w:rPr>
          <w:rFonts w:ascii="Calibri" w:eastAsia="Calibri" w:hAnsi="Calibri" w:cs="Calibri"/>
          <w:b/>
        </w:rPr>
        <w:t>Pautas</w:t>
      </w:r>
      <w:r>
        <w:rPr>
          <w:b/>
        </w:rPr>
        <w:t>:</w:t>
      </w:r>
    </w:p>
    <w:p w14:paraId="4C55058F" w14:textId="77777777" w:rsidR="002C6983" w:rsidRDefault="002C6983"/>
    <w:p w14:paraId="74C3144A" w14:textId="77777777" w:rsidR="002C6983" w:rsidRDefault="00D17AB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Eleições do Conselho Municipal de Imigrantes</w:t>
      </w:r>
    </w:p>
    <w:p w14:paraId="7AEE56D0" w14:textId="77777777" w:rsidR="002C6983" w:rsidRDefault="00D17AB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Divulgação do curso “Cidadania e Política” em parceria com o CEM.  </w:t>
      </w:r>
    </w:p>
    <w:p w14:paraId="24855430" w14:textId="77777777" w:rsidR="002C6983" w:rsidRDefault="00D17AB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GT Integração Local:  Informe de prorrogação dos prazos de regularização migratória.</w:t>
      </w:r>
    </w:p>
    <w:p w14:paraId="29FB7B33" w14:textId="77777777" w:rsidR="002C6983" w:rsidRDefault="00D17AB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Informe sobre a Vacinação contra Covid-19.</w:t>
      </w:r>
    </w:p>
    <w:p w14:paraId="2FB20B20" w14:textId="77777777" w:rsidR="002C6983" w:rsidRDefault="002C6983"/>
    <w:p w14:paraId="5C619BEC" w14:textId="71C515C9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Vinicius desejou boas-vindas</w:t>
      </w:r>
      <w:r>
        <w:rPr>
          <w:rFonts w:ascii="Calibri" w:eastAsia="Calibri" w:hAnsi="Calibri" w:cs="Calibri"/>
        </w:rPr>
        <w:t xml:space="preserve"> a todos e em seguida deu início </w:t>
      </w:r>
      <w:proofErr w:type="gramStart"/>
      <w:r>
        <w:rPr>
          <w:rFonts w:ascii="Calibri" w:eastAsia="Calibri" w:hAnsi="Calibri" w:cs="Calibri"/>
        </w:rPr>
        <w:t>a  reunião</w:t>
      </w:r>
      <w:proofErr w:type="gramEnd"/>
      <w:r>
        <w:rPr>
          <w:rFonts w:ascii="Calibri" w:eastAsia="Calibri" w:hAnsi="Calibri" w:cs="Calibri"/>
        </w:rPr>
        <w:t xml:space="preserve"> dizendo que esta será a última reunião antes das eleições dos novos membros do CMI.</w:t>
      </w:r>
    </w:p>
    <w:p w14:paraId="27A789A6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15861C5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Eleições do Conselho Municipal de Imigrantes</w:t>
      </w:r>
    </w:p>
    <w:p w14:paraId="16ABB2D0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53F78CC9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realizou uma explicação sobre as eleições do</w:t>
      </w:r>
      <w:r>
        <w:rPr>
          <w:rFonts w:ascii="Calibri" w:eastAsia="Calibri" w:hAnsi="Calibri" w:cs="Calibri"/>
        </w:rPr>
        <w:t xml:space="preserve"> CMI, as quais irão ocorrer através de votação presencial e virtual. Em relação a votação virtual, se explicou como participar e como realizar a inscrição. Quanto à votação presencial, o Sr. Bryan apresentou 5 locais que foram mapeados para a votação e são</w:t>
      </w:r>
      <w:r>
        <w:rPr>
          <w:rFonts w:ascii="Calibri" w:eastAsia="Calibri" w:hAnsi="Calibri" w:cs="Calibri"/>
        </w:rPr>
        <w:t>: Centro de Integração e Cidadania do Imigrante (CIC) - Rua Barra Funda, 1020 - Barra Funda, Centro de Referência e Atendimento para Imigrantes (CRAI) – Rua Major Diogo, 834 – Bela Vista, Museu da Imigração – Rua Visconde de Parnaíba, 1316 – Mooca, EMEF In</w:t>
      </w:r>
      <w:r>
        <w:rPr>
          <w:rFonts w:ascii="Calibri" w:eastAsia="Calibri" w:hAnsi="Calibri" w:cs="Calibri"/>
        </w:rPr>
        <w:t>fante Dom Henrique - Rua Comendador Nestor Pereira, 285 – Canindé, CEU Jambeiro Av. José Pinheiro Borges, 60 – Guaianases.</w:t>
      </w:r>
    </w:p>
    <w:p w14:paraId="5AE0CFD6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D923641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Fábio apresentou alguns para os conselheiros/às alguns requisitos necessários para a votação virtual basta clicar neste link p</w:t>
      </w:r>
      <w:r>
        <w:rPr>
          <w:rFonts w:ascii="Calibri" w:eastAsia="Calibri" w:hAnsi="Calibri" w:cs="Calibri"/>
        </w:rPr>
        <w:t xml:space="preserve">ara mais informações </w:t>
      </w:r>
      <w:hyperlink r:id="rId5">
        <w:r>
          <w:rPr>
            <w:rFonts w:ascii="Calibri" w:eastAsia="Calibri" w:hAnsi="Calibri" w:cs="Calibri"/>
          </w:rPr>
          <w:t>https://docs.google.com/forms/d/e/1FAIpQLScXx5sRnIGnbXx9BJkVPCJkytY70kh3VR8zIpR-DlCVCLet6A/viewform</w:t>
        </w:r>
      </w:hyperlink>
      <w:r>
        <w:rPr>
          <w:rFonts w:ascii="Calibri" w:eastAsia="Calibri" w:hAnsi="Calibri" w:cs="Calibri"/>
        </w:rPr>
        <w:t>.</w:t>
      </w:r>
    </w:p>
    <w:p w14:paraId="6D3862EE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7384677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Foram levantad</w:t>
      </w:r>
      <w:r>
        <w:rPr>
          <w:rFonts w:ascii="Calibri" w:eastAsia="Calibri" w:hAnsi="Calibri" w:cs="Calibri"/>
        </w:rPr>
        <w:t xml:space="preserve">as várias dúvidas sobre o processo de cadastro no formulário e os requisitos para participar da votação.  A equipe de CPMigTD esclareceu como os procedimentos, quem pode participar e resolveu as dúvidas questionadas.  </w:t>
      </w:r>
    </w:p>
    <w:p w14:paraId="34F3FC67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0F26C59A" w14:textId="6FBA2383" w:rsidR="002C6983" w:rsidRDefault="00D17A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Sr. Vinicius colocou a questão da </w:t>
      </w:r>
      <w:r>
        <w:rPr>
          <w:rFonts w:ascii="Calibri" w:eastAsia="Calibri" w:hAnsi="Calibri" w:cs="Calibri"/>
        </w:rPr>
        <w:t>situação atual da pandemia Covid-19 em São Paulo e as possibilidades de ter que adiar a votação.</w:t>
      </w:r>
      <w:r>
        <w:rPr>
          <w:rFonts w:ascii="Calibri" w:eastAsia="Calibri" w:hAnsi="Calibri" w:cs="Calibri"/>
        </w:rPr>
        <w:t xml:space="preserve"> Afirmou que a Coordenação está aberta a quaisquer considerações</w:t>
      </w:r>
      <w:r>
        <w:rPr>
          <w:rFonts w:ascii="Calibri" w:eastAsia="Calibri" w:hAnsi="Calibri" w:cs="Calibri"/>
        </w:rPr>
        <w:t xml:space="preserve"> e observações dos conselheiros/as sobre o assunto.</w:t>
      </w:r>
    </w:p>
    <w:p w14:paraId="5D7751AD" w14:textId="77777777" w:rsidR="002C6983" w:rsidRDefault="002C6983">
      <w:pPr>
        <w:jc w:val="both"/>
        <w:rPr>
          <w:rFonts w:ascii="Calibri" w:eastAsia="Calibri" w:hAnsi="Calibri" w:cs="Calibri"/>
        </w:rPr>
      </w:pPr>
    </w:p>
    <w:p w14:paraId="4585448C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Divulgação do curso “Cidadania e Política” </w:t>
      </w:r>
      <w:r>
        <w:rPr>
          <w:rFonts w:ascii="Calibri" w:eastAsia="Calibri" w:hAnsi="Calibri" w:cs="Calibri"/>
          <w:b/>
        </w:rPr>
        <w:t xml:space="preserve">em parceria com o CEM. </w:t>
      </w:r>
    </w:p>
    <w:p w14:paraId="24A37B83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EC62376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Sra. Ana fez um breve comentário sobre o curso "Política e Cidadania para formação dos novos conselheiros'' cuja primeira aula ocorreu no dia 9 de março. Solicitou que os conselheiros/as que tiverem interesse pudessem se inscreve</w:t>
      </w:r>
      <w:r>
        <w:rPr>
          <w:rFonts w:ascii="Calibri" w:eastAsia="Calibri" w:hAnsi="Calibri" w:cs="Calibri"/>
        </w:rPr>
        <w:t>r porque faltam ainda duas aulas que vão ser dadas nos dias 23 e 30 de março.</w:t>
      </w:r>
    </w:p>
    <w:p w14:paraId="024B3BAA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1B3C9B69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F22DCE4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7810E30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D0A2EEA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GT Integração Local:  Informe de prorrogação dos prazos de regularização migratória.</w:t>
      </w:r>
    </w:p>
    <w:p w14:paraId="7AB69B00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4A654097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Fábio apresentou a portaria da PF referente a prorrogação dos prazos de regulariza</w:t>
      </w:r>
      <w:r>
        <w:rPr>
          <w:rFonts w:ascii="Calibri" w:eastAsia="Calibri" w:hAnsi="Calibri" w:cs="Calibri"/>
        </w:rPr>
        <w:t>ção migratória até 16 de setembro de 2021. Isto quer dizer que qualquer pessoa que tiver documento (RNE/RNM) vencido a partir de março do ano passado, ele vale até 16 de setembro de 20121.</w:t>
      </w:r>
    </w:p>
    <w:p w14:paraId="296BC8C8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27027806" w14:textId="0E6CC691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Várias pessoas contribuíram colocando os diferentes problemas e dificuldades relacionadas ao agendamento, atendimento, requisitos não indicados no site da PF, tratamento inadequado aos imigrantes no atendimento</w:t>
      </w:r>
      <w:r>
        <w:rPr>
          <w:rFonts w:ascii="Calibri" w:eastAsia="Calibri" w:hAnsi="Calibri" w:cs="Calibri"/>
        </w:rPr>
        <w:t>, entre outras questões que foram identificada</w:t>
      </w:r>
      <w:r>
        <w:rPr>
          <w:rFonts w:ascii="Calibri" w:eastAsia="Calibri" w:hAnsi="Calibri" w:cs="Calibri"/>
        </w:rPr>
        <w:t xml:space="preserve">s.  </w:t>
      </w:r>
    </w:p>
    <w:p w14:paraId="24C35014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73E3D732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Vinicius propôs ao CMI pensar em ações que poderiam ajudar a solucionar esses problemas.</w:t>
      </w:r>
    </w:p>
    <w:p w14:paraId="06C38165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1547A648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Sra. Carla disse que a questão do atendimento, documentação e agendamento na PF sempre foi complicada.</w:t>
      </w:r>
    </w:p>
    <w:p w14:paraId="78C2E089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72CD370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Encaminhamento: A Coordenação irá comunicar uma </w:t>
      </w:r>
      <w:r>
        <w:rPr>
          <w:rFonts w:ascii="Calibri" w:eastAsia="Calibri" w:hAnsi="Calibri" w:cs="Calibri"/>
        </w:rPr>
        <w:t>data para a reunião do GT Integração para trabalhar em rede com as organizações do conselho para montar algumas ações juntos.</w:t>
      </w:r>
    </w:p>
    <w:p w14:paraId="3DB870A4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C60E34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Informe sobre a Vacinação contra Covid-19.</w:t>
      </w:r>
    </w:p>
    <w:p w14:paraId="341BDDCC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C18AD15" w14:textId="70809EB0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Sr. Fábio informou que a CPMigTD tinha solicitado as informações para Secretaria M</w:t>
      </w:r>
      <w:r>
        <w:rPr>
          <w:rFonts w:ascii="Calibri" w:eastAsia="Calibri" w:hAnsi="Calibri" w:cs="Calibri"/>
        </w:rPr>
        <w:t>unicipal de Assistência Social em relação a vacinação dos Idosos Imigrantes que estão nos centros de acolhidas. Se observou que ainda há um número muito menor de idosos</w:t>
      </w:r>
      <w:r>
        <w:rPr>
          <w:rFonts w:ascii="Calibri" w:eastAsia="Calibri" w:hAnsi="Calibri" w:cs="Calibri"/>
        </w:rPr>
        <w:t xml:space="preserve"> imigrantes vacinados, mas da importância de ter conseguido a coleta de dados. </w:t>
      </w:r>
    </w:p>
    <w:p w14:paraId="49B4CD87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83D9826" w14:textId="77777777" w:rsidR="002C6983" w:rsidRDefault="00D17A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Sr. </w:t>
      </w:r>
      <w:r>
        <w:rPr>
          <w:rFonts w:ascii="Calibri" w:eastAsia="Calibri" w:hAnsi="Calibri" w:cs="Calibri"/>
        </w:rPr>
        <w:t xml:space="preserve">Vinicius encerrou a reunião e agradeceu aos presentes pela participação. </w:t>
      </w:r>
    </w:p>
    <w:p w14:paraId="2E02B70F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9357857" w14:textId="77777777" w:rsidR="002C6983" w:rsidRDefault="002C69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sectPr w:rsidR="002C698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A06"/>
    <w:multiLevelType w:val="multilevel"/>
    <w:tmpl w:val="8F9A8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83"/>
    <w:rsid w:val="002C6983"/>
    <w:rsid w:val="00D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53C2"/>
  <w15:docId w15:val="{D249B52E-BB41-4C7C-AC7C-7FCC6ED5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Xx5sRnIGnbXx9BJkVPCJkytY70kh3VR8zIpR-DlCVCLet6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4547</Characters>
  <Application>Microsoft Office Word</Application>
  <DocSecurity>4</DocSecurity>
  <Lines>37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Boaz Mukuna Kupuko</dc:creator>
  <cp:lastModifiedBy>Boaz Mukuna Kupuko</cp:lastModifiedBy>
  <cp:revision>2</cp:revision>
  <dcterms:created xsi:type="dcterms:W3CDTF">2021-04-23T16:43:00Z</dcterms:created>
  <dcterms:modified xsi:type="dcterms:W3CDTF">2021-04-23T16:43:00Z</dcterms:modified>
</cp:coreProperties>
</file>