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3ª reunião Comissão Eleitoral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Reunião virtual realizada em 16 de março de 2020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Informe da Assessoria Técnica sobre Publicização do edital para o CMI sem ele ter sido publicado</w:t>
      </w:r>
    </w:p>
    <w:p w:rsidR="00000000" w:rsidDel="00000000" w:rsidP="00000000" w:rsidRDefault="00000000" w:rsidRPr="00000000" w14:paraId="00000007">
      <w:pPr>
        <w:spacing w:after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Se informou que não poderia se divulgar o texto do edital antes da sua publicação no Diário Oficial da Cidade. Portanto amanhã serão dados informes gerais do processo da Comissão.  O motivo disso é evitar que sejam divulgados os critérios de eleição de forma antecipada, para garantir que a população em geral tenha conhecimento das regras do processo eleitoral de forma democrática no mesmo momento.</w:t>
      </w:r>
    </w:p>
    <w:p w:rsidR="00000000" w:rsidDel="00000000" w:rsidP="00000000" w:rsidRDefault="00000000" w:rsidRPr="00000000" w14:paraId="00000008">
      <w:pPr>
        <w:spacing w:after="240" w:lineRule="auto"/>
        <w:ind w:left="0" w:firstLine="0"/>
        <w:rPr/>
      </w:pPr>
      <w:r w:rsidDel="00000000" w:rsidR="00000000" w:rsidRPr="00000000">
        <w:rPr>
          <w:rtl w:val="0"/>
        </w:rPr>
        <w:t xml:space="preserve">Em relação á formulação do edital sobre o procedimento de classificação dos eleitos, foi analisado com a Assessoria Jurídica  a proposta sobre a classificação. Apresentada na versão 3 do edital</w:t>
      </w:r>
    </w:p>
    <w:p w:rsidR="00000000" w:rsidDel="00000000" w:rsidP="00000000" w:rsidRDefault="00000000" w:rsidRPr="00000000" w14:paraId="00000009">
      <w:pPr>
        <w:spacing w:after="240" w:lineRule="auto"/>
        <w:ind w:left="0" w:firstLine="0"/>
        <w:rPr/>
      </w:pPr>
      <w:r w:rsidDel="00000000" w:rsidR="00000000" w:rsidRPr="00000000">
        <w:rPr>
          <w:rtl w:val="0"/>
        </w:rPr>
        <w:t xml:space="preserve">Foi discutido sobre o cronograma e a necessidade de realizar uma atualização. </w:t>
      </w:r>
    </w:p>
    <w:p w:rsidR="00000000" w:rsidDel="00000000" w:rsidP="00000000" w:rsidRDefault="00000000" w:rsidRPr="00000000" w14:paraId="0000000A">
      <w:pPr>
        <w:spacing w:after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Rule="auto"/>
        <w:ind w:left="0" w:firstLine="0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D">
      <w:pPr>
        <w:spacing w:after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