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keepNext w:val="0"/>
        <w:keepLines w:val="0"/>
        <w:widowControl w:val="0"/>
        <w:spacing w:after="0" w:before="0" w:line="240" w:lineRule="auto"/>
        <w:ind w:left="3393" w:right="3408"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pStyle w:val="Heading1"/>
        <w:keepNext w:val="0"/>
        <w:keepLines w:val="0"/>
        <w:widowControl w:val="0"/>
        <w:spacing w:after="0" w:before="0" w:line="240" w:lineRule="auto"/>
        <w:ind w:left="3393" w:right="340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 de Março de 2022 </w:t>
      </w:r>
    </w:p>
    <w:p w:rsidR="00000000" w:rsidDel="00000000" w:rsidP="00000000" w:rsidRDefault="00000000" w:rsidRPr="00000000" w14:paraId="00000003">
      <w:pPr>
        <w:pStyle w:val="Heading1"/>
        <w:keepNext w:val="0"/>
        <w:keepLines w:val="0"/>
        <w:widowControl w:val="0"/>
        <w:spacing w:after="0" w:before="0" w:line="240" w:lineRule="auto"/>
        <w:ind w:left="3393" w:right="340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15h00-17:53</w:t>
      </w:r>
    </w:p>
    <w:p w:rsidR="00000000" w:rsidDel="00000000" w:rsidP="00000000" w:rsidRDefault="00000000" w:rsidRPr="00000000" w14:paraId="00000004">
      <w:pPr>
        <w:widowControl w:val="0"/>
        <w:spacing w:line="240" w:lineRule="auto"/>
        <w:ind w:left="1593" w:right="1612"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Reunião Virtual</w:t>
      </w:r>
    </w:p>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widowControl w:val="0"/>
        <w:spacing w:before="1" w:line="240" w:lineRule="auto"/>
        <w:ind w:left="1535" w:right="16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ATA DA 47ª REUNIÃO ORDINÁRIA DO CMI</w:t>
      </w:r>
    </w:p>
    <w:p w:rsidR="00000000" w:rsidDel="00000000" w:rsidP="00000000" w:rsidRDefault="00000000" w:rsidRPr="00000000" w14:paraId="00000007">
      <w:pPr>
        <w:widowControl w:val="0"/>
        <w:spacing w:before="11"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widowControl w:val="0"/>
        <w:spacing w:line="240" w:lineRule="auto"/>
        <w:ind w:left="182"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Presença de membros da sociedade civil</w:t>
      </w:r>
    </w:p>
    <w:tbl>
      <w:tblPr>
        <w:tblStyle w:val="Table1"/>
        <w:tblW w:w="8745.0" w:type="dxa"/>
        <w:jc w:val="left"/>
        <w:tblInd w:w="1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00"/>
        <w:gridCol w:w="345"/>
        <w:gridCol w:w="3870"/>
        <w:gridCol w:w="330"/>
        <w:tblGridChange w:id="0">
          <w:tblGrid>
            <w:gridCol w:w="4200"/>
            <w:gridCol w:w="345"/>
            <w:gridCol w:w="3870"/>
            <w:gridCol w:w="330"/>
          </w:tblGrid>
        </w:tblGridChange>
      </w:tblGrid>
      <w:tr>
        <w:trPr>
          <w:cantSplit w:val="0"/>
          <w:trHeight w:val="210" w:hRule="atLeast"/>
          <w:tblHeader w:val="0"/>
        </w:trPr>
        <w:tc>
          <w:tcPr>
            <w:shd w:fill="ffffff" w:val="clear"/>
          </w:tcPr>
          <w:p w:rsidR="00000000" w:rsidDel="00000000" w:rsidP="00000000" w:rsidRDefault="00000000" w:rsidRPr="00000000" w14:paraId="00000009">
            <w:pPr>
              <w:widowControl w:val="0"/>
              <w:spacing w:line="240"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Titulares</w:t>
            </w:r>
          </w:p>
        </w:tc>
        <w:tc>
          <w:tcPr>
            <w:tcBorders>
              <w:right w:color="000000" w:space="0" w:sz="8" w:val="single"/>
            </w:tcBorders>
            <w:shd w:fill="ffffff" w:val="clear"/>
          </w:tcPr>
          <w:p w:rsidR="00000000" w:rsidDel="00000000" w:rsidP="00000000" w:rsidRDefault="00000000" w:rsidRPr="00000000" w14:paraId="0000000A">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tcBorders>
            <w:shd w:fill="ffffff" w:val="clear"/>
          </w:tcPr>
          <w:p w:rsidR="00000000" w:rsidDel="00000000" w:rsidP="00000000" w:rsidRDefault="00000000" w:rsidRPr="00000000" w14:paraId="0000000B">
            <w:pPr>
              <w:widowControl w:val="0"/>
              <w:spacing w:line="240" w:lineRule="auto"/>
              <w:ind w:left="6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Suplentes</w:t>
            </w:r>
          </w:p>
        </w:tc>
        <w:tc>
          <w:tcPr>
            <w:shd w:fill="ffffff" w:val="clear"/>
          </w:tcPr>
          <w:p w:rsidR="00000000" w:rsidDel="00000000" w:rsidP="00000000" w:rsidRDefault="00000000" w:rsidRPr="00000000" w14:paraId="0000000C">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900" w:hRule="atLeast"/>
          <w:tblHeader w:val="0"/>
        </w:trPr>
        <w:tc>
          <w:tcPr/>
          <w:p w:rsidR="00000000" w:rsidDel="00000000" w:rsidP="00000000" w:rsidRDefault="00000000" w:rsidRPr="00000000" w14:paraId="0000000D">
            <w:pPr>
              <w:widowControl w:val="0"/>
              <w:spacing w:line="240" w:lineRule="auto"/>
              <w:ind w:left="69" w:right="10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Presença América Latina - PAL - Representante: Mónica Rodrigues Ulo</w:t>
            </w:r>
          </w:p>
        </w:tc>
        <w:tc>
          <w:tcPr>
            <w:tcBorders>
              <w:right w:color="000000" w:space="0" w:sz="8" w:val="single"/>
            </w:tcBorders>
          </w:tcPr>
          <w:p w:rsidR="00000000" w:rsidDel="00000000" w:rsidP="00000000" w:rsidRDefault="00000000" w:rsidRPr="00000000" w14:paraId="0000000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left w:color="000000" w:space="0" w:sz="8" w:val="single"/>
            </w:tcBorders>
          </w:tcPr>
          <w:p w:rsidR="00000000" w:rsidDel="00000000" w:rsidP="00000000" w:rsidRDefault="00000000" w:rsidRPr="00000000" w14:paraId="0000000F">
            <w:pPr>
              <w:widowControl w:val="0"/>
              <w:spacing w:line="240" w:lineRule="auto"/>
              <w:ind w:right="2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União Malinesa em São Paulo do Brasil - UMSPB - Representante: Assa Dite Aichata Sidibe </w:t>
            </w:r>
          </w:p>
        </w:tc>
        <w:tc>
          <w:tcPr/>
          <w:p w:rsidR="00000000" w:rsidDel="00000000" w:rsidP="00000000" w:rsidRDefault="00000000" w:rsidRPr="00000000" w14:paraId="00000010">
            <w:pPr>
              <w:widowControl w:val="0"/>
              <w:spacing w:line="240" w:lineRule="auto"/>
              <w:ind w:right="58"/>
              <w:jc w:val="both"/>
              <w:rPr>
                <w:rFonts w:ascii="Times New Roman" w:cs="Times New Roman" w:eastAsia="Times New Roman" w:hAnsi="Times New Roman"/>
                <w:sz w:val="24"/>
                <w:szCs w:val="24"/>
              </w:rPr>
            </w:pPr>
            <w:r w:rsidDel="00000000" w:rsidR="00000000" w:rsidRPr="00000000">
              <w:rPr>
                <w:rtl w:val="0"/>
              </w:rPr>
            </w:r>
          </w:p>
        </w:tc>
      </w:tr>
      <w:tr>
        <w:trPr>
          <w:cantSplit w:val="0"/>
          <w:trHeight w:val="654.5454545454547" w:hRule="atLeast"/>
          <w:tblHeader w:val="0"/>
        </w:trPr>
        <w:tc>
          <w:tcPr/>
          <w:p w:rsidR="00000000" w:rsidDel="00000000" w:rsidP="00000000" w:rsidRDefault="00000000" w:rsidRPr="00000000" w14:paraId="00000011">
            <w:pPr>
              <w:widowControl w:val="0"/>
              <w:spacing w:line="240" w:lineRule="auto"/>
              <w:ind w:right="1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PDMIG - África do Coração- Representante: Mónica Vani Vieira da Silva</w:t>
            </w:r>
          </w:p>
        </w:tc>
        <w:tc>
          <w:tcPr>
            <w:tcBorders>
              <w:right w:color="000000" w:space="0" w:sz="8" w:val="single"/>
            </w:tcBorders>
          </w:tcPr>
          <w:p w:rsidR="00000000" w:rsidDel="00000000" w:rsidP="00000000" w:rsidRDefault="00000000" w:rsidRPr="00000000" w14:paraId="0000001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left w:color="000000" w:space="0" w:sz="8" w:val="single"/>
            </w:tcBorders>
          </w:tcPr>
          <w:p w:rsidR="00000000" w:rsidDel="00000000" w:rsidP="00000000" w:rsidRDefault="00000000" w:rsidRPr="00000000" w14:paraId="00000013">
            <w:pPr>
              <w:widowControl w:val="0"/>
              <w:spacing w:line="240" w:lineRule="auto"/>
              <w:ind w:right="2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Equipe de Base Warmis – Convergência das Culturas - Representante: Beatriz Morales Barroso</w:t>
            </w:r>
          </w:p>
        </w:tc>
        <w:tc>
          <w:tcPr/>
          <w:p w:rsidR="00000000" w:rsidDel="00000000" w:rsidP="00000000" w:rsidRDefault="00000000" w:rsidRPr="00000000" w14:paraId="00000014">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654.5454545454547" w:hRule="atLeast"/>
          <w:tblHeader w:val="0"/>
        </w:trPr>
        <w:tc>
          <w:tcPr/>
          <w:p w:rsidR="00000000" w:rsidDel="00000000" w:rsidP="00000000" w:rsidRDefault="00000000" w:rsidRPr="00000000" w14:paraId="00000015">
            <w:pPr>
              <w:widowControl w:val="0"/>
              <w:spacing w:line="240" w:lineRule="auto"/>
              <w:ind w:right="1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Associação Senegalesa De São Paulo Brasil - Representante: Diack Samba</w:t>
            </w:r>
          </w:p>
        </w:tc>
        <w:tc>
          <w:tcPr>
            <w:tcBorders>
              <w:right w:color="000000" w:space="0" w:sz="8" w:val="single"/>
            </w:tcBorders>
          </w:tcPr>
          <w:p w:rsidR="00000000" w:rsidDel="00000000" w:rsidP="00000000" w:rsidRDefault="00000000" w:rsidRPr="00000000" w14:paraId="00000016">
            <w:pPr>
              <w:widowControl w:val="0"/>
              <w:spacing w:line="240" w:lineRule="auto"/>
              <w:ind w:left="5" w:firstLine="0"/>
              <w:jc w:val="both"/>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tcBorders>
          </w:tcPr>
          <w:p w:rsidR="00000000" w:rsidDel="00000000" w:rsidP="00000000" w:rsidRDefault="00000000" w:rsidRPr="00000000" w14:paraId="00000017">
            <w:pPr>
              <w:widowControl w:val="0"/>
              <w:spacing w:line="240" w:lineRule="auto"/>
              <w:ind w:right="2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Centro de Estudos e Cultura da Guiné - Representante: Aboubarcar Sidibé </w:t>
            </w:r>
          </w:p>
          <w:p w:rsidR="00000000" w:rsidDel="00000000" w:rsidP="00000000" w:rsidRDefault="00000000" w:rsidRPr="00000000" w14:paraId="00000018">
            <w:pPr>
              <w:widowControl w:val="0"/>
              <w:spacing w:line="240" w:lineRule="auto"/>
              <w:ind w:right="200"/>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9">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78.1818181818182" w:hRule="atLeast"/>
          <w:tblHeader w:val="0"/>
        </w:trPr>
        <w:tc>
          <w:tcPr/>
          <w:p w:rsidR="00000000" w:rsidDel="00000000" w:rsidP="00000000" w:rsidRDefault="00000000" w:rsidRPr="00000000" w14:paraId="0000001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CAMI - Representante: Isabel Cristina Camacho Torres </w:t>
            </w:r>
          </w:p>
        </w:tc>
        <w:tc>
          <w:tcPr>
            <w:tcBorders>
              <w:right w:color="000000" w:space="0" w:sz="8" w:val="single"/>
            </w:tcBorders>
          </w:tcPr>
          <w:p w:rsidR="00000000" w:rsidDel="00000000" w:rsidP="00000000" w:rsidRDefault="00000000" w:rsidRPr="00000000" w14:paraId="0000001B">
            <w:pPr>
              <w:widowControl w:val="0"/>
              <w:spacing w:line="240" w:lineRule="auto"/>
              <w:ind w:left="5" w:firstLine="0"/>
              <w:jc w:val="both"/>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tcBorders>
          </w:tcPr>
          <w:p w:rsidR="00000000" w:rsidDel="00000000" w:rsidP="00000000" w:rsidRDefault="00000000" w:rsidRPr="00000000" w14:paraId="0000001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Associação Impacto Saúde - Representante: Sonia Flores Mamani </w:t>
            </w:r>
          </w:p>
        </w:tc>
        <w:tc>
          <w:tcPr/>
          <w:p w:rsidR="00000000" w:rsidDel="00000000" w:rsidP="00000000" w:rsidRDefault="00000000" w:rsidRPr="00000000" w14:paraId="0000001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r>
      <w:tr>
        <w:trPr>
          <w:cantSplit w:val="0"/>
          <w:trHeight w:val="516.3636363636364" w:hRule="atLeast"/>
          <w:tblHeader w:val="0"/>
        </w:trPr>
        <w:tc>
          <w:tcPr/>
          <w:p w:rsidR="00000000" w:rsidDel="00000000" w:rsidP="00000000" w:rsidRDefault="00000000" w:rsidRPr="00000000" w14:paraId="0000001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Missão Paz - Representante: Letícia Carvalho</w:t>
            </w:r>
          </w:p>
        </w:tc>
        <w:tc>
          <w:tcPr>
            <w:tcBorders>
              <w:right w:color="000000" w:space="0" w:sz="8" w:val="single"/>
            </w:tcBorders>
          </w:tcPr>
          <w:p w:rsidR="00000000" w:rsidDel="00000000" w:rsidP="00000000" w:rsidRDefault="00000000" w:rsidRPr="00000000" w14:paraId="0000001F">
            <w:pPr>
              <w:widowControl w:val="0"/>
              <w:spacing w:line="240" w:lineRule="auto"/>
              <w:ind w:lef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left w:color="000000" w:space="0" w:sz="8" w:val="single"/>
            </w:tcBorders>
          </w:tcPr>
          <w:p w:rsidR="00000000" w:rsidDel="00000000" w:rsidP="00000000" w:rsidRDefault="00000000" w:rsidRPr="00000000" w14:paraId="0000002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Associação Comunitária São Mateus –ASCOM - Representante: Jeferson Deivid da Silva</w:t>
            </w:r>
          </w:p>
        </w:tc>
        <w:tc>
          <w:tcPr/>
          <w:p w:rsidR="00000000" w:rsidDel="00000000" w:rsidP="00000000" w:rsidRDefault="00000000" w:rsidRPr="00000000" w14:paraId="00000021">
            <w:pPr>
              <w:widowControl w:val="0"/>
              <w:spacing w:before="1" w:line="240" w:lineRule="auto"/>
              <w:ind w:right="58"/>
              <w:jc w:val="both"/>
              <w:rPr>
                <w:rFonts w:ascii="Times New Roman" w:cs="Times New Roman" w:eastAsia="Times New Roman" w:hAnsi="Times New Roman"/>
                <w:sz w:val="24"/>
                <w:szCs w:val="24"/>
              </w:rPr>
            </w:pPr>
            <w:r w:rsidDel="00000000" w:rsidR="00000000" w:rsidRPr="00000000">
              <w:rPr>
                <w:rtl w:val="0"/>
              </w:rPr>
            </w:r>
          </w:p>
        </w:tc>
      </w:tr>
      <w:tr>
        <w:trPr>
          <w:cantSplit w:val="0"/>
          <w:trHeight w:val="90" w:hRule="atLeast"/>
          <w:tblHeader w:val="0"/>
        </w:trPr>
        <w:tc>
          <w:tcPr/>
          <w:p w:rsidR="00000000" w:rsidDel="00000000" w:rsidP="00000000" w:rsidRDefault="00000000" w:rsidRPr="00000000" w14:paraId="0000002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Yoo Na Kim   </w:t>
            </w:r>
          </w:p>
        </w:tc>
        <w:tc>
          <w:tcPr>
            <w:tcBorders>
              <w:right w:color="000000" w:space="0" w:sz="8" w:val="single"/>
            </w:tcBorders>
          </w:tcPr>
          <w:p w:rsidR="00000000" w:rsidDel="00000000" w:rsidP="00000000" w:rsidRDefault="00000000" w:rsidRPr="00000000" w14:paraId="00000023">
            <w:pPr>
              <w:widowControl w:val="0"/>
              <w:spacing w:line="240" w:lineRule="auto"/>
              <w:ind w:left="5" w:firstLine="0"/>
              <w:jc w:val="both"/>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tcBorders>
          </w:tcPr>
          <w:p w:rsidR="00000000" w:rsidDel="00000000" w:rsidP="00000000" w:rsidRDefault="00000000" w:rsidRPr="00000000" w14:paraId="00000024">
            <w:pPr>
              <w:widowControl w:val="0"/>
              <w:spacing w:line="240" w:lineRule="auto"/>
              <w:ind w:right="2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Cheikhou Cissé</w:t>
            </w:r>
          </w:p>
        </w:tc>
        <w:tc>
          <w:tcPr/>
          <w:p w:rsidR="00000000" w:rsidDel="00000000" w:rsidP="00000000" w:rsidRDefault="00000000" w:rsidRPr="00000000" w14:paraId="00000025">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r>
      <w:tr>
        <w:trPr>
          <w:cantSplit w:val="0"/>
          <w:trHeight w:val="240" w:hRule="atLeast"/>
          <w:tblHeader w:val="0"/>
        </w:trPr>
        <w:tc>
          <w:tcPr/>
          <w:p w:rsidR="00000000" w:rsidDel="00000000" w:rsidP="00000000" w:rsidRDefault="00000000" w:rsidRPr="00000000" w14:paraId="00000026">
            <w:pPr>
              <w:widowControl w:val="0"/>
              <w:spacing w:line="240" w:lineRule="auto"/>
              <w:ind w:right="2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Hortense Mbuyi Mwanza </w:t>
            </w:r>
          </w:p>
        </w:tc>
        <w:tc>
          <w:tcPr>
            <w:tcBorders>
              <w:right w:color="000000" w:space="0" w:sz="8" w:val="single"/>
            </w:tcBorders>
          </w:tcPr>
          <w:p w:rsidR="00000000" w:rsidDel="00000000" w:rsidP="00000000" w:rsidRDefault="00000000" w:rsidRPr="00000000" w14:paraId="00000027">
            <w:pPr>
              <w:widowControl w:val="0"/>
              <w:spacing w:line="240" w:lineRule="auto"/>
              <w:ind w:left="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left w:color="000000" w:space="0" w:sz="8" w:val="single"/>
            </w:tcBorders>
          </w:tcPr>
          <w:p w:rsidR="00000000" w:rsidDel="00000000" w:rsidP="00000000" w:rsidRDefault="00000000" w:rsidRPr="00000000" w14:paraId="00000028">
            <w:pPr>
              <w:widowControl w:val="0"/>
              <w:spacing w:line="240" w:lineRule="auto"/>
              <w:ind w:right="2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Teresa Adão João Sebastião</w:t>
            </w:r>
          </w:p>
        </w:tc>
        <w:tc>
          <w:tcPr/>
          <w:p w:rsidR="00000000" w:rsidDel="00000000" w:rsidP="00000000" w:rsidRDefault="00000000" w:rsidRPr="00000000" w14:paraId="00000029">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2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 Kiala Diazambi</w:t>
            </w:r>
          </w:p>
        </w:tc>
        <w:tc>
          <w:tcPr>
            <w:tcBorders>
              <w:right w:color="000000" w:space="0" w:sz="8" w:val="single"/>
            </w:tcBorders>
          </w:tcPr>
          <w:p w:rsidR="00000000" w:rsidDel="00000000" w:rsidP="00000000" w:rsidRDefault="00000000" w:rsidRPr="00000000" w14:paraId="0000002B">
            <w:pPr>
              <w:widowControl w:val="0"/>
              <w:spacing w:line="240" w:lineRule="auto"/>
              <w:ind w:left="5" w:firstLine="0"/>
              <w:jc w:val="both"/>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tcBorders>
          </w:tcPr>
          <w:p w:rsidR="00000000" w:rsidDel="00000000" w:rsidP="00000000" w:rsidRDefault="00000000" w:rsidRPr="00000000" w14:paraId="0000002C">
            <w:pPr>
              <w:widowControl w:val="0"/>
              <w:spacing w:line="240" w:lineRule="auto"/>
              <w:ind w:right="2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Frida Córdova</w:t>
            </w:r>
          </w:p>
        </w:tc>
        <w:tc>
          <w:tcPr/>
          <w:p w:rsidR="00000000" w:rsidDel="00000000" w:rsidP="00000000" w:rsidRDefault="00000000" w:rsidRPr="00000000" w14:paraId="0000002D">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E">
      <w:pPr>
        <w:widowControl w:val="0"/>
        <w:spacing w:before="1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widowControl w:val="0"/>
        <w:spacing w:line="240" w:lineRule="auto"/>
        <w:ind w:left="182"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Presença de membros do poder público</w:t>
      </w:r>
    </w:p>
    <w:tbl>
      <w:tblPr>
        <w:tblStyle w:val="Table2"/>
        <w:tblW w:w="8805.0" w:type="dxa"/>
        <w:jc w:val="left"/>
        <w:tblInd w:w="12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260"/>
        <w:gridCol w:w="405"/>
        <w:gridCol w:w="3750"/>
        <w:gridCol w:w="390"/>
        <w:tblGridChange w:id="0">
          <w:tblGrid>
            <w:gridCol w:w="4260"/>
            <w:gridCol w:w="405"/>
            <w:gridCol w:w="3750"/>
            <w:gridCol w:w="390"/>
          </w:tblGrid>
        </w:tblGridChange>
      </w:tblGrid>
      <w:tr>
        <w:trPr>
          <w:cantSplit w:val="0"/>
          <w:trHeight w:val="315" w:hRule="atLeast"/>
          <w:tblHeader w:val="0"/>
        </w:trPr>
        <w:tc>
          <w:tcPr>
            <w:tcBorders>
              <w:bottom w:color="000000" w:space="0" w:sz="4" w:val="single"/>
              <w:right w:color="000000" w:space="0" w:sz="4" w:val="single"/>
            </w:tcBorders>
          </w:tcPr>
          <w:p w:rsidR="00000000" w:rsidDel="00000000" w:rsidP="00000000" w:rsidRDefault="00000000" w:rsidRPr="00000000" w14:paraId="00000030">
            <w:pPr>
              <w:widowControl w:val="0"/>
              <w:spacing w:before="1" w:line="240"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Titulares</w:t>
            </w:r>
          </w:p>
        </w:tc>
        <w:tc>
          <w:tcPr>
            <w:tcBorders>
              <w:left w:color="000000" w:space="0" w:sz="4" w:val="single"/>
              <w:bottom w:color="000000" w:space="0" w:sz="4" w:val="single"/>
            </w:tcBorders>
          </w:tcPr>
          <w:p w:rsidR="00000000" w:rsidDel="00000000" w:rsidP="00000000" w:rsidRDefault="00000000" w:rsidRPr="00000000" w14:paraId="00000031">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32">
            <w:pPr>
              <w:widowControl w:val="0"/>
              <w:spacing w:before="1" w:line="240" w:lineRule="auto"/>
              <w:ind w:left="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Suplentes</w:t>
            </w:r>
          </w:p>
        </w:tc>
        <w:tc>
          <w:tcPr>
            <w:tcBorders>
              <w:bottom w:color="000000" w:space="0" w:sz="4" w:val="single"/>
            </w:tcBorders>
          </w:tcPr>
          <w:p w:rsidR="00000000" w:rsidDel="00000000" w:rsidP="00000000" w:rsidRDefault="00000000" w:rsidRPr="00000000" w14:paraId="00000033">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80"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34">
            <w:pPr>
              <w:widowControl w:val="0"/>
              <w:spacing w:line="240"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SMDHC – Titular: Bryan Rodas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5">
            <w:pPr>
              <w:widowControl w:val="0"/>
              <w:spacing w:line="240" w:lineRule="auto"/>
              <w:ind w:left="2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bottom w:color="000000" w:space="0" w:sz="4" w:val="single"/>
            </w:tcBorders>
          </w:tcPr>
          <w:p w:rsidR="00000000" w:rsidDel="00000000" w:rsidP="00000000" w:rsidRDefault="00000000" w:rsidRPr="00000000" w14:paraId="00000036">
            <w:pPr>
              <w:widowControl w:val="0"/>
              <w:spacing w:line="240" w:lineRule="auto"/>
              <w:ind w:left="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SMDHC – Suplente: Núria Carbassa</w:t>
            </w:r>
          </w:p>
        </w:tc>
        <w:tc>
          <w:tcPr>
            <w:tcBorders>
              <w:top w:color="000000" w:space="0" w:sz="4" w:val="single"/>
              <w:bottom w:color="000000" w:space="0" w:sz="4" w:val="single"/>
            </w:tcBorders>
          </w:tcPr>
          <w:p w:rsidR="00000000" w:rsidDel="00000000" w:rsidP="00000000" w:rsidRDefault="00000000" w:rsidRPr="00000000" w14:paraId="00000037">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r>
      <w:tr>
        <w:trPr>
          <w:cantSplit w:val="0"/>
          <w:trHeight w:val="337"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38">
            <w:pPr>
              <w:widowControl w:val="0"/>
              <w:spacing w:line="240"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SMUB – Titular: Rosimeire da Silva Lopes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bottom w:color="000000" w:space="0" w:sz="4" w:val="single"/>
            </w:tcBorders>
          </w:tcPr>
          <w:p w:rsidR="00000000" w:rsidDel="00000000" w:rsidP="00000000" w:rsidRDefault="00000000" w:rsidRPr="00000000" w14:paraId="0000003A">
            <w:pPr>
              <w:widowControl w:val="0"/>
              <w:spacing w:line="240" w:lineRule="auto"/>
              <w:ind w:left="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SMUB – Suplente: Luana Nascimento dos Santos</w:t>
            </w:r>
          </w:p>
        </w:tc>
        <w:tc>
          <w:tcPr>
            <w:tcBorders>
              <w:top w:color="000000" w:space="0" w:sz="4" w:val="single"/>
              <w:bottom w:color="000000" w:space="0" w:sz="4" w:val="single"/>
            </w:tcBorders>
          </w:tcPr>
          <w:p w:rsidR="00000000" w:rsidDel="00000000" w:rsidP="00000000" w:rsidRDefault="00000000" w:rsidRPr="00000000" w14:paraId="0000003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r>
      <w:tr>
        <w:trPr>
          <w:cantSplit w:val="0"/>
          <w:trHeight w:val="553"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3C">
            <w:pPr>
              <w:widowControl w:val="0"/>
              <w:spacing w:before="1" w:line="240"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SMC – Titular: Claudio Aguiar Almeida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bottom w:color="000000" w:space="0" w:sz="4" w:val="single"/>
            </w:tcBorders>
          </w:tcPr>
          <w:p w:rsidR="00000000" w:rsidDel="00000000" w:rsidP="00000000" w:rsidRDefault="00000000" w:rsidRPr="00000000" w14:paraId="0000003E">
            <w:pPr>
              <w:widowControl w:val="0"/>
              <w:tabs>
                <w:tab w:val="left" w:pos="837"/>
                <w:tab w:val="left" w:pos="1213"/>
                <w:tab w:val="left" w:pos="2377"/>
                <w:tab w:val="left" w:pos="3689"/>
              </w:tabs>
              <w:spacing w:before="1" w:line="240" w:lineRule="auto"/>
              <w:ind w:left="68" w:right="5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SMC</w:t>
              <w:tab/>
              <w:t xml:space="preserve">–</w:t>
              <w:tab/>
              <w:t xml:space="preserve">Suplente: </w:t>
            </w:r>
            <w:r w:rsidDel="00000000" w:rsidR="00000000" w:rsidRPr="00000000">
              <w:rPr>
                <w:rFonts w:ascii="Times New Roman" w:cs="Times New Roman" w:eastAsia="Times New Roman" w:hAnsi="Times New Roman"/>
                <w:sz w:val="24"/>
                <w:szCs w:val="24"/>
                <w:rtl w:val="0"/>
              </w:rPr>
              <w:t xml:space="preserve">Egly Meyer Alves</w:t>
            </w:r>
            <w:r w:rsidDel="00000000" w:rsidR="00000000" w:rsidRPr="00000000">
              <w:rPr>
                <w:rFonts w:ascii="Times New Roman" w:cs="Times New Roman" w:eastAsia="Times New Roman" w:hAnsi="Times New Roman"/>
                <w:sz w:val="24"/>
                <w:szCs w:val="24"/>
                <w:rtl w:val="0"/>
              </w:rPr>
              <w:tab/>
            </w:r>
          </w:p>
        </w:tc>
        <w:tc>
          <w:tcPr>
            <w:tcBorders>
              <w:top w:color="000000" w:space="0" w:sz="4" w:val="single"/>
              <w:bottom w:color="000000" w:space="0" w:sz="4" w:val="single"/>
            </w:tcBorders>
          </w:tcPr>
          <w:p w:rsidR="00000000" w:rsidDel="00000000" w:rsidP="00000000" w:rsidRDefault="00000000" w:rsidRPr="00000000" w14:paraId="0000003F">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5"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40">
            <w:pPr>
              <w:widowControl w:val="0"/>
              <w:spacing w:line="240"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SMDE – Titular: Cleia Maria Ferreira Lima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1">
            <w:pPr>
              <w:widowControl w:val="0"/>
              <w:spacing w:line="240" w:lineRule="auto"/>
              <w:ind w:left="1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bottom w:color="000000" w:space="0" w:sz="4" w:val="single"/>
            </w:tcBorders>
          </w:tcPr>
          <w:p w:rsidR="00000000" w:rsidDel="00000000" w:rsidP="00000000" w:rsidRDefault="00000000" w:rsidRPr="00000000" w14:paraId="00000042">
            <w:pPr>
              <w:widowControl w:val="0"/>
              <w:spacing w:line="240" w:lineRule="auto"/>
              <w:ind w:left="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SMDE – Suplente: Claudete Dias Silva</w:t>
            </w:r>
          </w:p>
        </w:tc>
        <w:tc>
          <w:tcPr>
            <w:tcBorders>
              <w:top w:color="000000" w:space="0" w:sz="4" w:val="single"/>
              <w:bottom w:color="000000" w:space="0" w:sz="4" w:val="single"/>
            </w:tcBorders>
          </w:tcPr>
          <w:p w:rsidR="00000000" w:rsidDel="00000000" w:rsidP="00000000" w:rsidRDefault="00000000" w:rsidRPr="00000000" w14:paraId="0000004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r>
      <w:tr>
        <w:trPr>
          <w:cantSplit w:val="0"/>
          <w:trHeight w:val="551"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44">
            <w:pPr>
              <w:widowControl w:val="0"/>
              <w:spacing w:before="2" w:line="240" w:lineRule="auto"/>
              <w:ind w:left="69" w:right="7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SMADS – Titular: </w:t>
            </w:r>
            <w:r w:rsidDel="00000000" w:rsidR="00000000" w:rsidRPr="00000000">
              <w:rPr>
                <w:rFonts w:ascii="Times New Roman" w:cs="Times New Roman" w:eastAsia="Times New Roman" w:hAnsi="Times New Roman"/>
                <w:sz w:val="24"/>
                <w:szCs w:val="24"/>
                <w:rtl w:val="0"/>
              </w:rPr>
              <w:t xml:space="preserve">Fernanda Ferreira Goncalves</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5">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46">
            <w:pPr>
              <w:widowControl w:val="0"/>
              <w:spacing w:before="2" w:line="240" w:lineRule="auto"/>
              <w:ind w:left="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SMADS – Suplente: Fátima de Jesus Teixeira</w:t>
            </w:r>
          </w:p>
        </w:tc>
        <w:tc>
          <w:tcPr>
            <w:tcBorders>
              <w:top w:color="000000" w:space="0" w:sz="4" w:val="single"/>
              <w:bottom w:color="000000" w:space="0" w:sz="4" w:val="single"/>
            </w:tcBorders>
          </w:tcPr>
          <w:p w:rsidR="00000000" w:rsidDel="00000000" w:rsidP="00000000" w:rsidRDefault="00000000" w:rsidRPr="00000000" w14:paraId="00000047">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549"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48">
            <w:pPr>
              <w:widowControl w:val="0"/>
              <w:spacing w:line="240"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SME – Titular: </w:t>
            </w:r>
            <w:r w:rsidDel="00000000" w:rsidR="00000000" w:rsidRPr="00000000">
              <w:rPr>
                <w:rFonts w:ascii="Times New Roman" w:cs="Times New Roman" w:eastAsia="Times New Roman" w:hAnsi="Times New Roman"/>
                <w:sz w:val="24"/>
                <w:szCs w:val="24"/>
                <w:rtl w:val="0"/>
              </w:rPr>
              <w:t xml:space="preserve">Carolinne Mendes Da Silva</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bottom w:color="000000" w:space="0" w:sz="4" w:val="single"/>
            </w:tcBorders>
          </w:tcPr>
          <w:p w:rsidR="00000000" w:rsidDel="00000000" w:rsidP="00000000" w:rsidRDefault="00000000" w:rsidRPr="00000000" w14:paraId="0000004A">
            <w:pPr>
              <w:widowControl w:val="0"/>
              <w:spacing w:line="240" w:lineRule="auto"/>
              <w:ind w:left="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SME – Suplente: </w:t>
            </w:r>
            <w:r w:rsidDel="00000000" w:rsidR="00000000" w:rsidRPr="00000000">
              <w:rPr>
                <w:rFonts w:ascii="Times New Roman" w:cs="Times New Roman" w:eastAsia="Times New Roman" w:hAnsi="Times New Roman"/>
                <w:sz w:val="24"/>
                <w:szCs w:val="24"/>
                <w:rtl w:val="0"/>
              </w:rPr>
              <w:t xml:space="preserve">Gláucia Cristine Silva Burckler</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4B">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551"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4C">
            <w:pPr>
              <w:widowControl w:val="0"/>
              <w:spacing w:line="240"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SEHAB – Titular:Vania Cristiane Flores Salinas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bottom w:color="000000" w:space="0" w:sz="4" w:val="single"/>
            </w:tcBorders>
          </w:tcPr>
          <w:p w:rsidR="00000000" w:rsidDel="00000000" w:rsidP="00000000" w:rsidRDefault="00000000" w:rsidRPr="00000000" w14:paraId="0000004E">
            <w:pPr>
              <w:widowControl w:val="0"/>
              <w:spacing w:line="240" w:lineRule="auto"/>
              <w:ind w:left="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SEHAB – Suplente: Patrícia Maria</w:t>
            </w:r>
          </w:p>
          <w:p w:rsidR="00000000" w:rsidDel="00000000" w:rsidP="00000000" w:rsidRDefault="00000000" w:rsidRPr="00000000" w14:paraId="0000004F">
            <w:pPr>
              <w:widowControl w:val="0"/>
              <w:spacing w:line="240" w:lineRule="auto"/>
              <w:ind w:left="68"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50">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5" w:hRule="atLeast"/>
          <w:tblHeader w:val="0"/>
        </w:trPr>
        <w:tc>
          <w:tcPr>
            <w:tcBorders>
              <w:top w:color="000000" w:space="0" w:sz="4" w:val="single"/>
              <w:right w:color="000000" w:space="0" w:sz="4" w:val="single"/>
            </w:tcBorders>
          </w:tcPr>
          <w:p w:rsidR="00000000" w:rsidDel="00000000" w:rsidP="00000000" w:rsidRDefault="00000000" w:rsidRPr="00000000" w14:paraId="00000051">
            <w:pPr>
              <w:widowControl w:val="0"/>
              <w:spacing w:line="240"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SMS – Titular: Lucia Helena da Silva</w:t>
            </w:r>
          </w:p>
        </w:tc>
        <w:tc>
          <w:tcPr>
            <w:tcBorders>
              <w:top w:color="000000" w:space="0" w:sz="4" w:val="single"/>
              <w:left w:color="000000" w:space="0" w:sz="4" w:val="single"/>
            </w:tcBorders>
          </w:tcPr>
          <w:p w:rsidR="00000000" w:rsidDel="00000000" w:rsidP="00000000" w:rsidRDefault="00000000" w:rsidRPr="00000000" w14:paraId="00000052">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53">
            <w:pPr>
              <w:widowControl w:val="0"/>
              <w:spacing w:line="240" w:lineRule="auto"/>
              <w:ind w:left="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SMS – Suplente: </w:t>
            </w:r>
            <w:r w:rsidDel="00000000" w:rsidR="00000000" w:rsidRPr="00000000">
              <w:rPr>
                <w:rFonts w:ascii="Times New Roman" w:cs="Times New Roman" w:eastAsia="Times New Roman" w:hAnsi="Times New Roman"/>
                <w:sz w:val="24"/>
                <w:szCs w:val="24"/>
                <w:highlight w:val="white"/>
                <w:rtl w:val="0"/>
              </w:rPr>
              <w:t xml:space="preserve">Érika Gimenes Ruiz Barbosa Porto Rinaldi</w:t>
            </w:r>
            <w:r w:rsidDel="00000000" w:rsidR="00000000" w:rsidRPr="00000000">
              <w:rPr>
                <w:rtl w:val="0"/>
              </w:rPr>
            </w:r>
          </w:p>
        </w:tc>
        <w:tc>
          <w:tcPr>
            <w:tcBorders>
              <w:top w:color="000000" w:space="0" w:sz="4" w:val="single"/>
            </w:tcBorders>
          </w:tcPr>
          <w:p w:rsidR="00000000" w:rsidDel="00000000" w:rsidP="00000000" w:rsidRDefault="00000000" w:rsidRPr="00000000" w14:paraId="0000005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r>
    </w:tbl>
    <w:p w:rsidR="00000000" w:rsidDel="00000000" w:rsidP="00000000" w:rsidRDefault="00000000" w:rsidRPr="00000000" w14:paraId="00000055">
      <w:pPr>
        <w:widowControl w:val="0"/>
        <w:spacing w:before="193" w:line="240" w:lineRule="auto"/>
        <w:ind w:left="182" w:right="20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widowControl w:val="0"/>
        <w:spacing w:before="193" w:line="240" w:lineRule="auto"/>
        <w:ind w:left="0" w:right="20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Participantes observadores: </w:t>
      </w:r>
      <w:r w:rsidDel="00000000" w:rsidR="00000000" w:rsidRPr="00000000">
        <w:rPr>
          <w:rFonts w:ascii="Times New Roman" w:cs="Times New Roman" w:eastAsia="Times New Roman" w:hAnsi="Times New Roman"/>
          <w:sz w:val="24"/>
          <w:szCs w:val="24"/>
          <w:highlight w:val="white"/>
          <w:rtl w:val="0"/>
        </w:rPr>
        <w:t xml:space="preserve">Tatiana Belons (Defensoria Pública de São Paulo), Alexandre Branco Pereira (Frente Nacional pela Saúde de Migrantes, Rede de Cuidados em Saúde para Imigrantes e Refugiados, Observatório Saúde e Migra), Juan C.S Cusicanki, Karl Albert Diniz de Souza (Diversitas/USP. Núcleo de pesquisa e pós-graduação em Diversidade e Direitos humanos ), Carolinne Mendes da Silva (NEER - SME), Isabella Louise Traub Soares de Souza (DPU/SP), Bruna Iglesias Martins de Oliveira ( Estagiária do Departamento de Participação Social da SMDHC), Benjamín Soto (Asociación Bautista Hispana), Fábio Andó Filho (CPMIGTD/SMDHC), Carla Herminia Mustafa Barbosa Ferreira (Comissão de Direitos Humanos OAB SP), Fernanda Ferreira Gonçalves (SMADS), Maria Regina de Silos Nakamura (NRCGConare - SP), Silvia Sander (ACNUR), Omar Castro Sanchez, Talita Vieira Antonio (Secretaria de Relações Internacionais).</w:t>
      </w:r>
    </w:p>
    <w:p w:rsidR="00000000" w:rsidDel="00000000" w:rsidP="00000000" w:rsidRDefault="00000000" w:rsidRPr="00000000" w14:paraId="00000057">
      <w:pPr>
        <w:widowControl w:val="0"/>
        <w:spacing w:before="193" w:line="240" w:lineRule="auto"/>
        <w:ind w:left="0" w:right="2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R</w:t>
      </w:r>
      <w:r w:rsidDel="00000000" w:rsidR="00000000" w:rsidRPr="00000000">
        <w:rPr>
          <w:rFonts w:ascii="Times New Roman" w:cs="Times New Roman" w:eastAsia="Times New Roman" w:hAnsi="Times New Roman"/>
          <w:b w:val="1"/>
          <w:sz w:val="24"/>
          <w:szCs w:val="24"/>
          <w:rtl w:val="0"/>
        </w:rPr>
        <w:t xml:space="preserve">eunião</w:t>
      </w:r>
    </w:p>
    <w:p w:rsidR="00000000" w:rsidDel="00000000" w:rsidP="00000000" w:rsidRDefault="00000000" w:rsidRPr="00000000" w14:paraId="00000058">
      <w:pPr>
        <w:widowControl w:val="0"/>
        <w:spacing w:before="193" w:line="240" w:lineRule="auto"/>
        <w:ind w:right="2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Pautas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9">
      <w:pPr>
        <w:widowControl w:val="0"/>
        <w:spacing w:before="193" w:line="240" w:lineRule="auto"/>
        <w:ind w:right="2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widowControl w:val="0"/>
        <w:numPr>
          <w:ilvl w:val="0"/>
          <w:numId w:val="3"/>
        </w:numPr>
        <w:spacing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highlight w:val="white"/>
          <w:rtl w:val="0"/>
        </w:rPr>
        <w:t xml:space="preserve">Aprovação da ata da reunião anterior (15/02) e de atas das reuniões de 2021 </w:t>
      </w:r>
    </w:p>
    <w:p w:rsidR="00000000" w:rsidDel="00000000" w:rsidP="00000000" w:rsidRDefault="00000000" w:rsidRPr="00000000" w14:paraId="0000005B">
      <w:pPr>
        <w:widowControl w:val="0"/>
        <w:numPr>
          <w:ilvl w:val="0"/>
          <w:numId w:val="3"/>
        </w:numPr>
        <w:spacing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highlight w:val="white"/>
          <w:rtl w:val="0"/>
        </w:rPr>
        <w:t xml:space="preserve">Planejamento do Conselho Municipal de Imigrantes para o ano de 2022</w:t>
      </w:r>
    </w:p>
    <w:p w:rsidR="00000000" w:rsidDel="00000000" w:rsidP="00000000" w:rsidRDefault="00000000" w:rsidRPr="00000000" w14:paraId="0000005C">
      <w:pPr>
        <w:widowControl w:val="0"/>
        <w:numPr>
          <w:ilvl w:val="0"/>
          <w:numId w:val="3"/>
        </w:numPr>
        <w:spacing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highlight w:val="white"/>
          <w:rtl w:val="0"/>
        </w:rPr>
        <w:t xml:space="preserve">GT Monitoramento do Plano: Minuta da resolução</w:t>
      </w:r>
    </w:p>
    <w:p w:rsidR="00000000" w:rsidDel="00000000" w:rsidP="00000000" w:rsidRDefault="00000000" w:rsidRPr="00000000" w14:paraId="0000005D">
      <w:pPr>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E">
      <w:pPr>
        <w:widowControl w:val="0"/>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Informe</w:t>
      </w:r>
    </w:p>
    <w:p w:rsidR="00000000" w:rsidDel="00000000" w:rsidP="00000000" w:rsidRDefault="00000000" w:rsidRPr="00000000" w14:paraId="0000005F">
      <w:pPr>
        <w:widowControl w:val="0"/>
        <w:spacing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60">
      <w:pPr>
        <w:widowControl w:val="0"/>
        <w:numPr>
          <w:ilvl w:val="0"/>
          <w:numId w:val="1"/>
        </w:numPr>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Programação eventos SMDHC - Mulheres imigrantes</w:t>
      </w:r>
    </w:p>
    <w:p w:rsidR="00000000" w:rsidDel="00000000" w:rsidP="00000000" w:rsidRDefault="00000000" w:rsidRPr="00000000" w14:paraId="00000061">
      <w:pPr>
        <w:widowControl w:val="0"/>
        <w:numPr>
          <w:ilvl w:val="0"/>
          <w:numId w:val="1"/>
        </w:numPr>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Divulgação do  ato organizado pelo Despejo Zero </w:t>
      </w:r>
    </w:p>
    <w:p w:rsidR="00000000" w:rsidDel="00000000" w:rsidP="00000000" w:rsidRDefault="00000000" w:rsidRPr="00000000" w14:paraId="00000062">
      <w:pPr>
        <w:widowControl w:val="0"/>
        <w:spacing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63">
      <w:pPr>
        <w:widowControl w:val="0"/>
        <w:spacing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64">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Desenvolvimento da reunião</w:t>
      </w:r>
    </w:p>
    <w:p w:rsidR="00000000" w:rsidDel="00000000" w:rsidP="00000000" w:rsidRDefault="00000000" w:rsidRPr="00000000" w14:paraId="00000065">
      <w:pPr>
        <w:widowControl w:val="0"/>
        <w:spacing w:line="240"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6">
      <w:pPr>
        <w:widowControl w:val="0"/>
        <w:spacing w:line="240" w:lineRule="auto"/>
        <w:ind w:lef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Foi iniciada a reunião solicitando ao plenário indicar os destaques das atas das reuniões de 2021 que foram encaminhadas previamente por e-mail. Não foram apresentadas correções ou comentários adicionais e as atas foram aprovadas para publicação.  </w:t>
      </w:r>
    </w:p>
    <w:p w:rsidR="00000000" w:rsidDel="00000000" w:rsidP="00000000" w:rsidRDefault="00000000" w:rsidRPr="00000000" w14:paraId="00000067">
      <w:pPr>
        <w:widowControl w:val="0"/>
        <w:spacing w:line="240" w:lineRule="auto"/>
        <w:ind w:left="0"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8">
      <w:pPr>
        <w:widowControl w:val="0"/>
        <w:spacing w:line="240" w:lineRule="auto"/>
        <w:ind w:lef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 Conselheiro Diack Samba apresentou justificativa de ausência nas reuniões anteriores do CMI devido a que se encontrava de viagem.</w:t>
      </w:r>
    </w:p>
    <w:p w:rsidR="00000000" w:rsidDel="00000000" w:rsidP="00000000" w:rsidRDefault="00000000" w:rsidRPr="00000000" w14:paraId="00000069">
      <w:pPr>
        <w:widowControl w:val="0"/>
        <w:spacing w:line="240" w:lineRule="auto"/>
        <w:ind w:left="0"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A">
      <w:pPr>
        <w:widowControl w:val="0"/>
        <w:spacing w:line="240" w:lineRule="auto"/>
        <w:ind w:lef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Seguidamente, foi apresentada a demanda em relação a inscrição de artistas e grupos musicais imigrantes na Virada Cultural. Relatou-se uma dificuldade de inscrição devido à falta de tradução dos editais para outras línguas, assim como pela documentação exigida para a inscrição de projetos e editais. Foi sugerido que o CMI é o espaço para pensar em estratégias sobre essas demandas e que se pode optar por criar Grupos de Trabalho. Além disso, foi relatado uma situação em relação ao PROAC (Edital da Secretaria de Cultura e Economia Criativa do Estado de São Paulo) e a dificuldade com o pagamento. </w:t>
      </w:r>
    </w:p>
    <w:p w:rsidR="00000000" w:rsidDel="00000000" w:rsidP="00000000" w:rsidRDefault="00000000" w:rsidRPr="00000000" w14:paraId="0000006B">
      <w:pPr>
        <w:widowControl w:val="0"/>
        <w:spacing w:line="240" w:lineRule="auto"/>
        <w:ind w:lef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Secretaria Municipal de Cultura, através do Conselheiro Cláudio, se colocou à disposição para dialogar a respeito e pensar possibilidades sobre os pontos colocados na discussão.</w:t>
      </w:r>
    </w:p>
    <w:p w:rsidR="00000000" w:rsidDel="00000000" w:rsidP="00000000" w:rsidRDefault="00000000" w:rsidRPr="00000000" w14:paraId="0000006C">
      <w:pPr>
        <w:widowControl w:val="0"/>
        <w:spacing w:line="240" w:lineRule="auto"/>
        <w:ind w:left="0"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D">
      <w:pPr>
        <w:widowControl w:val="0"/>
        <w:spacing w:line="240" w:lineRule="auto"/>
        <w:ind w:lef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Foi feita a solicitação de incluir o informe sobre o ato “Despejo Zero” que será realizado nos seguintes dias. </w:t>
      </w:r>
    </w:p>
    <w:p w:rsidR="00000000" w:rsidDel="00000000" w:rsidP="00000000" w:rsidRDefault="00000000" w:rsidRPr="00000000" w14:paraId="0000006E">
      <w:pPr>
        <w:widowControl w:val="0"/>
        <w:spacing w:line="240" w:lineRule="auto"/>
        <w:ind w:left="0"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F">
      <w:pPr>
        <w:widowControl w:val="0"/>
        <w:spacing w:line="240" w:lineRule="auto"/>
        <w:ind w:left="0" w:firstLine="0"/>
        <w:jc w:val="lef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Planejamento do Conselho Municipal de Imigrantes para o ano de 2022</w:t>
      </w:r>
    </w:p>
    <w:p w:rsidR="00000000" w:rsidDel="00000000" w:rsidP="00000000" w:rsidRDefault="00000000" w:rsidRPr="00000000" w14:paraId="00000070">
      <w:pPr>
        <w:widowControl w:val="0"/>
        <w:spacing w:line="240" w:lineRule="auto"/>
        <w:ind w:left="0"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1">
      <w:pPr>
        <w:widowControl w:val="0"/>
        <w:spacing w:line="240" w:lineRule="auto"/>
        <w:ind w:lef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 discutiu em torno da importância do espaço de protagonismo e participação dos imigrantes. Se mencionou sobre a ausência dos representantes do CMI, por estarem representando a base e as comunidades. Os conselheiros se inscreveram para fazer falas a respeito, colocando suas considerações da necessidade do Planejamento do CMI, o importância de propor ações que tenham foco na base, os aprendizados da primeira gestão, o plano municipal de políticas para imigrantes e as ações vinculadas ao Conselho e se colocaram as demandas que os/as conselheiros/as recebem sobre o CMI por parte das comunidades. </w:t>
      </w:r>
    </w:p>
    <w:p w:rsidR="00000000" w:rsidDel="00000000" w:rsidP="00000000" w:rsidRDefault="00000000" w:rsidRPr="00000000" w14:paraId="00000072">
      <w:pPr>
        <w:widowControl w:val="0"/>
        <w:spacing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  No debate </w:t>
      </w: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sz w:val="24"/>
          <w:szCs w:val="24"/>
          <w:rtl w:val="0"/>
        </w:rPr>
        <w:t xml:space="preserve">oi sugerido que o Conselho Municipal de Imigrantes tenha um plano para definir suas metas de trabalho a curto, médio e longo prazo durante este mandato. </w:t>
      </w:r>
      <w:r w:rsidDel="00000000" w:rsidR="00000000" w:rsidRPr="00000000">
        <w:rPr>
          <w:rFonts w:ascii="Times New Roman" w:cs="Times New Roman" w:eastAsia="Times New Roman" w:hAnsi="Times New Roman"/>
          <w:sz w:val="24"/>
          <w:szCs w:val="24"/>
          <w:highlight w:val="white"/>
          <w:rtl w:val="0"/>
        </w:rPr>
        <w:t xml:space="preserve">Os/as Conselheiros/as reforçaram a realização da reunião presencial como forma que pudesse facilitar o avanço nessa pauta. Também foi sugerido realizar</w:t>
      </w:r>
      <w:r w:rsidDel="00000000" w:rsidR="00000000" w:rsidRPr="00000000">
        <w:rPr>
          <w:rFonts w:ascii="Times New Roman" w:cs="Times New Roman" w:eastAsia="Times New Roman" w:hAnsi="Times New Roman"/>
          <w:sz w:val="24"/>
          <w:szCs w:val="24"/>
          <w:rtl w:val="0"/>
        </w:rPr>
        <w:t xml:space="preserve"> contato com os/as conselheiros/as das subprefeituras para fortalecer o trabalho do CMI. </w:t>
      </w:r>
      <w:r w:rsidDel="00000000" w:rsidR="00000000" w:rsidRPr="00000000">
        <w:rPr>
          <w:rtl w:val="0"/>
        </w:rPr>
      </w:r>
    </w:p>
    <w:p w:rsidR="00000000" w:rsidDel="00000000" w:rsidP="00000000" w:rsidRDefault="00000000" w:rsidRPr="00000000" w14:paraId="00000073">
      <w:pPr>
        <w:widowControl w:val="0"/>
        <w:spacing w:line="240" w:lineRule="auto"/>
        <w:ind w:lef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 colocaram e discutiram propostas em torno da criação de grupos de trabalho que acompanhem pautas diferentes. </w:t>
      </w:r>
    </w:p>
    <w:p w:rsidR="00000000" w:rsidDel="00000000" w:rsidP="00000000" w:rsidRDefault="00000000" w:rsidRPr="00000000" w14:paraId="00000074">
      <w:pPr>
        <w:widowControl w:val="0"/>
        <w:spacing w:line="240" w:lineRule="auto"/>
        <w:ind w:lef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Foi sugerido discutir a questão das moradias para imigrantes, pois foi apontado que muitos imigrantes estão pagando valores muito altos de aluguel e não possuem assistência no que se refere a esta questão. Diante disso, foi sugerido que a  secretaria de habitação, saúde e trabalho analisem  esta questão de forma conjunta a fim de encontrar possíveis soluções. </w:t>
      </w:r>
    </w:p>
    <w:p w:rsidR="00000000" w:rsidDel="00000000" w:rsidP="00000000" w:rsidRDefault="00000000" w:rsidRPr="00000000" w14:paraId="00000075">
      <w:pPr>
        <w:widowControl w:val="0"/>
        <w:spacing w:line="240" w:lineRule="auto"/>
        <w:ind w:left="0"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6">
      <w:pPr>
        <w:widowControl w:val="0"/>
        <w:spacing w:line="240" w:lineRule="auto"/>
        <w:ind w:lef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Em relação a queixa de ausência da participação de imigrantes na construção de políticas e projetos voltados para imigrantes, foi sugerido que o Conselho Municipal trabalhe em conjunto com o Conselho participativo das subprefeitura nos bairros, pois é por meio destes conselhos participativos que ocorre o diálogo direto com os imigrantes. A principal ideia é que o trabalho do CMI, sobretudo as ações do Plano Municipal, seja  divulgado e discutido com os conselhos participativos e com os próprios imigrantes para os quais tais políticas são direcionadas. </w:t>
      </w:r>
    </w:p>
    <w:p w:rsidR="00000000" w:rsidDel="00000000" w:rsidP="00000000" w:rsidRDefault="00000000" w:rsidRPr="00000000" w14:paraId="00000077">
      <w:pPr>
        <w:widowControl w:val="0"/>
        <w:spacing w:line="240" w:lineRule="auto"/>
        <w:ind w:lef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Foi sugerido pensar em outros projetos para entrar em contato com a população imigrante que se encontra, sobretudo, concentrada nos cortiços. Foi sugerido que isso pode ser feito por meio do contato com pequenos grupos de imigrantes para divulgar o trabalho do CMI. </w:t>
      </w:r>
    </w:p>
    <w:p w:rsidR="00000000" w:rsidDel="00000000" w:rsidP="00000000" w:rsidRDefault="00000000" w:rsidRPr="00000000" w14:paraId="00000078">
      <w:pPr>
        <w:widowControl w:val="0"/>
        <w:spacing w:line="240" w:lineRule="auto"/>
        <w:ind w:lef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Em relação à pauta de habitação, foi sugerido fazer uma reunião específica somente sobre habitação e imigração a fim de discutir as problemáticas levantadas. Foi sugerido também a criação de cartilhas em diferentes idiomas para explicar as novas legislações da secretaria de habitação para imigrantes.</w:t>
      </w:r>
    </w:p>
    <w:p w:rsidR="00000000" w:rsidDel="00000000" w:rsidP="00000000" w:rsidRDefault="00000000" w:rsidRPr="00000000" w14:paraId="00000079">
      <w:pPr>
        <w:widowControl w:val="0"/>
        <w:spacing w:line="240" w:lineRule="auto"/>
        <w:ind w:lef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Foi reforçada a necessidade de contato com subprefeituras e bairros onde há mais presença migrante para que, por meio dos Conselhos participativos, seja possível ouvir as demandas desses bairros. </w:t>
      </w:r>
    </w:p>
    <w:p w:rsidR="00000000" w:rsidDel="00000000" w:rsidP="00000000" w:rsidRDefault="00000000" w:rsidRPr="00000000" w14:paraId="0000007A">
      <w:pPr>
        <w:widowControl w:val="0"/>
        <w:spacing w:line="240" w:lineRule="auto"/>
        <w:ind w:lef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Em relação ao monitoramento do primeiro ano de implementação do Plano, foi informado que, em breve, ele será lançado e divulgado para o CMI.</w:t>
      </w:r>
    </w:p>
    <w:p w:rsidR="00000000" w:rsidDel="00000000" w:rsidP="00000000" w:rsidRDefault="00000000" w:rsidRPr="00000000" w14:paraId="0000007B">
      <w:pPr>
        <w:widowControl w:val="0"/>
        <w:spacing w:line="240"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C">
      <w:pPr>
        <w:widowControl w:val="0"/>
        <w:spacing w:line="240" w:lineRule="auto"/>
        <w:ind w:left="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GT Monitoramento do Plano: Minuta da resolução</w:t>
      </w:r>
    </w:p>
    <w:p w:rsidR="00000000" w:rsidDel="00000000" w:rsidP="00000000" w:rsidRDefault="00000000" w:rsidRPr="00000000" w14:paraId="0000007D">
      <w:pPr>
        <w:widowControl w:val="0"/>
        <w:spacing w:line="240" w:lineRule="auto"/>
        <w:ind w:left="0" w:firstLine="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7E">
      <w:pPr>
        <w:widowControl w:val="0"/>
        <w:spacing w:line="240" w:lineRule="auto"/>
        <w:ind w:lef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minuta de resolução de criação do GT Monitoramento do Plano não teve nenhum pedido de alteração. A resolução foi aprovada. </w:t>
      </w:r>
    </w:p>
    <w:p w:rsidR="00000000" w:rsidDel="00000000" w:rsidP="00000000" w:rsidRDefault="00000000" w:rsidRPr="00000000" w14:paraId="0000007F">
      <w:pPr>
        <w:spacing w:line="240"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0">
      <w:pPr>
        <w:widowControl w:val="0"/>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Informes: </w:t>
      </w:r>
    </w:p>
    <w:p w:rsidR="00000000" w:rsidDel="00000000" w:rsidP="00000000" w:rsidRDefault="00000000" w:rsidRPr="00000000" w14:paraId="00000081">
      <w:pPr>
        <w:widowControl w:val="0"/>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2">
      <w:pPr>
        <w:widowControl w:val="0"/>
        <w:spacing w:line="240" w:lineRule="auto"/>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Foram apresentados os eventos que serão realizados pela CPmigTD junto com outras organizações, voltados para Mulheres Imigrantes em comemoração do mês internacional das mulheres. Se convidou às conselheiras para participar das atividades. </w:t>
      </w:r>
    </w:p>
    <w:p w:rsidR="00000000" w:rsidDel="00000000" w:rsidP="00000000" w:rsidRDefault="00000000" w:rsidRPr="00000000" w14:paraId="00000083">
      <w:pPr>
        <w:widowControl w:val="0"/>
        <w:spacing w:after="0" w:before="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Ação dia 26/03 - Mutirão de Serviço para Mulheres Imigrantes</w:t>
      </w:r>
      <w:r w:rsidDel="00000000" w:rsidR="00000000" w:rsidRPr="00000000">
        <w:rPr>
          <w:rFonts w:ascii="Times New Roman" w:cs="Times New Roman" w:eastAsia="Times New Roman" w:hAnsi="Times New Roman"/>
          <w:sz w:val="24"/>
          <w:szCs w:val="24"/>
          <w:rtl w:val="0"/>
        </w:rPr>
        <w:t xml:space="preserve">: Oferta de serviços de saúde de atenção básica voltados para mulheres imigrantes, atendimento especializado através do CRAI Móvel, DPU, DPE, CTA da Cidade, vacinação contra covid e rodas de conversa.</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Ação dia 27/03- Roda de conversa sobre migração e gênero:</w:t>
      </w:r>
      <w:r w:rsidDel="00000000" w:rsidR="00000000" w:rsidRPr="00000000">
        <w:rPr>
          <w:rFonts w:ascii="Times New Roman" w:cs="Times New Roman" w:eastAsia="Times New Roman" w:hAnsi="Times New Roman"/>
          <w:sz w:val="24"/>
          <w:szCs w:val="24"/>
          <w:rtl w:val="0"/>
        </w:rPr>
        <w:t xml:space="preserve"> Debate sobre o tema de enfrentamento à violência baseada em gênero e saúde da mulher.</w:t>
      </w:r>
    </w:p>
    <w:p w:rsidR="00000000" w:rsidDel="00000000" w:rsidP="00000000" w:rsidRDefault="00000000" w:rsidRPr="00000000" w14:paraId="00000085">
      <w:pPr>
        <w:widowControl w:val="0"/>
        <w:spacing w:after="240" w:before="0" w:line="24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Ação dia 31/03 - Mulheres além das fronteiras - Uma jornada de palestras e rodas de conversa: </w:t>
      </w:r>
      <w:r w:rsidDel="00000000" w:rsidR="00000000" w:rsidRPr="00000000">
        <w:rPr>
          <w:rFonts w:ascii="Times New Roman" w:cs="Times New Roman" w:eastAsia="Times New Roman" w:hAnsi="Times New Roman"/>
          <w:sz w:val="24"/>
          <w:szCs w:val="24"/>
          <w:highlight w:val="white"/>
          <w:rtl w:val="0"/>
        </w:rPr>
        <w:t xml:space="preserve">Em homenagem à ativista pelos direitos dos migrantes e das mulheres migrantes, Oriana Jara, a programação do dia conta com uma palestra sobre acesso à justiça para mulheres migrantes, rodas de conversa e visita à exposição “Mulheres em movimento”. Em parceria com a Organização Internacional para as Migrações e o Museu da Imigração.</w:t>
      </w:r>
    </w:p>
    <w:p w:rsidR="00000000" w:rsidDel="00000000" w:rsidP="00000000" w:rsidRDefault="00000000" w:rsidRPr="00000000" w14:paraId="00000086">
      <w:pPr>
        <w:widowControl w:val="0"/>
        <w:spacing w:line="240" w:lineRule="auto"/>
        <w:ind w:left="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Divulgação do  ato organizado pelo Despejo Zero </w:t>
      </w:r>
    </w:p>
    <w:p w:rsidR="00000000" w:rsidDel="00000000" w:rsidP="00000000" w:rsidRDefault="00000000" w:rsidRPr="00000000" w14:paraId="00000087">
      <w:pPr>
        <w:widowControl w:val="0"/>
        <w:spacing w:line="240" w:lineRule="auto"/>
        <w:ind w:left="0" w:firstLine="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88">
      <w:pPr>
        <w:widowControl w:val="0"/>
        <w:numPr>
          <w:ilvl w:val="0"/>
          <w:numId w:val="2"/>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17/03/2022 ato organizado pelo Despejo Zero -  Concentração vão livre do MASP</w:t>
      </w:r>
    </w:p>
    <w:p w:rsidR="00000000" w:rsidDel="00000000" w:rsidP="00000000" w:rsidRDefault="00000000" w:rsidRPr="00000000" w14:paraId="00000089">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widowControl w:val="0"/>
        <w:spacing w:line="240" w:lineRule="auto"/>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ENCAMINHAMENTOS</w:t>
      </w:r>
      <w:r w:rsidDel="00000000" w:rsidR="00000000" w:rsidRPr="00000000">
        <w:rPr>
          <w:rFonts w:ascii="Times New Roman" w:cs="Times New Roman" w:eastAsia="Times New Roman" w:hAnsi="Times New Roman"/>
          <w:i w:val="1"/>
          <w:sz w:val="24"/>
          <w:szCs w:val="24"/>
          <w:highlight w:val="white"/>
          <w:rtl w:val="0"/>
        </w:rPr>
        <w:t xml:space="preserve">:</w:t>
      </w:r>
    </w:p>
    <w:p w:rsidR="00000000" w:rsidDel="00000000" w:rsidP="00000000" w:rsidRDefault="00000000" w:rsidRPr="00000000" w14:paraId="0000008B">
      <w:pPr>
        <w:widowControl w:val="0"/>
        <w:spacing w:line="240" w:lineRule="auto"/>
        <w:jc w:val="both"/>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8C">
      <w:pPr>
        <w:widowControl w:val="0"/>
        <w:numPr>
          <w:ilvl w:val="0"/>
          <w:numId w:val="4"/>
        </w:numPr>
        <w:spacing w:line="24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Definir diálogo direto com conselheiros participativos vinculados às subprefeituras  e bairros onde há mais presença migrante. Definir datas do encontro com o Conselho participativo.</w:t>
      </w:r>
    </w:p>
    <w:p w:rsidR="00000000" w:rsidDel="00000000" w:rsidP="00000000" w:rsidRDefault="00000000" w:rsidRPr="00000000" w14:paraId="0000008D">
      <w:pPr>
        <w:widowControl w:val="0"/>
        <w:numPr>
          <w:ilvl w:val="0"/>
          <w:numId w:val="4"/>
        </w:numPr>
        <w:spacing w:line="24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Receber retorno da SMC sobre possíveis ações e diálogos com a população imigrante. </w:t>
      </w:r>
    </w:p>
    <w:p w:rsidR="00000000" w:rsidDel="00000000" w:rsidP="00000000" w:rsidRDefault="00000000" w:rsidRPr="00000000" w14:paraId="0000008E">
      <w:pPr>
        <w:widowControl w:val="0"/>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F">
      <w:pPr>
        <w:widowControl w:val="0"/>
        <w:shd w:fill="ffffff" w:val="clear"/>
        <w:spacing w:before="193" w:line="240" w:lineRule="auto"/>
        <w:ind w:right="20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202124"/>
          <w:sz w:val="24"/>
          <w:szCs w:val="24"/>
          <w:highlight w:val="white"/>
          <w:rtl w:val="0"/>
        </w:rPr>
        <w:t xml:space="preserve">                  </w:t>
      </w:r>
      <w:r w:rsidDel="00000000" w:rsidR="00000000" w:rsidRPr="00000000">
        <w:rPr>
          <w:rFonts w:ascii="Times New Roman" w:cs="Times New Roman" w:eastAsia="Times New Roman" w:hAnsi="Times New Roman"/>
          <w:b w:val="1"/>
          <w:color w:val="202124"/>
          <w:sz w:val="24"/>
          <w:szCs w:val="24"/>
          <w:highlight w:val="white"/>
          <w:rtl w:val="0"/>
        </w:rPr>
        <w:t xml:space="preserve">A reunião encerrou às 17:53</w:t>
      </w:r>
      <w:r w:rsidDel="00000000" w:rsidR="00000000" w:rsidRPr="00000000">
        <w:rPr>
          <w:rtl w:val="0"/>
        </w:rPr>
      </w:r>
    </w:p>
    <w:p w:rsidR="00000000" w:rsidDel="00000000" w:rsidP="00000000" w:rsidRDefault="00000000" w:rsidRPr="00000000" w14:paraId="00000090">
      <w:pPr>
        <w:widowControl w:val="0"/>
        <w:spacing w:line="240"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1">
      <w:pPr>
        <w:widowControl w:val="0"/>
        <w:spacing w:before="193" w:line="240" w:lineRule="auto"/>
        <w:ind w:right="200"/>
        <w:jc w:val="both"/>
        <w:rPr>
          <w:rFonts w:ascii="Times New Roman" w:cs="Times New Roman" w:eastAsia="Times New Roman" w:hAnsi="Times New Roman"/>
          <w:sz w:val="24"/>
          <w:szCs w:val="24"/>
        </w:rPr>
      </w:pPr>
      <w:r w:rsidDel="00000000" w:rsidR="00000000" w:rsidRPr="00000000">
        <w:rPr>
          <w:rtl w:val="0"/>
        </w:rPr>
      </w:r>
    </w:p>
    <w:tbl>
      <w:tblPr>
        <w:tblStyle w:val="Table3"/>
        <w:tblW w:w="9675.0" w:type="dxa"/>
        <w:jc w:val="left"/>
        <w:tblInd w:w="0.0" w:type="dxa"/>
        <w:tblLayout w:type="fixed"/>
        <w:tblLook w:val="0600"/>
      </w:tblPr>
      <w:tblGrid>
        <w:gridCol w:w="2070"/>
        <w:gridCol w:w="3795"/>
        <w:gridCol w:w="3810"/>
        <w:tblGridChange w:id="0">
          <w:tblGrid>
            <w:gridCol w:w="2070"/>
            <w:gridCol w:w="3795"/>
            <w:gridCol w:w="3810"/>
          </w:tblGrid>
        </w:tblGridChange>
      </w:tblGrid>
      <w:tr>
        <w:trPr>
          <w:cantSplit w:val="0"/>
          <w:trHeight w:val="600" w:hRule="atLeast"/>
          <w:tblHeader w:val="0"/>
        </w:trPr>
        <w:tc>
          <w:tcPr>
            <w:gridSpan w:val="3"/>
            <w:tcBorders>
              <w:top w:color="999999" w:space="0" w:sz="6" w:val="single"/>
              <w:left w:color="999999" w:space="0" w:sz="6" w:val="single"/>
              <w:bottom w:color="999999" w:space="0" w:sz="6" w:val="single"/>
              <w:right w:color="999999"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092">
            <w:pPr>
              <w:widowControl w:val="0"/>
              <w:spacing w:line="240" w:lineRule="auto"/>
              <w:jc w:val="center"/>
              <w:rPr>
                <w:b w:val="1"/>
                <w:sz w:val="20"/>
                <w:szCs w:val="20"/>
              </w:rPr>
            </w:pPr>
            <w:r w:rsidDel="00000000" w:rsidR="00000000" w:rsidRPr="00000000">
              <w:rPr>
                <w:b w:val="1"/>
                <w:sz w:val="20"/>
                <w:szCs w:val="20"/>
                <w:rtl w:val="0"/>
              </w:rPr>
              <w:t xml:space="preserve">LISTA PRESENÇA </w:t>
            </w:r>
          </w:p>
          <w:p w:rsidR="00000000" w:rsidDel="00000000" w:rsidP="00000000" w:rsidRDefault="00000000" w:rsidRPr="00000000" w14:paraId="00000093">
            <w:pPr>
              <w:widowControl w:val="0"/>
              <w:spacing w:line="240" w:lineRule="auto"/>
              <w:jc w:val="center"/>
              <w:rPr>
                <w:b w:val="1"/>
                <w:sz w:val="20"/>
                <w:szCs w:val="20"/>
              </w:rPr>
            </w:pPr>
            <w:r w:rsidDel="00000000" w:rsidR="00000000" w:rsidRPr="00000000">
              <w:rPr>
                <w:b w:val="1"/>
                <w:sz w:val="20"/>
                <w:szCs w:val="20"/>
                <w:rtl w:val="0"/>
              </w:rPr>
              <w:t xml:space="preserve">15 de Março 2022</w:t>
            </w:r>
          </w:p>
        </w:tc>
      </w:tr>
      <w:tr>
        <w:trPr>
          <w:cantSplit w:val="0"/>
          <w:trHeight w:val="1132" w:hRule="atLeast"/>
          <w:tblHeader w:val="0"/>
        </w:trPr>
        <w:tc>
          <w:tcPr>
            <w:tcBorders>
              <w:top w:color="999999" w:space="0" w:sz="6" w:val="single"/>
              <w:left w:color="999999" w:space="0" w:sz="6" w:val="single"/>
              <w:bottom w:color="999999" w:space="0" w:sz="6" w:val="single"/>
              <w:right w:color="999999"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096">
            <w:pPr>
              <w:widowControl w:val="0"/>
              <w:spacing w:line="240" w:lineRule="auto"/>
              <w:jc w:val="center"/>
              <w:rPr>
                <w:b w:val="1"/>
                <w:sz w:val="20"/>
                <w:szCs w:val="20"/>
              </w:rPr>
            </w:pPr>
            <w:r w:rsidDel="00000000" w:rsidR="00000000" w:rsidRPr="00000000">
              <w:rPr>
                <w:b w:val="1"/>
                <w:sz w:val="20"/>
                <w:szCs w:val="20"/>
                <w:rtl w:val="0"/>
              </w:rPr>
              <w:t xml:space="preserve">Carimbo de data/hora</w:t>
            </w:r>
          </w:p>
        </w:tc>
        <w:tc>
          <w:tcPr>
            <w:tcBorders>
              <w:top w:color="999999" w:space="0" w:sz="6" w:val="single"/>
              <w:left w:color="999999" w:space="0" w:sz="6" w:val="single"/>
              <w:bottom w:color="999999" w:space="0" w:sz="6" w:val="single"/>
              <w:right w:color="999999"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097">
            <w:pPr>
              <w:widowControl w:val="0"/>
              <w:spacing w:line="240" w:lineRule="auto"/>
              <w:jc w:val="center"/>
              <w:rPr>
                <w:b w:val="1"/>
                <w:sz w:val="20"/>
                <w:szCs w:val="20"/>
              </w:rPr>
            </w:pPr>
            <w:r w:rsidDel="00000000" w:rsidR="00000000" w:rsidRPr="00000000">
              <w:rPr>
                <w:b w:val="1"/>
                <w:sz w:val="20"/>
                <w:szCs w:val="20"/>
                <w:rtl w:val="0"/>
              </w:rPr>
              <w:t xml:space="preserve">Nome Completo</w:t>
            </w:r>
          </w:p>
        </w:tc>
        <w:tc>
          <w:tcPr>
            <w:tcBorders>
              <w:top w:color="999999" w:space="0" w:sz="6" w:val="single"/>
              <w:left w:color="999999" w:space="0" w:sz="6" w:val="single"/>
              <w:bottom w:color="999999" w:space="0" w:sz="6" w:val="single"/>
              <w:right w:color="999999"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098">
            <w:pPr>
              <w:widowControl w:val="0"/>
              <w:spacing w:line="240" w:lineRule="auto"/>
              <w:jc w:val="center"/>
              <w:rPr>
                <w:b w:val="1"/>
                <w:sz w:val="20"/>
                <w:szCs w:val="20"/>
              </w:rPr>
            </w:pPr>
            <w:r w:rsidDel="00000000" w:rsidR="00000000" w:rsidRPr="00000000">
              <w:rPr>
                <w:b w:val="1"/>
                <w:sz w:val="20"/>
                <w:szCs w:val="20"/>
                <w:rtl w:val="0"/>
              </w:rPr>
              <w:t xml:space="preserve">Filiação institucional observadores (se pertence algum coletivo, associação ou universidade, ou se é independente).</w:t>
            </w:r>
          </w:p>
        </w:tc>
      </w:tr>
      <w:tr>
        <w:trPr>
          <w:cantSplit w:val="0"/>
          <w:trHeight w:val="360" w:hRule="atLeast"/>
          <w:tblHeader w:val="0"/>
        </w:trPr>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99">
            <w:pPr>
              <w:widowControl w:val="0"/>
              <w:spacing w:line="240" w:lineRule="auto"/>
              <w:jc w:val="right"/>
              <w:rPr>
                <w:sz w:val="20"/>
                <w:szCs w:val="20"/>
              </w:rPr>
            </w:pPr>
            <w:r w:rsidDel="00000000" w:rsidR="00000000" w:rsidRPr="00000000">
              <w:rPr>
                <w:sz w:val="20"/>
                <w:szCs w:val="20"/>
                <w:rtl w:val="0"/>
              </w:rPr>
              <w:t xml:space="preserve">15/03/2022 15:04:00</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9A">
            <w:pPr>
              <w:widowControl w:val="0"/>
              <w:spacing w:line="240" w:lineRule="auto"/>
              <w:rPr>
                <w:sz w:val="20"/>
                <w:szCs w:val="20"/>
              </w:rPr>
            </w:pPr>
            <w:r w:rsidDel="00000000" w:rsidR="00000000" w:rsidRPr="00000000">
              <w:rPr>
                <w:sz w:val="20"/>
                <w:szCs w:val="20"/>
                <w:rtl w:val="0"/>
              </w:rPr>
              <w:t xml:space="preserve">Leticia Carvalho</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9B">
            <w:pPr>
              <w:widowControl w:val="0"/>
              <w:spacing w:line="240" w:lineRule="auto"/>
              <w:rPr>
                <w:sz w:val="20"/>
                <w:szCs w:val="20"/>
              </w:rPr>
            </w:pPr>
            <w:r w:rsidDel="00000000" w:rsidR="00000000" w:rsidRPr="00000000">
              <w:rPr>
                <w:rtl w:val="0"/>
              </w:rPr>
            </w:r>
          </w:p>
        </w:tc>
      </w:tr>
      <w:tr>
        <w:trPr>
          <w:cantSplit w:val="0"/>
          <w:trHeight w:val="270" w:hRule="atLeast"/>
          <w:tblHeader w:val="0"/>
        </w:trPr>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9C">
            <w:pPr>
              <w:widowControl w:val="0"/>
              <w:spacing w:line="240" w:lineRule="auto"/>
              <w:jc w:val="right"/>
              <w:rPr>
                <w:sz w:val="20"/>
                <w:szCs w:val="20"/>
              </w:rPr>
            </w:pPr>
            <w:r w:rsidDel="00000000" w:rsidR="00000000" w:rsidRPr="00000000">
              <w:rPr>
                <w:sz w:val="20"/>
                <w:szCs w:val="20"/>
                <w:rtl w:val="0"/>
              </w:rPr>
              <w:t xml:space="preserve">15/03/2022 15:04:12</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9D">
            <w:pPr>
              <w:widowControl w:val="0"/>
              <w:spacing w:line="240" w:lineRule="auto"/>
              <w:rPr>
                <w:sz w:val="20"/>
                <w:szCs w:val="20"/>
              </w:rPr>
            </w:pPr>
            <w:r w:rsidDel="00000000" w:rsidR="00000000" w:rsidRPr="00000000">
              <w:rPr>
                <w:sz w:val="20"/>
                <w:szCs w:val="20"/>
                <w:rtl w:val="0"/>
              </w:rPr>
              <w:t xml:space="preserve">Gláucia Cristine Silva Burckler</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9E">
            <w:pPr>
              <w:widowControl w:val="0"/>
              <w:spacing w:line="240" w:lineRule="auto"/>
              <w:rPr>
                <w:sz w:val="20"/>
                <w:szCs w:val="20"/>
              </w:rPr>
            </w:pPr>
            <w:r w:rsidDel="00000000" w:rsidR="00000000" w:rsidRPr="00000000">
              <w:rPr>
                <w:rtl w:val="0"/>
              </w:rPr>
            </w:r>
          </w:p>
        </w:tc>
      </w:tr>
      <w:tr>
        <w:trPr>
          <w:cantSplit w:val="0"/>
          <w:trHeight w:val="255" w:hRule="atLeast"/>
          <w:tblHeader w:val="0"/>
        </w:trPr>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9F">
            <w:pPr>
              <w:widowControl w:val="0"/>
              <w:spacing w:line="240" w:lineRule="auto"/>
              <w:jc w:val="right"/>
              <w:rPr>
                <w:sz w:val="20"/>
                <w:szCs w:val="20"/>
              </w:rPr>
            </w:pPr>
            <w:r w:rsidDel="00000000" w:rsidR="00000000" w:rsidRPr="00000000">
              <w:rPr>
                <w:sz w:val="20"/>
                <w:szCs w:val="20"/>
                <w:rtl w:val="0"/>
              </w:rPr>
              <w:t xml:space="preserve">15/03/2022 15:04:49</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A0">
            <w:pPr>
              <w:widowControl w:val="0"/>
              <w:spacing w:line="240" w:lineRule="auto"/>
              <w:rPr>
                <w:sz w:val="20"/>
                <w:szCs w:val="20"/>
              </w:rPr>
            </w:pPr>
            <w:r w:rsidDel="00000000" w:rsidR="00000000" w:rsidRPr="00000000">
              <w:rPr>
                <w:sz w:val="20"/>
                <w:szCs w:val="20"/>
                <w:rtl w:val="0"/>
              </w:rPr>
              <w:t xml:space="preserve">Tatiana Belons</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A1">
            <w:pPr>
              <w:widowControl w:val="0"/>
              <w:spacing w:line="240" w:lineRule="auto"/>
              <w:rPr>
                <w:sz w:val="20"/>
                <w:szCs w:val="20"/>
              </w:rPr>
            </w:pPr>
            <w:r w:rsidDel="00000000" w:rsidR="00000000" w:rsidRPr="00000000">
              <w:rPr>
                <w:sz w:val="20"/>
                <w:szCs w:val="20"/>
                <w:rtl w:val="0"/>
              </w:rPr>
              <w:t xml:space="preserve">Tatiana Belons (Defensoria Pública de São Paulo)</w:t>
            </w:r>
          </w:p>
        </w:tc>
      </w:tr>
      <w:tr>
        <w:trPr>
          <w:cantSplit w:val="0"/>
          <w:trHeight w:val="315" w:hRule="atLeast"/>
          <w:tblHeader w:val="0"/>
        </w:trPr>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A2">
            <w:pPr>
              <w:widowControl w:val="0"/>
              <w:spacing w:line="240" w:lineRule="auto"/>
              <w:jc w:val="right"/>
              <w:rPr>
                <w:sz w:val="20"/>
                <w:szCs w:val="20"/>
              </w:rPr>
            </w:pPr>
            <w:r w:rsidDel="00000000" w:rsidR="00000000" w:rsidRPr="00000000">
              <w:rPr>
                <w:sz w:val="20"/>
                <w:szCs w:val="20"/>
                <w:rtl w:val="0"/>
              </w:rPr>
              <w:t xml:space="preserve">15/03/2022 15:04:52</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A3">
            <w:pPr>
              <w:widowControl w:val="0"/>
              <w:spacing w:line="240" w:lineRule="auto"/>
              <w:rPr>
                <w:sz w:val="20"/>
                <w:szCs w:val="20"/>
              </w:rPr>
            </w:pPr>
            <w:r w:rsidDel="00000000" w:rsidR="00000000" w:rsidRPr="00000000">
              <w:rPr>
                <w:sz w:val="20"/>
                <w:szCs w:val="20"/>
                <w:rtl w:val="0"/>
              </w:rPr>
              <w:t xml:space="preserve">Rosimeire da Silva Lopes</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A4">
            <w:pPr>
              <w:widowControl w:val="0"/>
              <w:spacing w:line="240" w:lineRule="auto"/>
              <w:rPr>
                <w:sz w:val="20"/>
                <w:szCs w:val="20"/>
              </w:rPr>
            </w:pPr>
            <w:r w:rsidDel="00000000" w:rsidR="00000000" w:rsidRPr="00000000">
              <w:rPr>
                <w:rtl w:val="0"/>
              </w:rPr>
            </w:r>
          </w:p>
        </w:tc>
      </w:tr>
      <w:tr>
        <w:trPr>
          <w:cantSplit w:val="0"/>
          <w:trHeight w:val="525" w:hRule="atLeast"/>
          <w:tblHeader w:val="0"/>
        </w:trPr>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A5">
            <w:pPr>
              <w:widowControl w:val="0"/>
              <w:spacing w:line="240" w:lineRule="auto"/>
              <w:jc w:val="right"/>
              <w:rPr>
                <w:sz w:val="20"/>
                <w:szCs w:val="20"/>
              </w:rPr>
            </w:pPr>
            <w:r w:rsidDel="00000000" w:rsidR="00000000" w:rsidRPr="00000000">
              <w:rPr>
                <w:sz w:val="20"/>
                <w:szCs w:val="20"/>
                <w:rtl w:val="0"/>
              </w:rPr>
              <w:t xml:space="preserve">15/03/2022 15:04:55</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A6">
            <w:pPr>
              <w:widowControl w:val="0"/>
              <w:spacing w:line="240" w:lineRule="auto"/>
              <w:rPr>
                <w:sz w:val="20"/>
                <w:szCs w:val="20"/>
              </w:rPr>
            </w:pPr>
            <w:r w:rsidDel="00000000" w:rsidR="00000000" w:rsidRPr="00000000">
              <w:rPr>
                <w:sz w:val="20"/>
                <w:szCs w:val="20"/>
                <w:rtl w:val="0"/>
              </w:rPr>
              <w:t xml:space="preserve">Alexandre Branco Pereira</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A7">
            <w:pPr>
              <w:widowControl w:val="0"/>
              <w:spacing w:line="240" w:lineRule="auto"/>
              <w:rPr>
                <w:sz w:val="20"/>
                <w:szCs w:val="20"/>
              </w:rPr>
            </w:pPr>
            <w:r w:rsidDel="00000000" w:rsidR="00000000" w:rsidRPr="00000000">
              <w:rPr>
                <w:sz w:val="20"/>
                <w:szCs w:val="20"/>
                <w:rtl w:val="0"/>
              </w:rPr>
              <w:t xml:space="preserve">Alexandre Branco Pereira, Frente Nacional pela Saúde de Migrantes, Rede de Cuidados em Saúde para Imigrantes e Refugiados, Observatório Saúde e Migração</w:t>
            </w:r>
          </w:p>
        </w:tc>
      </w:tr>
      <w:tr>
        <w:trPr>
          <w:cantSplit w:val="0"/>
          <w:trHeight w:val="315" w:hRule="atLeast"/>
          <w:tblHeader w:val="0"/>
        </w:trPr>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A8">
            <w:pPr>
              <w:widowControl w:val="0"/>
              <w:spacing w:line="240" w:lineRule="auto"/>
              <w:jc w:val="right"/>
              <w:rPr>
                <w:sz w:val="20"/>
                <w:szCs w:val="20"/>
              </w:rPr>
            </w:pPr>
            <w:r w:rsidDel="00000000" w:rsidR="00000000" w:rsidRPr="00000000">
              <w:rPr>
                <w:sz w:val="20"/>
                <w:szCs w:val="20"/>
                <w:rtl w:val="0"/>
              </w:rPr>
              <w:t xml:space="preserve">15/03/2022 15:05:10</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A9">
            <w:pPr>
              <w:widowControl w:val="0"/>
              <w:spacing w:line="240" w:lineRule="auto"/>
              <w:rPr>
                <w:sz w:val="20"/>
                <w:szCs w:val="20"/>
              </w:rPr>
            </w:pPr>
            <w:r w:rsidDel="00000000" w:rsidR="00000000" w:rsidRPr="00000000">
              <w:rPr>
                <w:sz w:val="20"/>
                <w:szCs w:val="20"/>
                <w:rtl w:val="0"/>
              </w:rPr>
              <w:t xml:space="preserve">JUAN C. S. CUSICANKI</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AA">
            <w:pPr>
              <w:widowControl w:val="0"/>
              <w:spacing w:line="240" w:lineRule="auto"/>
              <w:rPr>
                <w:sz w:val="20"/>
                <w:szCs w:val="20"/>
              </w:rPr>
            </w:pPr>
            <w:r w:rsidDel="00000000" w:rsidR="00000000" w:rsidRPr="00000000">
              <w:rPr>
                <w:sz w:val="20"/>
                <w:szCs w:val="20"/>
                <w:rtl w:val="0"/>
              </w:rPr>
              <w:t xml:space="preserve">OBSERVADOR</w:t>
            </w:r>
          </w:p>
        </w:tc>
      </w:tr>
      <w:tr>
        <w:trPr>
          <w:cantSplit w:val="0"/>
          <w:trHeight w:val="315" w:hRule="atLeast"/>
          <w:tblHeader w:val="0"/>
        </w:trPr>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AB">
            <w:pPr>
              <w:widowControl w:val="0"/>
              <w:spacing w:line="240" w:lineRule="auto"/>
              <w:jc w:val="right"/>
              <w:rPr>
                <w:sz w:val="20"/>
                <w:szCs w:val="20"/>
              </w:rPr>
            </w:pPr>
            <w:r w:rsidDel="00000000" w:rsidR="00000000" w:rsidRPr="00000000">
              <w:rPr>
                <w:sz w:val="20"/>
                <w:szCs w:val="20"/>
                <w:rtl w:val="0"/>
              </w:rPr>
              <w:t xml:space="preserve">15/03/2022 15:05:38</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AC">
            <w:pPr>
              <w:widowControl w:val="0"/>
              <w:spacing w:line="240" w:lineRule="auto"/>
              <w:rPr>
                <w:sz w:val="20"/>
                <w:szCs w:val="20"/>
              </w:rPr>
            </w:pPr>
            <w:r w:rsidDel="00000000" w:rsidR="00000000" w:rsidRPr="00000000">
              <w:rPr>
                <w:sz w:val="20"/>
                <w:szCs w:val="20"/>
                <w:rtl w:val="0"/>
              </w:rPr>
              <w:t xml:space="preserve">Vania Cristiane Flores Salinas</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AD">
            <w:pPr>
              <w:widowControl w:val="0"/>
              <w:spacing w:line="240" w:lineRule="auto"/>
              <w:rPr>
                <w:sz w:val="20"/>
                <w:szCs w:val="20"/>
              </w:rPr>
            </w:pPr>
            <w:r w:rsidDel="00000000" w:rsidR="00000000" w:rsidRPr="00000000">
              <w:rPr>
                <w:rtl w:val="0"/>
              </w:rPr>
            </w:r>
          </w:p>
        </w:tc>
      </w:tr>
      <w:tr>
        <w:trPr>
          <w:cantSplit w:val="0"/>
          <w:trHeight w:val="315" w:hRule="atLeast"/>
          <w:tblHeader w:val="0"/>
        </w:trPr>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AE">
            <w:pPr>
              <w:widowControl w:val="0"/>
              <w:spacing w:line="240" w:lineRule="auto"/>
              <w:jc w:val="right"/>
              <w:rPr>
                <w:sz w:val="20"/>
                <w:szCs w:val="20"/>
              </w:rPr>
            </w:pPr>
            <w:r w:rsidDel="00000000" w:rsidR="00000000" w:rsidRPr="00000000">
              <w:rPr>
                <w:sz w:val="20"/>
                <w:szCs w:val="20"/>
                <w:rtl w:val="0"/>
              </w:rPr>
              <w:t xml:space="preserve">15/03/2022 15:05:41</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AF">
            <w:pPr>
              <w:widowControl w:val="0"/>
              <w:spacing w:line="240" w:lineRule="auto"/>
              <w:rPr>
                <w:sz w:val="20"/>
                <w:szCs w:val="20"/>
              </w:rPr>
            </w:pPr>
            <w:r w:rsidDel="00000000" w:rsidR="00000000" w:rsidRPr="00000000">
              <w:rPr>
                <w:sz w:val="20"/>
                <w:szCs w:val="20"/>
                <w:rtl w:val="0"/>
              </w:rPr>
              <w:t xml:space="preserve">KARL ALBERT DINIZ DE SOUZA</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B0">
            <w:pPr>
              <w:widowControl w:val="0"/>
              <w:spacing w:line="240" w:lineRule="auto"/>
              <w:rPr>
                <w:sz w:val="20"/>
                <w:szCs w:val="20"/>
              </w:rPr>
            </w:pPr>
            <w:r w:rsidDel="00000000" w:rsidR="00000000" w:rsidRPr="00000000">
              <w:rPr>
                <w:sz w:val="20"/>
                <w:szCs w:val="20"/>
                <w:rtl w:val="0"/>
              </w:rPr>
              <w:t xml:space="preserve">Diversitas/USP. Núcleo de pesquisa e pós-graduação em Diversidade e Direitos humanos</w:t>
            </w:r>
          </w:p>
        </w:tc>
      </w:tr>
      <w:tr>
        <w:trPr>
          <w:cantSplit w:val="0"/>
          <w:trHeight w:val="315" w:hRule="atLeast"/>
          <w:tblHeader w:val="0"/>
        </w:trPr>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B1">
            <w:pPr>
              <w:widowControl w:val="0"/>
              <w:spacing w:line="240" w:lineRule="auto"/>
              <w:jc w:val="right"/>
              <w:rPr>
                <w:sz w:val="20"/>
                <w:szCs w:val="20"/>
              </w:rPr>
            </w:pPr>
            <w:r w:rsidDel="00000000" w:rsidR="00000000" w:rsidRPr="00000000">
              <w:rPr>
                <w:sz w:val="20"/>
                <w:szCs w:val="20"/>
                <w:rtl w:val="0"/>
              </w:rPr>
              <w:t xml:space="preserve">15/03/2022 15:06:55</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B2">
            <w:pPr>
              <w:widowControl w:val="0"/>
              <w:spacing w:line="240" w:lineRule="auto"/>
              <w:rPr>
                <w:sz w:val="20"/>
                <w:szCs w:val="20"/>
              </w:rPr>
            </w:pPr>
            <w:r w:rsidDel="00000000" w:rsidR="00000000" w:rsidRPr="00000000">
              <w:rPr>
                <w:sz w:val="20"/>
                <w:szCs w:val="20"/>
                <w:rtl w:val="0"/>
              </w:rPr>
              <w:t xml:space="preserve">Carolinne Mendes da SIlva</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B3">
            <w:pPr>
              <w:widowControl w:val="0"/>
              <w:spacing w:line="240" w:lineRule="auto"/>
              <w:rPr>
                <w:sz w:val="20"/>
                <w:szCs w:val="20"/>
              </w:rPr>
            </w:pPr>
            <w:r w:rsidDel="00000000" w:rsidR="00000000" w:rsidRPr="00000000">
              <w:rPr>
                <w:sz w:val="20"/>
                <w:szCs w:val="20"/>
                <w:rtl w:val="0"/>
              </w:rPr>
              <w:t xml:space="preserve">Carolinne Mendes da SIlva - NEER - SME</w:t>
            </w:r>
          </w:p>
        </w:tc>
      </w:tr>
      <w:tr>
        <w:trPr>
          <w:cantSplit w:val="0"/>
          <w:trHeight w:val="315" w:hRule="atLeast"/>
          <w:tblHeader w:val="0"/>
        </w:trPr>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B4">
            <w:pPr>
              <w:widowControl w:val="0"/>
              <w:spacing w:line="240" w:lineRule="auto"/>
              <w:jc w:val="right"/>
              <w:rPr>
                <w:sz w:val="20"/>
                <w:szCs w:val="20"/>
              </w:rPr>
            </w:pPr>
            <w:r w:rsidDel="00000000" w:rsidR="00000000" w:rsidRPr="00000000">
              <w:rPr>
                <w:sz w:val="20"/>
                <w:szCs w:val="20"/>
                <w:rtl w:val="0"/>
              </w:rPr>
              <w:t xml:space="preserve">15/03/2022 15:07:29</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B5">
            <w:pPr>
              <w:widowControl w:val="0"/>
              <w:spacing w:line="240" w:lineRule="auto"/>
              <w:rPr>
                <w:sz w:val="20"/>
                <w:szCs w:val="20"/>
              </w:rPr>
            </w:pPr>
            <w:r w:rsidDel="00000000" w:rsidR="00000000" w:rsidRPr="00000000">
              <w:rPr>
                <w:sz w:val="20"/>
                <w:szCs w:val="20"/>
                <w:rtl w:val="0"/>
              </w:rPr>
              <w:t xml:space="preserve">Luana Nascimento dos Santos</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B6">
            <w:pPr>
              <w:widowControl w:val="0"/>
              <w:spacing w:line="240" w:lineRule="auto"/>
              <w:rPr>
                <w:sz w:val="20"/>
                <w:szCs w:val="20"/>
              </w:rPr>
            </w:pPr>
            <w:r w:rsidDel="00000000" w:rsidR="00000000" w:rsidRPr="00000000">
              <w:rPr>
                <w:rtl w:val="0"/>
              </w:rPr>
            </w:r>
          </w:p>
        </w:tc>
      </w:tr>
      <w:tr>
        <w:trPr>
          <w:cantSplit w:val="0"/>
          <w:trHeight w:val="315" w:hRule="atLeast"/>
          <w:tblHeader w:val="0"/>
        </w:trPr>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B7">
            <w:pPr>
              <w:widowControl w:val="0"/>
              <w:spacing w:line="240" w:lineRule="auto"/>
              <w:jc w:val="right"/>
              <w:rPr>
                <w:sz w:val="20"/>
                <w:szCs w:val="20"/>
              </w:rPr>
            </w:pPr>
            <w:r w:rsidDel="00000000" w:rsidR="00000000" w:rsidRPr="00000000">
              <w:rPr>
                <w:sz w:val="20"/>
                <w:szCs w:val="20"/>
                <w:rtl w:val="0"/>
              </w:rPr>
              <w:t xml:space="preserve">15/03/2022 15:07:56</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B8">
            <w:pPr>
              <w:widowControl w:val="0"/>
              <w:spacing w:line="240" w:lineRule="auto"/>
              <w:rPr>
                <w:sz w:val="20"/>
                <w:szCs w:val="20"/>
              </w:rPr>
            </w:pPr>
            <w:r w:rsidDel="00000000" w:rsidR="00000000" w:rsidRPr="00000000">
              <w:rPr>
                <w:sz w:val="20"/>
                <w:szCs w:val="20"/>
                <w:rtl w:val="0"/>
              </w:rPr>
              <w:t xml:space="preserve">Catherine R. M. Espinoza Degan</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B9">
            <w:pPr>
              <w:widowControl w:val="0"/>
              <w:spacing w:line="240" w:lineRule="auto"/>
              <w:rPr>
                <w:sz w:val="20"/>
                <w:szCs w:val="20"/>
              </w:rPr>
            </w:pPr>
            <w:r w:rsidDel="00000000" w:rsidR="00000000" w:rsidRPr="00000000">
              <w:rPr>
                <w:sz w:val="20"/>
                <w:szCs w:val="20"/>
                <w:rtl w:val="0"/>
              </w:rPr>
              <w:t xml:space="preserve">Catherine R. M. E Degan- Secretaria Municipal de Saúde</w:t>
            </w:r>
          </w:p>
        </w:tc>
      </w:tr>
      <w:tr>
        <w:trPr>
          <w:cantSplit w:val="0"/>
          <w:trHeight w:val="345" w:hRule="atLeast"/>
          <w:tblHeader w:val="0"/>
        </w:trPr>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BA">
            <w:pPr>
              <w:widowControl w:val="0"/>
              <w:spacing w:line="240" w:lineRule="auto"/>
              <w:jc w:val="right"/>
              <w:rPr>
                <w:sz w:val="20"/>
                <w:szCs w:val="20"/>
              </w:rPr>
            </w:pPr>
            <w:r w:rsidDel="00000000" w:rsidR="00000000" w:rsidRPr="00000000">
              <w:rPr>
                <w:sz w:val="20"/>
                <w:szCs w:val="20"/>
                <w:rtl w:val="0"/>
              </w:rPr>
              <w:t xml:space="preserve">15/03/2022 15:08:05</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BB">
            <w:pPr>
              <w:widowControl w:val="0"/>
              <w:spacing w:line="240" w:lineRule="auto"/>
              <w:rPr>
                <w:sz w:val="20"/>
                <w:szCs w:val="20"/>
              </w:rPr>
            </w:pPr>
            <w:r w:rsidDel="00000000" w:rsidR="00000000" w:rsidRPr="00000000">
              <w:rPr>
                <w:sz w:val="20"/>
                <w:szCs w:val="20"/>
                <w:rtl w:val="0"/>
              </w:rPr>
              <w:t xml:space="preserve">Isabella Louise Traub Soares de Souza</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BC">
            <w:pPr>
              <w:widowControl w:val="0"/>
              <w:spacing w:line="240" w:lineRule="auto"/>
              <w:rPr>
                <w:sz w:val="20"/>
                <w:szCs w:val="20"/>
              </w:rPr>
            </w:pPr>
            <w:r w:rsidDel="00000000" w:rsidR="00000000" w:rsidRPr="00000000">
              <w:rPr>
                <w:sz w:val="20"/>
                <w:szCs w:val="20"/>
                <w:rtl w:val="0"/>
              </w:rPr>
              <w:t xml:space="preserve">DPU/SP</w:t>
            </w:r>
          </w:p>
        </w:tc>
      </w:tr>
      <w:tr>
        <w:trPr>
          <w:cantSplit w:val="0"/>
          <w:trHeight w:val="315" w:hRule="atLeast"/>
          <w:tblHeader w:val="0"/>
        </w:trPr>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BD">
            <w:pPr>
              <w:widowControl w:val="0"/>
              <w:spacing w:line="240" w:lineRule="auto"/>
              <w:jc w:val="right"/>
              <w:rPr>
                <w:sz w:val="20"/>
                <w:szCs w:val="20"/>
              </w:rPr>
            </w:pPr>
            <w:r w:rsidDel="00000000" w:rsidR="00000000" w:rsidRPr="00000000">
              <w:rPr>
                <w:sz w:val="20"/>
                <w:szCs w:val="20"/>
                <w:rtl w:val="0"/>
              </w:rPr>
              <w:t xml:space="preserve">15/03/2022 15:08:28</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BE">
            <w:pPr>
              <w:widowControl w:val="0"/>
              <w:spacing w:line="240" w:lineRule="auto"/>
              <w:rPr>
                <w:sz w:val="20"/>
                <w:szCs w:val="20"/>
              </w:rPr>
            </w:pPr>
            <w:r w:rsidDel="00000000" w:rsidR="00000000" w:rsidRPr="00000000">
              <w:rPr>
                <w:sz w:val="20"/>
                <w:szCs w:val="20"/>
                <w:rtl w:val="0"/>
              </w:rPr>
              <w:t xml:space="preserve">Claudete Dias Silva</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BF">
            <w:pPr>
              <w:widowControl w:val="0"/>
              <w:spacing w:line="240" w:lineRule="auto"/>
              <w:rPr>
                <w:sz w:val="20"/>
                <w:szCs w:val="20"/>
              </w:rPr>
            </w:pPr>
            <w:r w:rsidDel="00000000" w:rsidR="00000000" w:rsidRPr="00000000">
              <w:rPr>
                <w:rtl w:val="0"/>
              </w:rPr>
            </w:r>
          </w:p>
        </w:tc>
      </w:tr>
      <w:tr>
        <w:trPr>
          <w:cantSplit w:val="0"/>
          <w:trHeight w:val="180" w:hRule="atLeast"/>
          <w:tblHeader w:val="0"/>
        </w:trPr>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C0">
            <w:pPr>
              <w:widowControl w:val="0"/>
              <w:spacing w:line="240" w:lineRule="auto"/>
              <w:jc w:val="right"/>
              <w:rPr>
                <w:sz w:val="20"/>
                <w:szCs w:val="20"/>
              </w:rPr>
            </w:pPr>
            <w:r w:rsidDel="00000000" w:rsidR="00000000" w:rsidRPr="00000000">
              <w:rPr>
                <w:sz w:val="20"/>
                <w:szCs w:val="20"/>
                <w:rtl w:val="0"/>
              </w:rPr>
              <w:t xml:space="preserve">15/03/2022 15:09:26</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C1">
            <w:pPr>
              <w:widowControl w:val="0"/>
              <w:spacing w:line="240" w:lineRule="auto"/>
              <w:rPr>
                <w:sz w:val="20"/>
                <w:szCs w:val="20"/>
              </w:rPr>
            </w:pPr>
            <w:r w:rsidDel="00000000" w:rsidR="00000000" w:rsidRPr="00000000">
              <w:rPr>
                <w:sz w:val="20"/>
                <w:szCs w:val="20"/>
                <w:rtl w:val="0"/>
              </w:rPr>
              <w:t xml:space="preserve">Bruna Iglesias Martins de Oliveira</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C2">
            <w:pPr>
              <w:widowControl w:val="0"/>
              <w:spacing w:line="240" w:lineRule="auto"/>
              <w:rPr>
                <w:sz w:val="20"/>
                <w:szCs w:val="20"/>
              </w:rPr>
            </w:pPr>
            <w:r w:rsidDel="00000000" w:rsidR="00000000" w:rsidRPr="00000000">
              <w:rPr>
                <w:sz w:val="20"/>
                <w:szCs w:val="20"/>
                <w:rtl w:val="0"/>
              </w:rPr>
              <w:t xml:space="preserve">Estagiária do Departamento de Participação Social da SMDHC</w:t>
            </w:r>
          </w:p>
        </w:tc>
      </w:tr>
      <w:tr>
        <w:trPr>
          <w:cantSplit w:val="0"/>
          <w:trHeight w:val="315" w:hRule="atLeast"/>
          <w:tblHeader w:val="0"/>
        </w:trPr>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C3">
            <w:pPr>
              <w:widowControl w:val="0"/>
              <w:spacing w:line="240" w:lineRule="auto"/>
              <w:jc w:val="right"/>
              <w:rPr>
                <w:sz w:val="20"/>
                <w:szCs w:val="20"/>
              </w:rPr>
            </w:pPr>
            <w:r w:rsidDel="00000000" w:rsidR="00000000" w:rsidRPr="00000000">
              <w:rPr>
                <w:sz w:val="20"/>
                <w:szCs w:val="20"/>
                <w:rtl w:val="0"/>
              </w:rPr>
              <w:t xml:space="preserve">15/03/2022 15:10:19</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C4">
            <w:pPr>
              <w:widowControl w:val="0"/>
              <w:spacing w:line="240" w:lineRule="auto"/>
              <w:rPr>
                <w:sz w:val="20"/>
                <w:szCs w:val="20"/>
              </w:rPr>
            </w:pPr>
            <w:r w:rsidDel="00000000" w:rsidR="00000000" w:rsidRPr="00000000">
              <w:rPr>
                <w:sz w:val="20"/>
                <w:szCs w:val="20"/>
                <w:rtl w:val="0"/>
              </w:rPr>
              <w:t xml:space="preserve">Cleia Maria Ferreira Lima</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C5">
            <w:pPr>
              <w:widowControl w:val="0"/>
              <w:spacing w:line="240" w:lineRule="auto"/>
              <w:rPr>
                <w:sz w:val="20"/>
                <w:szCs w:val="20"/>
              </w:rPr>
            </w:pPr>
            <w:r w:rsidDel="00000000" w:rsidR="00000000" w:rsidRPr="00000000">
              <w:rPr>
                <w:rtl w:val="0"/>
              </w:rPr>
            </w:r>
          </w:p>
        </w:tc>
      </w:tr>
      <w:tr>
        <w:trPr>
          <w:cantSplit w:val="0"/>
          <w:trHeight w:val="330" w:hRule="atLeast"/>
          <w:tblHeader w:val="0"/>
        </w:trPr>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C6">
            <w:pPr>
              <w:widowControl w:val="0"/>
              <w:spacing w:line="240" w:lineRule="auto"/>
              <w:jc w:val="right"/>
              <w:rPr>
                <w:sz w:val="20"/>
                <w:szCs w:val="20"/>
              </w:rPr>
            </w:pPr>
            <w:r w:rsidDel="00000000" w:rsidR="00000000" w:rsidRPr="00000000">
              <w:rPr>
                <w:sz w:val="20"/>
                <w:szCs w:val="20"/>
                <w:rtl w:val="0"/>
              </w:rPr>
              <w:t xml:space="preserve">15/03/2022 15:10:55</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C7">
            <w:pPr>
              <w:widowControl w:val="0"/>
              <w:spacing w:line="240" w:lineRule="auto"/>
              <w:rPr>
                <w:sz w:val="20"/>
                <w:szCs w:val="20"/>
              </w:rPr>
            </w:pPr>
            <w:r w:rsidDel="00000000" w:rsidR="00000000" w:rsidRPr="00000000">
              <w:rPr>
                <w:sz w:val="20"/>
                <w:szCs w:val="20"/>
                <w:rtl w:val="0"/>
              </w:rPr>
              <w:t xml:space="preserve">Benjamín Soto</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C8">
            <w:pPr>
              <w:widowControl w:val="0"/>
              <w:spacing w:line="240" w:lineRule="auto"/>
              <w:rPr>
                <w:sz w:val="20"/>
                <w:szCs w:val="20"/>
              </w:rPr>
            </w:pPr>
            <w:r w:rsidDel="00000000" w:rsidR="00000000" w:rsidRPr="00000000">
              <w:rPr>
                <w:sz w:val="20"/>
                <w:szCs w:val="20"/>
                <w:rtl w:val="0"/>
              </w:rPr>
              <w:t xml:space="preserve">Asociación Bautista Hispana</w:t>
            </w:r>
          </w:p>
        </w:tc>
      </w:tr>
      <w:tr>
        <w:trPr>
          <w:cantSplit w:val="0"/>
          <w:trHeight w:val="315" w:hRule="atLeast"/>
          <w:tblHeader w:val="0"/>
        </w:trPr>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C9">
            <w:pPr>
              <w:widowControl w:val="0"/>
              <w:spacing w:line="240" w:lineRule="auto"/>
              <w:jc w:val="right"/>
              <w:rPr>
                <w:sz w:val="20"/>
                <w:szCs w:val="20"/>
              </w:rPr>
            </w:pPr>
            <w:r w:rsidDel="00000000" w:rsidR="00000000" w:rsidRPr="00000000">
              <w:rPr>
                <w:sz w:val="20"/>
                <w:szCs w:val="20"/>
                <w:rtl w:val="0"/>
              </w:rPr>
              <w:t xml:space="preserve">15/03/2022 15:11:26</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CA">
            <w:pPr>
              <w:widowControl w:val="0"/>
              <w:spacing w:line="240" w:lineRule="auto"/>
              <w:rPr>
                <w:sz w:val="20"/>
                <w:szCs w:val="20"/>
              </w:rPr>
            </w:pPr>
            <w:r w:rsidDel="00000000" w:rsidR="00000000" w:rsidRPr="00000000">
              <w:rPr>
                <w:sz w:val="20"/>
                <w:szCs w:val="20"/>
                <w:rtl w:val="0"/>
              </w:rPr>
              <w:t xml:space="preserve">Fábio Andó Filho</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CB">
            <w:pPr>
              <w:widowControl w:val="0"/>
              <w:spacing w:line="240" w:lineRule="auto"/>
              <w:rPr>
                <w:sz w:val="20"/>
                <w:szCs w:val="20"/>
              </w:rPr>
            </w:pPr>
            <w:r w:rsidDel="00000000" w:rsidR="00000000" w:rsidRPr="00000000">
              <w:rPr>
                <w:sz w:val="20"/>
                <w:szCs w:val="20"/>
                <w:rtl w:val="0"/>
              </w:rPr>
              <w:t xml:space="preserve">CPMIGTD/SMDHC</w:t>
            </w:r>
          </w:p>
        </w:tc>
      </w:tr>
      <w:tr>
        <w:trPr>
          <w:cantSplit w:val="0"/>
          <w:trHeight w:val="315" w:hRule="atLeast"/>
          <w:tblHeader w:val="0"/>
        </w:trPr>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CC">
            <w:pPr>
              <w:widowControl w:val="0"/>
              <w:spacing w:line="240" w:lineRule="auto"/>
              <w:jc w:val="right"/>
              <w:rPr>
                <w:sz w:val="20"/>
                <w:szCs w:val="20"/>
              </w:rPr>
            </w:pPr>
            <w:r w:rsidDel="00000000" w:rsidR="00000000" w:rsidRPr="00000000">
              <w:rPr>
                <w:sz w:val="20"/>
                <w:szCs w:val="20"/>
                <w:rtl w:val="0"/>
              </w:rPr>
              <w:t xml:space="preserve">15/03/2022 15:12:10</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CD">
            <w:pPr>
              <w:widowControl w:val="0"/>
              <w:spacing w:line="240" w:lineRule="auto"/>
              <w:rPr>
                <w:sz w:val="20"/>
                <w:szCs w:val="20"/>
              </w:rPr>
            </w:pPr>
            <w:r w:rsidDel="00000000" w:rsidR="00000000" w:rsidRPr="00000000">
              <w:rPr>
                <w:sz w:val="20"/>
                <w:szCs w:val="20"/>
                <w:rtl w:val="0"/>
              </w:rPr>
              <w:t xml:space="preserve">Claudio Aguiar Almeida</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CE">
            <w:pPr>
              <w:widowControl w:val="0"/>
              <w:spacing w:line="240" w:lineRule="auto"/>
              <w:rPr>
                <w:sz w:val="20"/>
                <w:szCs w:val="20"/>
              </w:rPr>
            </w:pPr>
            <w:r w:rsidDel="00000000" w:rsidR="00000000" w:rsidRPr="00000000">
              <w:rPr>
                <w:rtl w:val="0"/>
              </w:rPr>
            </w:r>
          </w:p>
        </w:tc>
      </w:tr>
      <w:tr>
        <w:trPr>
          <w:cantSplit w:val="0"/>
          <w:trHeight w:val="315" w:hRule="atLeast"/>
          <w:tblHeader w:val="0"/>
        </w:trPr>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CF">
            <w:pPr>
              <w:widowControl w:val="0"/>
              <w:spacing w:line="240" w:lineRule="auto"/>
              <w:jc w:val="right"/>
              <w:rPr>
                <w:sz w:val="20"/>
                <w:szCs w:val="20"/>
              </w:rPr>
            </w:pPr>
            <w:r w:rsidDel="00000000" w:rsidR="00000000" w:rsidRPr="00000000">
              <w:rPr>
                <w:sz w:val="20"/>
                <w:szCs w:val="20"/>
                <w:rtl w:val="0"/>
              </w:rPr>
              <w:t xml:space="preserve">15/03/2022 15:12:15</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D0">
            <w:pPr>
              <w:widowControl w:val="0"/>
              <w:spacing w:line="240" w:lineRule="auto"/>
              <w:rPr>
                <w:sz w:val="20"/>
                <w:szCs w:val="20"/>
              </w:rPr>
            </w:pPr>
            <w:r w:rsidDel="00000000" w:rsidR="00000000" w:rsidRPr="00000000">
              <w:rPr>
                <w:sz w:val="20"/>
                <w:szCs w:val="20"/>
                <w:rtl w:val="0"/>
              </w:rPr>
              <w:t xml:space="preserve">Carla Herminia Mustafa Barbosa Ferreira</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D1">
            <w:pPr>
              <w:widowControl w:val="0"/>
              <w:spacing w:line="240" w:lineRule="auto"/>
              <w:rPr>
                <w:sz w:val="20"/>
                <w:szCs w:val="20"/>
              </w:rPr>
            </w:pPr>
            <w:r w:rsidDel="00000000" w:rsidR="00000000" w:rsidRPr="00000000">
              <w:rPr>
                <w:sz w:val="20"/>
                <w:szCs w:val="20"/>
                <w:rtl w:val="0"/>
              </w:rPr>
              <w:t xml:space="preserve">Comissão de Direitos Humanos OAB SP</w:t>
            </w:r>
          </w:p>
        </w:tc>
      </w:tr>
      <w:tr>
        <w:trPr>
          <w:cantSplit w:val="0"/>
          <w:trHeight w:val="315" w:hRule="atLeast"/>
          <w:tblHeader w:val="0"/>
        </w:trPr>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D2">
            <w:pPr>
              <w:widowControl w:val="0"/>
              <w:spacing w:line="240" w:lineRule="auto"/>
              <w:jc w:val="right"/>
              <w:rPr>
                <w:sz w:val="20"/>
                <w:szCs w:val="20"/>
              </w:rPr>
            </w:pPr>
            <w:r w:rsidDel="00000000" w:rsidR="00000000" w:rsidRPr="00000000">
              <w:rPr>
                <w:sz w:val="20"/>
                <w:szCs w:val="20"/>
                <w:rtl w:val="0"/>
              </w:rPr>
              <w:t xml:space="preserve">15/03/2022 15:12:24</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D3">
            <w:pPr>
              <w:widowControl w:val="0"/>
              <w:spacing w:line="240" w:lineRule="auto"/>
              <w:rPr>
                <w:sz w:val="20"/>
                <w:szCs w:val="20"/>
              </w:rPr>
            </w:pPr>
            <w:r w:rsidDel="00000000" w:rsidR="00000000" w:rsidRPr="00000000">
              <w:rPr>
                <w:sz w:val="20"/>
                <w:szCs w:val="20"/>
                <w:rtl w:val="0"/>
              </w:rPr>
              <w:t xml:space="preserve">Fernanda Ferreira Gonçalves</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D4">
            <w:pPr>
              <w:widowControl w:val="0"/>
              <w:spacing w:line="240" w:lineRule="auto"/>
              <w:rPr>
                <w:sz w:val="20"/>
                <w:szCs w:val="20"/>
              </w:rPr>
            </w:pPr>
            <w:r w:rsidDel="00000000" w:rsidR="00000000" w:rsidRPr="00000000">
              <w:rPr>
                <w:rtl w:val="0"/>
              </w:rPr>
            </w:r>
          </w:p>
        </w:tc>
      </w:tr>
      <w:tr>
        <w:trPr>
          <w:cantSplit w:val="0"/>
          <w:trHeight w:val="525" w:hRule="atLeast"/>
          <w:tblHeader w:val="0"/>
        </w:trPr>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D5">
            <w:pPr>
              <w:widowControl w:val="0"/>
              <w:spacing w:line="240" w:lineRule="auto"/>
              <w:jc w:val="right"/>
              <w:rPr>
                <w:sz w:val="20"/>
                <w:szCs w:val="20"/>
              </w:rPr>
            </w:pPr>
            <w:r w:rsidDel="00000000" w:rsidR="00000000" w:rsidRPr="00000000">
              <w:rPr>
                <w:sz w:val="20"/>
                <w:szCs w:val="20"/>
                <w:rtl w:val="0"/>
              </w:rPr>
              <w:t xml:space="preserve">15/03/2022 15:12:47</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D6">
            <w:pPr>
              <w:widowControl w:val="0"/>
              <w:spacing w:line="240" w:lineRule="auto"/>
              <w:rPr>
                <w:sz w:val="20"/>
                <w:szCs w:val="20"/>
              </w:rPr>
            </w:pPr>
            <w:r w:rsidDel="00000000" w:rsidR="00000000" w:rsidRPr="00000000">
              <w:rPr>
                <w:sz w:val="20"/>
                <w:szCs w:val="20"/>
                <w:rtl w:val="0"/>
              </w:rPr>
              <w:t xml:space="preserve">Bryan Sempertegui Rodas</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D7">
            <w:pPr>
              <w:widowControl w:val="0"/>
              <w:spacing w:line="240" w:lineRule="auto"/>
              <w:rPr>
                <w:sz w:val="20"/>
                <w:szCs w:val="20"/>
              </w:rPr>
            </w:pPr>
            <w:r w:rsidDel="00000000" w:rsidR="00000000" w:rsidRPr="00000000">
              <w:rPr>
                <w:rtl w:val="0"/>
              </w:rPr>
            </w:r>
          </w:p>
        </w:tc>
      </w:tr>
      <w:tr>
        <w:trPr>
          <w:cantSplit w:val="0"/>
          <w:trHeight w:val="315" w:hRule="atLeast"/>
          <w:tblHeader w:val="0"/>
        </w:trPr>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D8">
            <w:pPr>
              <w:widowControl w:val="0"/>
              <w:spacing w:line="240" w:lineRule="auto"/>
              <w:jc w:val="right"/>
              <w:rPr>
                <w:sz w:val="20"/>
                <w:szCs w:val="20"/>
              </w:rPr>
            </w:pPr>
            <w:r w:rsidDel="00000000" w:rsidR="00000000" w:rsidRPr="00000000">
              <w:rPr>
                <w:sz w:val="20"/>
                <w:szCs w:val="20"/>
                <w:rtl w:val="0"/>
              </w:rPr>
              <w:t xml:space="preserve">15/03/2022 15:14:05</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D9">
            <w:pPr>
              <w:widowControl w:val="0"/>
              <w:spacing w:line="240" w:lineRule="auto"/>
              <w:rPr>
                <w:sz w:val="20"/>
                <w:szCs w:val="20"/>
              </w:rPr>
            </w:pPr>
            <w:r w:rsidDel="00000000" w:rsidR="00000000" w:rsidRPr="00000000">
              <w:rPr>
                <w:sz w:val="20"/>
                <w:szCs w:val="20"/>
                <w:rtl w:val="0"/>
              </w:rPr>
              <w:t xml:space="preserve">Maria Regina de Silos Nakamura</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DA">
            <w:pPr>
              <w:widowControl w:val="0"/>
              <w:spacing w:line="240" w:lineRule="auto"/>
              <w:rPr>
                <w:sz w:val="20"/>
                <w:szCs w:val="20"/>
              </w:rPr>
            </w:pPr>
            <w:r w:rsidDel="00000000" w:rsidR="00000000" w:rsidRPr="00000000">
              <w:rPr>
                <w:sz w:val="20"/>
                <w:szCs w:val="20"/>
                <w:rtl w:val="0"/>
              </w:rPr>
              <w:t xml:space="preserve">NRCGConare - SP</w:t>
            </w:r>
          </w:p>
        </w:tc>
      </w:tr>
      <w:tr>
        <w:trPr>
          <w:cantSplit w:val="0"/>
          <w:trHeight w:val="285" w:hRule="atLeast"/>
          <w:tblHeader w:val="0"/>
        </w:trPr>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DB">
            <w:pPr>
              <w:widowControl w:val="0"/>
              <w:spacing w:line="240" w:lineRule="auto"/>
              <w:jc w:val="right"/>
              <w:rPr>
                <w:sz w:val="20"/>
                <w:szCs w:val="20"/>
              </w:rPr>
            </w:pPr>
            <w:r w:rsidDel="00000000" w:rsidR="00000000" w:rsidRPr="00000000">
              <w:rPr>
                <w:sz w:val="20"/>
                <w:szCs w:val="20"/>
                <w:rtl w:val="0"/>
              </w:rPr>
              <w:t xml:space="preserve">15/03/2022 15:16:06</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DC">
            <w:pPr>
              <w:widowControl w:val="0"/>
              <w:spacing w:line="240" w:lineRule="auto"/>
              <w:rPr>
                <w:sz w:val="20"/>
                <w:szCs w:val="20"/>
              </w:rPr>
            </w:pPr>
            <w:r w:rsidDel="00000000" w:rsidR="00000000" w:rsidRPr="00000000">
              <w:rPr>
                <w:sz w:val="20"/>
                <w:szCs w:val="20"/>
                <w:rtl w:val="0"/>
              </w:rPr>
              <w:t xml:space="preserve">SILVIA SANDER</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DD">
            <w:pPr>
              <w:widowControl w:val="0"/>
              <w:spacing w:line="240" w:lineRule="auto"/>
              <w:rPr>
                <w:sz w:val="20"/>
                <w:szCs w:val="20"/>
              </w:rPr>
            </w:pPr>
            <w:r w:rsidDel="00000000" w:rsidR="00000000" w:rsidRPr="00000000">
              <w:rPr>
                <w:sz w:val="20"/>
                <w:szCs w:val="20"/>
                <w:rtl w:val="0"/>
              </w:rPr>
              <w:t xml:space="preserve">ACNUR</w:t>
            </w:r>
          </w:p>
        </w:tc>
      </w:tr>
      <w:tr>
        <w:trPr>
          <w:cantSplit w:val="0"/>
          <w:trHeight w:val="240" w:hRule="atLeast"/>
          <w:tblHeader w:val="0"/>
        </w:trPr>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DE">
            <w:pPr>
              <w:widowControl w:val="0"/>
              <w:spacing w:line="240" w:lineRule="auto"/>
              <w:jc w:val="right"/>
              <w:rPr>
                <w:sz w:val="20"/>
                <w:szCs w:val="20"/>
              </w:rPr>
            </w:pPr>
            <w:r w:rsidDel="00000000" w:rsidR="00000000" w:rsidRPr="00000000">
              <w:rPr>
                <w:sz w:val="20"/>
                <w:szCs w:val="20"/>
                <w:rtl w:val="0"/>
              </w:rPr>
              <w:t xml:space="preserve">15/03/2022 15:23:03</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DF">
            <w:pPr>
              <w:widowControl w:val="0"/>
              <w:spacing w:line="240" w:lineRule="auto"/>
              <w:rPr>
                <w:sz w:val="20"/>
                <w:szCs w:val="20"/>
              </w:rPr>
            </w:pPr>
            <w:r w:rsidDel="00000000" w:rsidR="00000000" w:rsidRPr="00000000">
              <w:rPr>
                <w:sz w:val="20"/>
                <w:szCs w:val="20"/>
                <w:rtl w:val="0"/>
              </w:rPr>
              <w:t xml:space="preserve">Hortense Mbuyi Mwanza</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E0">
            <w:pPr>
              <w:widowControl w:val="0"/>
              <w:spacing w:line="240" w:lineRule="auto"/>
              <w:rPr>
                <w:sz w:val="20"/>
                <w:szCs w:val="20"/>
              </w:rPr>
            </w:pPr>
            <w:r w:rsidDel="00000000" w:rsidR="00000000" w:rsidRPr="00000000">
              <w:rPr>
                <w:sz w:val="20"/>
                <w:szCs w:val="20"/>
                <w:rtl w:val="0"/>
              </w:rPr>
              <w:t xml:space="preserve">Conselheira</w:t>
            </w:r>
          </w:p>
        </w:tc>
      </w:tr>
      <w:tr>
        <w:trPr>
          <w:cantSplit w:val="0"/>
          <w:trHeight w:val="300" w:hRule="atLeast"/>
          <w:tblHeader w:val="0"/>
        </w:trPr>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E1">
            <w:pPr>
              <w:widowControl w:val="0"/>
              <w:spacing w:line="240" w:lineRule="auto"/>
              <w:jc w:val="right"/>
              <w:rPr>
                <w:sz w:val="20"/>
                <w:szCs w:val="20"/>
              </w:rPr>
            </w:pPr>
            <w:r w:rsidDel="00000000" w:rsidR="00000000" w:rsidRPr="00000000">
              <w:rPr>
                <w:sz w:val="20"/>
                <w:szCs w:val="20"/>
                <w:rtl w:val="0"/>
              </w:rPr>
              <w:t xml:space="preserve">15/03/2022 15:24:15</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E2">
            <w:pPr>
              <w:widowControl w:val="0"/>
              <w:spacing w:line="240" w:lineRule="auto"/>
              <w:rPr>
                <w:sz w:val="20"/>
                <w:szCs w:val="20"/>
              </w:rPr>
            </w:pPr>
            <w:r w:rsidDel="00000000" w:rsidR="00000000" w:rsidRPr="00000000">
              <w:rPr>
                <w:sz w:val="20"/>
                <w:szCs w:val="20"/>
                <w:rtl w:val="0"/>
              </w:rPr>
              <w:t xml:space="preserve">Mónica Vani Vieira Lopes da Silva</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E3">
            <w:pPr>
              <w:widowControl w:val="0"/>
              <w:spacing w:line="240" w:lineRule="auto"/>
              <w:rPr>
                <w:sz w:val="20"/>
                <w:szCs w:val="20"/>
              </w:rPr>
            </w:pPr>
            <w:r w:rsidDel="00000000" w:rsidR="00000000" w:rsidRPr="00000000">
              <w:rPr>
                <w:rtl w:val="0"/>
              </w:rPr>
            </w:r>
          </w:p>
        </w:tc>
      </w:tr>
      <w:tr>
        <w:trPr>
          <w:cantSplit w:val="0"/>
          <w:trHeight w:val="300" w:hRule="atLeast"/>
          <w:tblHeader w:val="0"/>
        </w:trPr>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E4">
            <w:pPr>
              <w:widowControl w:val="0"/>
              <w:spacing w:line="240" w:lineRule="auto"/>
              <w:jc w:val="right"/>
              <w:rPr>
                <w:sz w:val="20"/>
                <w:szCs w:val="20"/>
              </w:rPr>
            </w:pPr>
            <w:r w:rsidDel="00000000" w:rsidR="00000000" w:rsidRPr="00000000">
              <w:rPr>
                <w:sz w:val="20"/>
                <w:szCs w:val="20"/>
                <w:rtl w:val="0"/>
              </w:rPr>
              <w:t xml:space="preserve">15/03/2022 15:25:12</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E5">
            <w:pPr>
              <w:widowControl w:val="0"/>
              <w:spacing w:line="240" w:lineRule="auto"/>
              <w:rPr>
                <w:sz w:val="20"/>
                <w:szCs w:val="20"/>
              </w:rPr>
            </w:pPr>
            <w:r w:rsidDel="00000000" w:rsidR="00000000" w:rsidRPr="00000000">
              <w:rPr>
                <w:sz w:val="20"/>
                <w:szCs w:val="20"/>
                <w:rtl w:val="0"/>
              </w:rPr>
              <w:t xml:space="preserve">omar castro sanchez</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E6">
            <w:pPr>
              <w:widowControl w:val="0"/>
              <w:spacing w:line="240" w:lineRule="auto"/>
              <w:rPr>
                <w:sz w:val="20"/>
                <w:szCs w:val="20"/>
              </w:rPr>
            </w:pPr>
            <w:r w:rsidDel="00000000" w:rsidR="00000000" w:rsidRPr="00000000">
              <w:rPr>
                <w:sz w:val="20"/>
                <w:szCs w:val="20"/>
                <w:rtl w:val="0"/>
              </w:rPr>
              <w:t xml:space="preserve">suplente</w:t>
            </w:r>
          </w:p>
        </w:tc>
      </w:tr>
      <w:tr>
        <w:trPr>
          <w:cantSplit w:val="0"/>
          <w:trHeight w:val="330" w:hRule="atLeast"/>
          <w:tblHeader w:val="0"/>
        </w:trPr>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E7">
            <w:pPr>
              <w:widowControl w:val="0"/>
              <w:spacing w:line="240" w:lineRule="auto"/>
              <w:jc w:val="right"/>
              <w:rPr>
                <w:sz w:val="20"/>
                <w:szCs w:val="20"/>
              </w:rPr>
            </w:pPr>
            <w:r w:rsidDel="00000000" w:rsidR="00000000" w:rsidRPr="00000000">
              <w:rPr>
                <w:sz w:val="20"/>
                <w:szCs w:val="20"/>
                <w:rtl w:val="0"/>
              </w:rPr>
              <w:t xml:space="preserve">15/03/2022 15:32:07</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E8">
            <w:pPr>
              <w:widowControl w:val="0"/>
              <w:spacing w:line="240" w:lineRule="auto"/>
              <w:rPr>
                <w:sz w:val="20"/>
                <w:szCs w:val="20"/>
              </w:rPr>
            </w:pPr>
            <w:r w:rsidDel="00000000" w:rsidR="00000000" w:rsidRPr="00000000">
              <w:rPr>
                <w:sz w:val="20"/>
                <w:szCs w:val="20"/>
                <w:rtl w:val="0"/>
              </w:rPr>
              <w:t xml:space="preserve">Talita Vieira Antonio</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E9">
            <w:pPr>
              <w:widowControl w:val="0"/>
              <w:spacing w:line="240" w:lineRule="auto"/>
              <w:rPr>
                <w:sz w:val="20"/>
                <w:szCs w:val="20"/>
              </w:rPr>
            </w:pPr>
            <w:r w:rsidDel="00000000" w:rsidR="00000000" w:rsidRPr="00000000">
              <w:rPr>
                <w:sz w:val="20"/>
                <w:szCs w:val="20"/>
                <w:rtl w:val="0"/>
              </w:rPr>
              <w:t xml:space="preserve">Secretaria de Relações Internacionais</w:t>
            </w:r>
          </w:p>
        </w:tc>
      </w:tr>
      <w:tr>
        <w:trPr>
          <w:cantSplit w:val="0"/>
          <w:trHeight w:val="345" w:hRule="atLeast"/>
          <w:tblHeader w:val="0"/>
        </w:trPr>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EA">
            <w:pPr>
              <w:widowControl w:val="0"/>
              <w:spacing w:line="240" w:lineRule="auto"/>
              <w:jc w:val="right"/>
              <w:rPr>
                <w:sz w:val="20"/>
                <w:szCs w:val="20"/>
              </w:rPr>
            </w:pPr>
            <w:r w:rsidDel="00000000" w:rsidR="00000000" w:rsidRPr="00000000">
              <w:rPr>
                <w:sz w:val="20"/>
                <w:szCs w:val="20"/>
                <w:rtl w:val="0"/>
              </w:rPr>
              <w:t xml:space="preserve">15/03/2022 15:43:56</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EB">
            <w:pPr>
              <w:widowControl w:val="0"/>
              <w:spacing w:line="240" w:lineRule="auto"/>
              <w:rPr>
                <w:sz w:val="20"/>
                <w:szCs w:val="20"/>
              </w:rPr>
            </w:pPr>
            <w:r w:rsidDel="00000000" w:rsidR="00000000" w:rsidRPr="00000000">
              <w:rPr>
                <w:sz w:val="20"/>
                <w:szCs w:val="20"/>
                <w:rtl w:val="0"/>
              </w:rPr>
              <w:t xml:space="preserve">CHEIKHOU CISSÉ</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EC">
            <w:pPr>
              <w:widowControl w:val="0"/>
              <w:spacing w:line="240" w:lineRule="auto"/>
              <w:rPr>
                <w:sz w:val="20"/>
                <w:szCs w:val="20"/>
              </w:rPr>
            </w:pPr>
            <w:r w:rsidDel="00000000" w:rsidR="00000000" w:rsidRPr="00000000">
              <w:rPr>
                <w:sz w:val="20"/>
                <w:szCs w:val="20"/>
                <w:rtl w:val="0"/>
              </w:rPr>
              <w:t xml:space="preserve">CONSELHEIRO SUPLENTE</w:t>
            </w:r>
          </w:p>
        </w:tc>
      </w:tr>
      <w:tr>
        <w:trPr>
          <w:cantSplit w:val="0"/>
          <w:trHeight w:val="300" w:hRule="atLeast"/>
          <w:tblHeader w:val="0"/>
        </w:trPr>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ED">
            <w:pPr>
              <w:widowControl w:val="0"/>
              <w:spacing w:line="240" w:lineRule="auto"/>
              <w:jc w:val="right"/>
              <w:rPr>
                <w:sz w:val="20"/>
                <w:szCs w:val="20"/>
              </w:rPr>
            </w:pPr>
            <w:r w:rsidDel="00000000" w:rsidR="00000000" w:rsidRPr="00000000">
              <w:rPr>
                <w:sz w:val="20"/>
                <w:szCs w:val="20"/>
                <w:rtl w:val="0"/>
              </w:rPr>
              <w:t xml:space="preserve">15/03/2022 16:15:23</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EE">
            <w:pPr>
              <w:widowControl w:val="0"/>
              <w:spacing w:line="240" w:lineRule="auto"/>
              <w:rPr>
                <w:sz w:val="20"/>
                <w:szCs w:val="20"/>
              </w:rPr>
            </w:pPr>
            <w:r w:rsidDel="00000000" w:rsidR="00000000" w:rsidRPr="00000000">
              <w:rPr>
                <w:sz w:val="20"/>
                <w:szCs w:val="20"/>
                <w:rtl w:val="0"/>
              </w:rPr>
              <w:t xml:space="preserve">Núria Margarit Carbassa</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EF">
            <w:pPr>
              <w:widowControl w:val="0"/>
              <w:spacing w:line="240" w:lineRule="auto"/>
              <w:rPr>
                <w:sz w:val="20"/>
                <w:szCs w:val="20"/>
              </w:rPr>
            </w:pPr>
            <w:r w:rsidDel="00000000" w:rsidR="00000000" w:rsidRPr="00000000">
              <w:rPr>
                <w:rtl w:val="0"/>
              </w:rPr>
            </w:r>
          </w:p>
        </w:tc>
      </w:tr>
      <w:tr>
        <w:trPr>
          <w:cantSplit w:val="1"/>
          <w:trHeight w:val="255" w:hRule="atLeast"/>
          <w:tblHeader w:val="0"/>
        </w:trPr>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F0">
            <w:pPr>
              <w:widowControl w:val="0"/>
              <w:spacing w:line="240" w:lineRule="auto"/>
              <w:jc w:val="right"/>
              <w:rPr>
                <w:sz w:val="20"/>
                <w:szCs w:val="20"/>
              </w:rPr>
            </w:pPr>
            <w:r w:rsidDel="00000000" w:rsidR="00000000" w:rsidRPr="00000000">
              <w:rPr>
                <w:sz w:val="20"/>
                <w:szCs w:val="20"/>
                <w:rtl w:val="0"/>
              </w:rPr>
              <w:t xml:space="preserve">15/03/2022 16:46:49</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F1">
            <w:pPr>
              <w:widowControl w:val="0"/>
              <w:spacing w:line="240" w:lineRule="auto"/>
              <w:rPr>
                <w:sz w:val="20"/>
                <w:szCs w:val="20"/>
              </w:rPr>
            </w:pPr>
            <w:r w:rsidDel="00000000" w:rsidR="00000000" w:rsidRPr="00000000">
              <w:rPr>
                <w:sz w:val="20"/>
                <w:szCs w:val="20"/>
                <w:rtl w:val="0"/>
              </w:rPr>
              <w:t xml:space="preserve">Mônica Rodriguez Ulo</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F2">
            <w:pPr>
              <w:widowControl w:val="0"/>
              <w:spacing w:line="240" w:lineRule="auto"/>
              <w:rPr>
                <w:sz w:val="20"/>
                <w:szCs w:val="20"/>
              </w:rPr>
            </w:pPr>
            <w:r w:rsidDel="00000000" w:rsidR="00000000" w:rsidRPr="00000000">
              <w:rPr>
                <w:sz w:val="20"/>
                <w:szCs w:val="20"/>
                <w:rtl w:val="0"/>
              </w:rPr>
              <w:t xml:space="preserve">Presença da América Latina</w:t>
            </w:r>
          </w:p>
        </w:tc>
      </w:tr>
      <w:tr>
        <w:trPr>
          <w:cantSplit w:val="0"/>
          <w:trHeight w:val="315" w:hRule="atLeast"/>
          <w:tblHeader w:val="0"/>
        </w:trPr>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F3">
            <w:pPr>
              <w:widowControl w:val="0"/>
              <w:spacing w:line="240" w:lineRule="auto"/>
              <w:jc w:val="right"/>
              <w:rPr>
                <w:sz w:val="20"/>
                <w:szCs w:val="20"/>
              </w:rPr>
            </w:pPr>
            <w:r w:rsidDel="00000000" w:rsidR="00000000" w:rsidRPr="00000000">
              <w:rPr>
                <w:sz w:val="20"/>
                <w:szCs w:val="20"/>
                <w:rtl w:val="0"/>
              </w:rPr>
              <w:t xml:space="preserve">15/03/2022 16:47:14</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F4">
            <w:pPr>
              <w:widowControl w:val="0"/>
              <w:spacing w:line="240" w:lineRule="auto"/>
              <w:rPr>
                <w:sz w:val="20"/>
                <w:szCs w:val="20"/>
              </w:rPr>
            </w:pPr>
            <w:r w:rsidDel="00000000" w:rsidR="00000000" w:rsidRPr="00000000">
              <w:rPr>
                <w:sz w:val="20"/>
                <w:szCs w:val="20"/>
                <w:rtl w:val="0"/>
              </w:rPr>
              <w:t xml:space="preserve">Mônica Rodriguez Ulo</w:t>
            </w:r>
          </w:p>
        </w:tc>
        <w:tc>
          <w:tcPr>
            <w:tcBorders>
              <w:top w:color="999999" w:space="0" w:sz="6" w:val="single"/>
              <w:left w:color="999999" w:space="0" w:sz="6" w:val="single"/>
              <w:bottom w:color="999999" w:space="0" w:sz="6" w:val="single"/>
              <w:right w:color="999999" w:space="0" w:sz="6" w:val="single"/>
            </w:tcBorders>
            <w:tcMar>
              <w:top w:w="40.0" w:type="dxa"/>
              <w:left w:w="40.0" w:type="dxa"/>
              <w:bottom w:w="40.0" w:type="dxa"/>
              <w:right w:w="40.0" w:type="dxa"/>
            </w:tcMar>
            <w:vAlign w:val="bottom"/>
          </w:tcPr>
          <w:p w:rsidR="00000000" w:rsidDel="00000000" w:rsidP="00000000" w:rsidRDefault="00000000" w:rsidRPr="00000000" w14:paraId="000000F5">
            <w:pPr>
              <w:widowControl w:val="0"/>
              <w:spacing w:line="240" w:lineRule="auto"/>
              <w:rPr>
                <w:sz w:val="20"/>
                <w:szCs w:val="20"/>
              </w:rPr>
            </w:pPr>
            <w:r w:rsidDel="00000000" w:rsidR="00000000" w:rsidRPr="00000000">
              <w:rPr>
                <w:sz w:val="20"/>
                <w:szCs w:val="20"/>
                <w:rtl w:val="0"/>
              </w:rPr>
              <w:t xml:space="preserve">PAL</w:t>
            </w:r>
          </w:p>
        </w:tc>
      </w:tr>
    </w:tbl>
    <w:p w:rsidR="00000000" w:rsidDel="00000000" w:rsidP="00000000" w:rsidRDefault="00000000" w:rsidRPr="00000000" w14:paraId="000000F6">
      <w:pPr>
        <w:widowControl w:val="0"/>
        <w:spacing w:before="193" w:line="240" w:lineRule="auto"/>
        <w:ind w:right="2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spacing w:line="240" w:lineRule="auto"/>
        <w:rPr/>
      </w:pPr>
      <w:r w:rsidDel="00000000" w:rsidR="00000000" w:rsidRPr="00000000">
        <w:rPr>
          <w:rtl w:val="0"/>
        </w:rPr>
      </w:r>
    </w:p>
    <w:sectPr>
      <w:headerReference r:id="rId6" w:type="default"/>
      <w:pgSz w:h="16838" w:w="11906" w:orient="portrait"/>
      <w:pgMar w:bottom="1440" w:top="1417.322834645669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spacing w:line="240" w:lineRule="auto"/>
      <w:jc w:val="center"/>
      <w:rPr>
        <w:sz w:val="14"/>
        <w:szCs w:val="14"/>
      </w:rPr>
    </w:pPr>
    <w:r w:rsidDel="00000000" w:rsidR="00000000" w:rsidRPr="00000000">
      <w:rPr/>
      <w:drawing>
        <wp:inline distB="114300" distT="114300" distL="114300" distR="114300">
          <wp:extent cx="2001314" cy="99536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01314" cy="9953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right"/>
      <w:pPr>
        <w:ind w:left="720" w:hanging="360"/>
      </w:pPr>
      <w:rPr>
        <w:rFonts w:ascii="Roboto" w:cs="Roboto" w:eastAsia="Roboto" w:hAnsi="Roboto"/>
        <w:b w:val="0"/>
        <w:i w:val="0"/>
        <w:smallCaps w:val="0"/>
        <w:strike w:val="0"/>
        <w:color w:val="201f1e"/>
        <w:sz w:val="23"/>
        <w:szCs w:val="23"/>
        <w:highlight w:val="white"/>
        <w:u w:val="none"/>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