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ff0000"/>
          <w:highlight w:val="yellow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ATA DA 5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ª REUNIÃO EXTRAORDINÁRIA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2420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Pautas</w:t>
      </w:r>
    </w:p>
    <w:p w:rsidR="00000000" w:rsidDel="00000000" w:rsidP="00000000" w:rsidRDefault="00000000" w:rsidRPr="00000000" w14:paraId="00000007">
      <w:pPr>
        <w:numPr>
          <w:ilvl w:val="0"/>
          <w:numId w:val="2"/>
        </w:numPr>
        <w:ind w:left="720" w:hanging="36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Votação dos Destaques do Regimento Interno 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Governo: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Bryan Rodas (CPMigTD), Núria Margarit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Carbassa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(CPMigTD), Jess Ferreira Silva (CPMigTD),  Kauã Condenso (DPS / SMDHC), Raquel Vazquez Paulino (SMPED), Gláucia Cristine Silva Burckler (SME),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Ricardo Fernandes de Menezes (SMS), Patricia Vieira Costa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(SMSUB)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Participantes Sociedade Civil: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Federico Fornazieri (CDHIC),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Manuela Leal Santullo(CDHIC),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Fernanda Drummond Pinheiro (Conectas Direitos Humanos), Luiz Evandro Vargas Duplat Filho (Amatra-2), Paola C. Gersztein (InPACTO),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Camila Cristina Zelezoglo (ABIT), </w:t>
      </w: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Antonio Alves de Almeida (CAMI), Roque Renato Pattussi (CAMI), Angela Bozzon (ABVTEX),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Observadores/as: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Silvana Abramo Margherito Ariano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NTADT/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USP)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Às 14h: 39 min do dia 20 do mês de abril do ano de 2023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em modalidade on-line, reuniram-se os(as) Srs.(as) representantes do Poder Público, os(as) Srs.(as) representantes da Sociedade Civil e os(as) Membros(as) Observadores(as) a fim de discutirem a pauta do dia. O Sr. Bryan Zelmar Sempertegui Rodas presidiu a reunião, tendo sido secretariado pela Sra. Núria Margarit Carbassa. </w:t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Essa reunião tem pauta única com o objetivo de votar os destaques apontados no Regimento Interno. 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Vou ler um destaque por vez e o representante que apontou esse destaque terá espaço para explicar o porquê do destaque e sugerir as alterações que julgar importantes. Enquanto isso, os outros conselheiros poderão avaliar e votar se aprovam ou não a alteração. 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891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600"/>
        <w:gridCol w:w="2940"/>
        <w:gridCol w:w="5370"/>
        <w:tblGridChange w:id="0">
          <w:tblGrid>
            <w:gridCol w:w="600"/>
            <w:gridCol w:w="2940"/>
            <w:gridCol w:w="5370"/>
          </w:tblGrid>
        </w:tblGridChange>
      </w:tblGrid>
      <w:tr>
        <w:trPr>
          <w:cantSplit w:val="0"/>
          <w:trHeight w:val="300" w:hRule="atLeast"/>
          <w:tblHeader w:val="0"/>
        </w:trPr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#</w:t>
            </w:r>
          </w:p>
        </w:tc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Localização</w:t>
            </w:r>
          </w:p>
        </w:tc>
        <w:tc>
          <w:tcPr>
            <w:shd w:fill="d9d9d9" w:val="clear"/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Destaques</w:t>
            </w:r>
          </w:p>
        </w:tc>
      </w:tr>
      <w:tr>
        <w:trPr>
          <w:cantSplit w:val="0"/>
          <w:trHeight w:val="133.55468749999994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2º, inciso II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(SMDHC), Alcyr (SMDHC - observ.), Ricardo (SMS)</w:t>
            </w:r>
          </w:p>
        </w:tc>
      </w:tr>
      <w:tr>
        <w:trPr>
          <w:cantSplit w:val="0"/>
          <w:trHeight w:val="163.55468749999994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2º, inciso III,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Núria (SMDHC)</w:t>
            </w:r>
          </w:p>
        </w:tc>
      </w:tr>
      <w:tr>
        <w:trPr>
          <w:cantSplit w:val="0"/>
          <w:trHeight w:val="238.55468749999994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3º, inciso II,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Ricardo (SMS)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8º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Roque (CAMI) e Alcyr (SMDHC - observ.)</w:t>
            </w:r>
          </w:p>
        </w:tc>
      </w:tr>
      <w:tr>
        <w:trPr>
          <w:cantSplit w:val="0"/>
          <w:trHeight w:val="2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9º, inciso X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Ricardo (SMS)</w:t>
            </w:r>
          </w:p>
        </w:tc>
      </w:tr>
      <w:tr>
        <w:trPr>
          <w:cantSplit w:val="0"/>
          <w:trHeight w:val="28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14º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Camila (Abit)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17º,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</w:t>
            </w:r>
          </w:p>
        </w:tc>
      </w:tr>
      <w:tr>
        <w:trPr>
          <w:cantSplit w:val="0"/>
          <w:trHeight w:val="20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25º,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único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9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26º,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1º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</w:t>
            </w:r>
          </w:p>
        </w:tc>
      </w:tr>
      <w:tr>
        <w:trPr>
          <w:cantSplit w:val="0"/>
          <w:trHeight w:val="160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10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28º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Camila (Abit)</w:t>
            </w:r>
          </w:p>
        </w:tc>
      </w:tr>
    </w:tbl>
    <w:p w:rsidR="00000000" w:rsidDel="00000000" w:rsidP="00000000" w:rsidRDefault="00000000" w:rsidRPr="00000000" w14:paraId="000000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jc w:val="both"/>
        <w:rPr>
          <w:rFonts w:ascii="Calibri" w:cs="Calibri" w:eastAsia="Calibri" w:hAnsi="Calibri"/>
          <w:b w:val="1"/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sz w:val="26"/>
          <w:szCs w:val="26"/>
          <w:rtl w:val="0"/>
        </w:rPr>
        <w:t xml:space="preserve">Propostas votadas:</w:t>
      </w:r>
    </w:p>
    <w:p w:rsidR="00000000" w:rsidDel="00000000" w:rsidP="00000000" w:rsidRDefault="00000000" w:rsidRPr="00000000" w14:paraId="00000045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Destaques 1:</w:t>
      </w:r>
    </w:p>
    <w:p w:rsidR="00000000" w:rsidDel="00000000" w:rsidP="00000000" w:rsidRDefault="00000000" w:rsidRPr="00000000" w14:paraId="0000004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891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600"/>
        <w:gridCol w:w="2940"/>
        <w:gridCol w:w="5370"/>
        <w:tblGridChange w:id="0">
          <w:tblGrid>
            <w:gridCol w:w="600"/>
            <w:gridCol w:w="2940"/>
            <w:gridCol w:w="5370"/>
          </w:tblGrid>
        </w:tblGridChange>
      </w:tblGrid>
      <w:tr>
        <w:trPr>
          <w:cantSplit w:val="0"/>
          <w:trHeight w:val="133.55468749999994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2º, inciso II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(SMDHC), Alcyr (SMDHC - observ.), Ricardo (SMS)</w:t>
            </w:r>
          </w:p>
        </w:tc>
      </w:tr>
    </w:tbl>
    <w:p w:rsidR="00000000" w:rsidDel="00000000" w:rsidP="00000000" w:rsidRDefault="00000000" w:rsidRPr="00000000" w14:paraId="0000004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Art. 2º - A COMTRAE/SP será composta pelos seguintes membros, com direito a voz e voto: </w:t>
      </w:r>
    </w:p>
    <w:p w:rsidR="00000000" w:rsidDel="00000000" w:rsidP="00000000" w:rsidRDefault="00000000" w:rsidRPr="00000000" w14:paraId="00000050">
      <w:pPr>
        <w:spacing w:after="0" w:before="0" w:line="240" w:lineRule="auto"/>
        <w:ind w:left="708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 – pela Secretaria Municipal de Direitos Humanos e Cidadania (SMDHC), que coordenará o colegiado;</w:t>
      </w:r>
    </w:p>
    <w:p w:rsidR="00000000" w:rsidDel="00000000" w:rsidP="00000000" w:rsidRDefault="00000000" w:rsidRPr="00000000" w14:paraId="00000051">
      <w:pPr>
        <w:spacing w:after="0" w:before="0" w:line="240" w:lineRule="auto"/>
        <w:ind w:firstLine="708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II – pelas seguintes Secretarias Municipais:</w:t>
      </w:r>
    </w:p>
    <w:p w:rsidR="00000000" w:rsidDel="00000000" w:rsidP="00000000" w:rsidRDefault="00000000" w:rsidRPr="00000000" w14:paraId="00000052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Saúde (SMS);</w:t>
      </w:r>
    </w:p>
    <w:p w:rsidR="00000000" w:rsidDel="00000000" w:rsidP="00000000" w:rsidRDefault="00000000" w:rsidRPr="00000000" w14:paraId="00000053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 Secretaria Municipal de Assistência e Desenvolvimento Social (SMADS);</w:t>
      </w:r>
    </w:p>
    <w:p w:rsidR="00000000" w:rsidDel="00000000" w:rsidP="00000000" w:rsidRDefault="00000000" w:rsidRPr="00000000" w14:paraId="00000054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das Subprefeituras (SMSUB);</w:t>
      </w:r>
    </w:p>
    <w:p w:rsidR="00000000" w:rsidDel="00000000" w:rsidP="00000000" w:rsidRDefault="00000000" w:rsidRPr="00000000" w14:paraId="00000055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Educação (SME);</w:t>
      </w:r>
    </w:p>
    <w:p w:rsidR="00000000" w:rsidDel="00000000" w:rsidP="00000000" w:rsidRDefault="00000000" w:rsidRPr="00000000" w14:paraId="00000056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da Pessoa com Deficiência (SMPED);</w:t>
      </w:r>
    </w:p>
    <w:p w:rsidR="00000000" w:rsidDel="00000000" w:rsidP="00000000" w:rsidRDefault="00000000" w:rsidRPr="00000000" w14:paraId="00000057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Governo (SGM);</w:t>
      </w:r>
    </w:p>
    <w:p w:rsidR="00000000" w:rsidDel="00000000" w:rsidP="00000000" w:rsidRDefault="00000000" w:rsidRPr="00000000" w14:paraId="00000058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Relações Internacionais (SMRI);</w:t>
      </w:r>
    </w:p>
    <w:p w:rsidR="00000000" w:rsidDel="00000000" w:rsidP="00000000" w:rsidRDefault="00000000" w:rsidRPr="00000000" w14:paraId="00000059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Habitação (SEHAB);</w:t>
      </w:r>
    </w:p>
    <w:p w:rsidR="00000000" w:rsidDel="00000000" w:rsidP="00000000" w:rsidRDefault="00000000" w:rsidRPr="00000000" w14:paraId="0000005A">
      <w:pPr>
        <w:numPr>
          <w:ilvl w:val="0"/>
          <w:numId w:val="1"/>
        </w:numPr>
        <w:spacing w:after="0" w:before="0" w:line="240" w:lineRule="auto"/>
        <w:ind w:left="1428" w:hanging="360.0000000000001"/>
        <w:jc w:val="both"/>
        <w:rPr>
          <w:rFonts w:ascii="Calibri" w:cs="Calibri" w:eastAsia="Calibri" w:hAnsi="Calibri"/>
          <w:i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Secretaria Municipal de Desenvolvimento Econômico e Trabalho (SMDET)</w:t>
      </w:r>
    </w:p>
    <w:p w:rsidR="00000000" w:rsidDel="00000000" w:rsidP="00000000" w:rsidRDefault="00000000" w:rsidRPr="00000000" w14:paraId="0000005B">
      <w:pPr>
        <w:spacing w:after="0" w:before="0" w:line="240" w:lineRule="auto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720" w:firstLine="0"/>
        <w:jc w:val="both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III - O poder público municipal tem sua representação na Comissão Municipal de Erradicação do Trabalho Escravo nos marcos do DECRETO Nº 58.195, DE 16 DE ABRIL DE 2018</w:t>
      </w:r>
    </w:p>
    <w:p w:rsidR="00000000" w:rsidDel="00000000" w:rsidP="00000000" w:rsidRDefault="00000000" w:rsidRPr="00000000" w14:paraId="0000005D">
      <w:pPr>
        <w:spacing w:after="0" w:before="0" w:line="240" w:lineRule="auto"/>
        <w:ind w:left="720" w:firstLine="0"/>
        <w:rPr>
          <w:rFonts w:ascii="Calibri" w:cs="Calibri" w:eastAsia="Calibri" w:hAnsi="Calibri"/>
          <w:i w:val="1"/>
        </w:rPr>
      </w:pPr>
      <w:r w:rsidDel="00000000" w:rsidR="00000000" w:rsidRPr="00000000">
        <w:rPr>
          <w:rFonts w:ascii="Calibri" w:cs="Calibri" w:eastAsia="Calibri" w:hAnsi="Calibri"/>
          <w:i w:val="1"/>
          <w:rtl w:val="0"/>
        </w:rPr>
        <w:t xml:space="preserve">IV - por 10 (dez) Organizações da Sociedade Civil, reconhecidas no âmbito municipal pelo desenvolvimento de ações de trabalho voltadas ao combate do trabalho análogo à escravidão.</w:t>
      </w:r>
    </w:p>
    <w:p w:rsidR="00000000" w:rsidDel="00000000" w:rsidP="00000000" w:rsidRDefault="00000000" w:rsidRPr="00000000" w14:paraId="0000005E">
      <w:pPr>
        <w:spacing w:after="0" w:before="0" w:line="24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6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D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Discussão:</w:t>
      </w:r>
    </w:p>
    <w:p w:rsidR="00000000" w:rsidDel="00000000" w:rsidP="00000000" w:rsidRDefault="00000000" w:rsidRPr="00000000" w14:paraId="00000071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Minha proposta é incluir SMRI nas representações do poder público para que esteja em concordância com o Decreto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nº 58.195/2018, que dispõe sobre as representações do poder público na COMTRAE. E, tendo em vista a mesma normativa, sugiro a retirada da SMG Secretaria de Gestão, porque ela não consta enquanto representação no Decreto e não vejo atribuições em comum com o trabalho desenvolvido neste colegiado. Além disso, a SMRI vem comparecendo nas nossas atividades assiduamente.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Kauã: 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para deixar a referência  mais direta com o Decreto, sugiro incluir um inciso que informe que o poder público municipal tem sua representação determinada nos marcos do Decreto nº 58.195/2018.</w:t>
      </w:r>
    </w:p>
    <w:p w:rsidR="00000000" w:rsidDel="00000000" w:rsidP="00000000" w:rsidRDefault="00000000" w:rsidRPr="00000000" w14:paraId="0000007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910.0" w:type="dxa"/>
        <w:jc w:val="left"/>
        <w:tblBorders>
          <w:top w:color="9e9e9e" w:space="0" w:sz="8" w:val="single"/>
          <w:left w:color="9e9e9e" w:space="0" w:sz="8" w:val="single"/>
          <w:bottom w:color="9e9e9e" w:space="0" w:sz="8" w:val="single"/>
          <w:right w:color="9e9e9e" w:space="0" w:sz="8" w:val="single"/>
          <w:insideH w:color="9e9e9e" w:space="0" w:sz="8" w:val="single"/>
          <w:insideV w:color="9e9e9e" w:space="0" w:sz="8" w:val="single"/>
        </w:tblBorders>
        <w:tblLayout w:type="fixed"/>
        <w:tblLook w:val="0600"/>
      </w:tblPr>
      <w:tblGrid>
        <w:gridCol w:w="600"/>
        <w:gridCol w:w="2940"/>
        <w:gridCol w:w="5370"/>
        <w:tblGridChange w:id="0">
          <w:tblGrid>
            <w:gridCol w:w="600"/>
            <w:gridCol w:w="2940"/>
            <w:gridCol w:w="5370"/>
          </w:tblGrid>
        </w:tblGridChange>
      </w:tblGrid>
      <w:tr>
        <w:trPr>
          <w:cantSplit w:val="0"/>
          <w:trHeight w:val="163.55468749999994" w:hRule="atLeast"/>
          <w:tblHeader w:val="0"/>
        </w:trPr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 2º, inciso III,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§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2º</w:t>
            </w:r>
          </w:p>
        </w:tc>
        <w:tc>
          <w:tcPr>
            <w:tcMar>
              <w:top w:w="140.0" w:type="dxa"/>
              <w:left w:w="140.0" w:type="dxa"/>
              <w:bottom w:w="140.0" w:type="dxa"/>
              <w:right w:w="14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Núria (SMDHC)</w:t>
            </w:r>
          </w:p>
        </w:tc>
      </w:tr>
    </w:tbl>
    <w:p w:rsidR="00000000" w:rsidDel="00000000" w:rsidP="00000000" w:rsidRDefault="00000000" w:rsidRPr="00000000" w14:paraId="000000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Correção de data: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- A COMTRAE/SP respeitará a composição mínima de 50% (cinquenta por cento) de mulheres, em respeito à paridade de gênero nos conselhos municipais, nos termos da Lei Municipal 15.946, de 23 de dezembro de 2013 e do Decreto nº 56.02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1/</w:t>
      </w:r>
      <w:r w:rsidDel="00000000" w:rsidR="00000000" w:rsidRPr="00000000">
        <w:rPr>
          <w:rFonts w:ascii="Calibri" w:cs="Calibri" w:eastAsia="Calibri" w:hAnsi="Calibri"/>
          <w:highlight w:val="yellow"/>
          <w:rtl w:val="0"/>
        </w:rPr>
        <w:t xml:space="preserve">2015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, de 31 de março de 2015.</w:t>
      </w:r>
    </w:p>
    <w:p w:rsidR="00000000" w:rsidDel="00000000" w:rsidP="00000000" w:rsidRDefault="00000000" w:rsidRPr="00000000" w14:paraId="00000081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8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3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615"/>
        <w:gridCol w:w="5025"/>
        <w:gridCol w:w="2820"/>
        <w:tblGridChange w:id="0">
          <w:tblGrid>
            <w:gridCol w:w="615"/>
            <w:gridCol w:w="502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art.3º, inciso II,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§ 1º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Ricardo (SMS)</w:t>
            </w:r>
          </w:p>
        </w:tc>
      </w:tr>
    </w:tbl>
    <w:p w:rsidR="00000000" w:rsidDel="00000000" w:rsidP="00000000" w:rsidRDefault="00000000" w:rsidRPr="00000000" w14:paraId="0000009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Alteração de todas as ocorrências de “trabalho escravo contemporâneo” para “trabalho análogo ao escravo”. </w:t>
      </w:r>
    </w:p>
    <w:p w:rsidR="00000000" w:rsidDel="00000000" w:rsidP="00000000" w:rsidRDefault="00000000" w:rsidRPr="00000000" w14:paraId="0000009B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9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Discussão:</w:t>
      </w:r>
    </w:p>
    <w:p w:rsidR="00000000" w:rsidDel="00000000" w:rsidP="00000000" w:rsidRDefault="00000000" w:rsidRPr="00000000" w14:paraId="000000A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Ricardo: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Minha proposta é que neste artigo, a expressão “trabalho escravo contemporâneo” seja alterada no Regimento Interno para a expressão “trabalho análogo ao escravo” para que se adeque com a Legislação vigente incluindo o Código Penal. </w:t>
      </w:r>
    </w:p>
    <w:p w:rsidR="00000000" w:rsidDel="00000000" w:rsidP="00000000" w:rsidRDefault="00000000" w:rsidRPr="00000000" w14:paraId="000000A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Camila: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Queria fazer uma sugestão. Essa proposta de alteração poderia abranger todas as vezes que a expressão aparece no texto, não apenas nesse artigo. </w:t>
      </w:r>
    </w:p>
    <w:p w:rsidR="00000000" w:rsidDel="00000000" w:rsidP="00000000" w:rsidRDefault="00000000" w:rsidRPr="00000000" w14:paraId="000000B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Ricardo: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Sim, concordo. </w:t>
      </w:r>
    </w:p>
    <w:p w:rsidR="00000000" w:rsidDel="00000000" w:rsidP="00000000" w:rsidRDefault="00000000" w:rsidRPr="00000000" w14:paraId="000000B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4</w:t>
      </w:r>
    </w:p>
    <w:p w:rsidR="00000000" w:rsidDel="00000000" w:rsidP="00000000" w:rsidRDefault="00000000" w:rsidRPr="00000000" w14:paraId="000000B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405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35"/>
        <w:gridCol w:w="3495"/>
        <w:gridCol w:w="5175"/>
        <w:tblGridChange w:id="0">
          <w:tblGrid>
            <w:gridCol w:w="735"/>
            <w:gridCol w:w="3495"/>
            <w:gridCol w:w="5175"/>
          </w:tblGrid>
        </w:tblGridChange>
      </w:tblGrid>
      <w:tr>
        <w:trPr>
          <w:cantSplit w:val="0"/>
          <w:trHeight w:val="495.9375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 8º, inciso IV,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§ 1º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widowControl w:val="1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 Roque (CAMI), Alcyr (SMDHC - observ)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Inclusão de parágrafo:</w:t>
      </w:r>
    </w:p>
    <w:p w:rsidR="00000000" w:rsidDel="00000000" w:rsidP="00000000" w:rsidRDefault="00000000" w:rsidRPr="00000000" w14:paraId="000000BD">
      <w:pPr>
        <w:spacing w:after="120" w:before="120" w:lineRule="auto"/>
        <w:ind w:left="720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 1º - A Secretaria Executiva deve comunicar, por escrito, ao/à Conselheiro/a Titular quando ele/a estiver com a possibilidade de exclusão nos termos do inciso I.</w:t>
      </w:r>
    </w:p>
    <w:p w:rsidR="00000000" w:rsidDel="00000000" w:rsidP="00000000" w:rsidRDefault="00000000" w:rsidRPr="00000000" w14:paraId="000000BE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C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Patrícia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D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</w:t>
      </w:r>
    </w:p>
    <w:p w:rsidR="00000000" w:rsidDel="00000000" w:rsidP="00000000" w:rsidRDefault="00000000" w:rsidRPr="00000000" w14:paraId="000000D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Queria propor que haja uma comunicação ao Conselheiro quando ele estiver sob os critérios de ser excluído do Conselho. </w:t>
      </w:r>
    </w:p>
    <w:p w:rsidR="00000000" w:rsidDel="00000000" w:rsidP="00000000" w:rsidRDefault="00000000" w:rsidRPr="00000000" w14:paraId="000000D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Essa comunicação já está prevista por Regimento. </w:t>
      </w:r>
    </w:p>
    <w:p w:rsidR="00000000" w:rsidDel="00000000" w:rsidP="00000000" w:rsidRDefault="00000000" w:rsidRPr="00000000" w14:paraId="000000D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Sim, mas de alguma forma mais formalizada e prévia, seria interessante. </w:t>
      </w:r>
    </w:p>
    <w:p w:rsidR="00000000" w:rsidDel="00000000" w:rsidP="00000000" w:rsidRDefault="00000000" w:rsidRPr="00000000" w14:paraId="000000D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5:</w:t>
      </w:r>
    </w:p>
    <w:p w:rsidR="00000000" w:rsidDel="00000000" w:rsidP="00000000" w:rsidRDefault="00000000" w:rsidRPr="00000000" w14:paraId="000000D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85"/>
        <w:gridCol w:w="4755"/>
        <w:gridCol w:w="2820"/>
        <w:tblGridChange w:id="0">
          <w:tblGrid>
            <w:gridCol w:w="885"/>
            <w:gridCol w:w="475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Art.10 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§ 2º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Camila (Abit)</w:t>
            </w:r>
          </w:p>
        </w:tc>
      </w:tr>
    </w:tbl>
    <w:p w:rsidR="00000000" w:rsidDel="00000000" w:rsidP="00000000" w:rsidRDefault="00000000" w:rsidRPr="00000000" w14:paraId="000000D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Adição: </w:t>
      </w:r>
    </w:p>
    <w:p w:rsidR="00000000" w:rsidDel="00000000" w:rsidP="00000000" w:rsidRDefault="00000000" w:rsidRPr="00000000" w14:paraId="000000E0">
      <w:pPr>
        <w:spacing w:after="120" w:before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-  A Presidência será composta conforme Artigo 14, parágrafo único, e terá enquanto atribuições as elencadas no Art. 23.</w:t>
      </w:r>
    </w:p>
    <w:p w:rsidR="00000000" w:rsidDel="00000000" w:rsidP="00000000" w:rsidRDefault="00000000" w:rsidRPr="00000000" w14:paraId="000000E1">
      <w:pPr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0E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1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F0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Discussão: </w:t>
      </w:r>
    </w:p>
    <w:p w:rsidR="00000000" w:rsidDel="00000000" w:rsidP="00000000" w:rsidRDefault="00000000" w:rsidRPr="00000000" w14:paraId="000000F3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Camila: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Apenas para padronizar, acredito que seria necessário incluir a descrição da Presidência nesta parte, pios todos os outros componentes do colegiado estão descritos.</w:t>
      </w:r>
    </w:p>
    <w:p w:rsidR="00000000" w:rsidDel="00000000" w:rsidP="00000000" w:rsidRDefault="00000000" w:rsidRPr="00000000" w14:paraId="000000F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Podemos fazer referência a informações que já estão no Regimento. A presidência é descrita no artigo 14, e suas atribuições são elencadas no artigo 23.</w:t>
      </w:r>
    </w:p>
    <w:p w:rsidR="00000000" w:rsidDel="00000000" w:rsidP="00000000" w:rsidRDefault="00000000" w:rsidRPr="00000000" w14:paraId="000000F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Camila: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Pode ser.</w:t>
      </w:r>
    </w:p>
    <w:p w:rsidR="00000000" w:rsidDel="00000000" w:rsidP="00000000" w:rsidRDefault="00000000" w:rsidRPr="00000000" w14:paraId="000000F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Tenho uma sugestão que observei em outros conselhos de 2 em dois anos, alternando entre Sociedade Civil e Poder Público, então o presidente passa para o seu vice. Não tem uma nova eleição, é uma mudança automática. </w:t>
      </w:r>
    </w:p>
    <w:p w:rsidR="00000000" w:rsidDel="00000000" w:rsidP="00000000" w:rsidRDefault="00000000" w:rsidRPr="00000000" w14:paraId="000000F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Roque: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Quando pensamos, primeiro pensamos em sempre a Sociedade Civil ser eleita num segundo momento para fazer uma transição antes do fim de um Governo, sem impactar o andamento das pautas. </w:t>
      </w:r>
    </w:p>
    <w:p w:rsidR="00000000" w:rsidDel="00000000" w:rsidP="00000000" w:rsidRDefault="00000000" w:rsidRPr="00000000" w14:paraId="000000F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F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6:</w:t>
      </w:r>
    </w:p>
    <w:p w:rsidR="00000000" w:rsidDel="00000000" w:rsidP="00000000" w:rsidRDefault="00000000" w:rsidRPr="00000000" w14:paraId="0000010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2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765"/>
        <w:gridCol w:w="4875"/>
        <w:gridCol w:w="2820"/>
        <w:tblGridChange w:id="0">
          <w:tblGrid>
            <w:gridCol w:w="765"/>
            <w:gridCol w:w="487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Cap IV, Seção III, Art.17, </w:t>
            </w: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§ 2º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</w:t>
            </w:r>
          </w:p>
        </w:tc>
      </w:tr>
    </w:tbl>
    <w:p w:rsidR="00000000" w:rsidDel="00000000" w:rsidP="00000000" w:rsidRDefault="00000000" w:rsidRPr="00000000" w14:paraId="0000010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Complementação:</w:t>
      </w:r>
    </w:p>
    <w:p w:rsidR="00000000" w:rsidDel="00000000" w:rsidP="00000000" w:rsidRDefault="00000000" w:rsidRPr="00000000" w14:paraId="00000106">
      <w:pPr>
        <w:spacing w:after="120" w:before="120" w:lineRule="auto"/>
        <w:ind w:left="708" w:firstLine="0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§ 2º - Qualquer membro ou observador da comissão poderá propor matéria à apreciação do Plenário, enviando-a para a Secretaria Executiva e para a Presidência.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10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3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D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1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7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8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</w:t>
      </w:r>
    </w:p>
    <w:p w:rsidR="00000000" w:rsidDel="00000000" w:rsidP="00000000" w:rsidRDefault="00000000" w:rsidRPr="00000000" w14:paraId="0000011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Era só uma observação para indicar a atuação da Secretaria Executiva junto com a Presidência.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7:</w:t>
      </w:r>
    </w:p>
    <w:p w:rsidR="00000000" w:rsidDel="00000000" w:rsidP="00000000" w:rsidRDefault="00000000" w:rsidRPr="00000000" w14:paraId="0000011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4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"/>
        <w:gridCol w:w="5100"/>
        <w:gridCol w:w="2820"/>
        <w:tblGridChange w:id="0">
          <w:tblGrid>
            <w:gridCol w:w="540"/>
            <w:gridCol w:w="5100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Seção III, Art.26, Parágrafo único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Bryan (SMDHC)</w:t>
            </w:r>
          </w:p>
        </w:tc>
      </w:tr>
    </w:tbl>
    <w:p w:rsidR="00000000" w:rsidDel="00000000" w:rsidP="00000000" w:rsidRDefault="00000000" w:rsidRPr="00000000" w14:paraId="0000012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Alteração de artigo juntando para Parágrafo único:</w:t>
      </w:r>
    </w:p>
    <w:p w:rsidR="00000000" w:rsidDel="00000000" w:rsidP="00000000" w:rsidRDefault="00000000" w:rsidRPr="00000000" w14:paraId="0000012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7">
      <w:pPr>
        <w:spacing w:after="120" w:before="120" w:lineRule="auto"/>
        <w:ind w:left="708" w:firstLine="0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Parágrafo Único. A matéria objeto de pedido de vista deverá ser incluída na pauta da primeira assembleia a ser realizada após o término do prazo de que cuida o § 1º deste artigo. </w:t>
      </w:r>
    </w:p>
    <w:p w:rsidR="00000000" w:rsidDel="00000000" w:rsidP="00000000" w:rsidRDefault="00000000" w:rsidRPr="00000000" w14:paraId="00000128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9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B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12C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5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E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36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A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</w:t>
      </w:r>
    </w:p>
    <w:p w:rsidR="00000000" w:rsidDel="00000000" w:rsidP="00000000" w:rsidRDefault="00000000" w:rsidRPr="00000000" w14:paraId="0000013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Eu queria suprimir 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§1º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do Artigo 26, porque está repetido. Uma vez que o artigo já contempla o que o primeiro parágrafo diz. </w:t>
      </w:r>
    </w:p>
    <w:p w:rsidR="00000000" w:rsidDel="00000000" w:rsidP="00000000" w:rsidRDefault="00000000" w:rsidRPr="00000000" w14:paraId="0000013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Ao invés de suprimir, sugiro uma correção no artigo 26 que contemple o que 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§ 1º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traz. </w:t>
      </w:r>
    </w:p>
    <w:p w:rsidR="00000000" w:rsidDel="00000000" w:rsidP="00000000" w:rsidRDefault="00000000" w:rsidRPr="00000000" w14:paraId="0000013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Pode ser.</w:t>
      </w:r>
    </w:p>
    <w:p w:rsidR="00000000" w:rsidDel="00000000" w:rsidP="00000000" w:rsidRDefault="00000000" w:rsidRPr="00000000" w14:paraId="0000014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Destaque 8:</w:t>
      </w:r>
    </w:p>
    <w:p w:rsidR="00000000" w:rsidDel="00000000" w:rsidP="00000000" w:rsidRDefault="00000000" w:rsidRPr="00000000" w14:paraId="00000144">
      <w:pPr>
        <w:jc w:val="both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6"/>
        <w:tblW w:w="84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855"/>
        <w:gridCol w:w="4785"/>
        <w:gridCol w:w="2820"/>
        <w:tblGridChange w:id="0">
          <w:tblGrid>
            <w:gridCol w:w="855"/>
            <w:gridCol w:w="4785"/>
            <w:gridCol w:w="2820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Art.28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Camila (ABIT)</w:t>
            </w:r>
          </w:p>
        </w:tc>
      </w:tr>
    </w:tbl>
    <w:p w:rsidR="00000000" w:rsidDel="00000000" w:rsidP="00000000" w:rsidRDefault="00000000" w:rsidRPr="00000000" w14:paraId="0000014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Alteração:</w:t>
      </w:r>
    </w:p>
    <w:p w:rsidR="00000000" w:rsidDel="00000000" w:rsidP="00000000" w:rsidRDefault="00000000" w:rsidRPr="00000000" w14:paraId="0000014C">
      <w:pPr>
        <w:spacing w:after="120" w:before="120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Art. 28 - Este Regimento Interno poderá ser revisto nos termos do Artigo 13, caso proposto por 10% dos Conselheiros/as, e aprovado em Plenária por maioria simples.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Votação</w:t>
      </w:r>
    </w:p>
    <w:p w:rsidR="00000000" w:rsidDel="00000000" w:rsidP="00000000" w:rsidRDefault="00000000" w:rsidRPr="00000000" w14:paraId="0000014F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7"/>
        <w:tblW w:w="885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35"/>
        <w:gridCol w:w="570"/>
        <w:gridCol w:w="7245"/>
        <w:tblGridChange w:id="0">
          <w:tblGrid>
            <w:gridCol w:w="1035"/>
            <w:gridCol w:w="570"/>
            <w:gridCol w:w="7245"/>
          </w:tblGrid>
        </w:tblGridChange>
      </w:tblGrid>
      <w:tr>
        <w:trPr>
          <w:cantSplit w:val="0"/>
          <w:trHeight w:val="117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0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A favor: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1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11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2">
            <w:pPr>
              <w:jc w:val="both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Rodas (SMDHC), Raquel Paulino (SMPED), Gláucia Burckler (SME), Ricardo Menezes (SMS), Patricia Costa (SMSUB), Federico Fornazieri (CDHIC), Fernanda Pinheiro (Conectas Direitos Humanos), Luiz Filho (Amatra-2), Camila Zelezoglo (ABIT), Roque Pattussi (CAMI), Angela Bozzon (ABVTEX)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3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Contra: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5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6">
            <w:pPr>
              <w:jc w:val="both"/>
              <w:rPr>
                <w:rFonts w:ascii="Calibri" w:cs="Calibri" w:eastAsia="Calibri" w:hAnsi="Calibri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Nulos: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7">
            <w:pPr>
              <w:jc w:val="right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8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440" w:hRule="atLeast"/>
          <w:tblHeader w:val="0"/>
        </w:trPr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59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PROPOSTA APROVADA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5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Discussão: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F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Camila: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Queria na verdade consultar vocês para saber se é comum ter um prazo para rever o Regimento Interno, acho que dois anos é muito curto. Precisa estar estabelecido esse prazo?</w:t>
      </w:r>
    </w:p>
    <w:p w:rsidR="00000000" w:rsidDel="00000000" w:rsidP="00000000" w:rsidRDefault="00000000" w:rsidRPr="00000000" w14:paraId="0000016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Kauã: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Essa previsão existe em outros Regimentos Internos. Mas existe a possibilidade de votação entre os membros no momento que algum conselheiro peça essa reunião exclusivamente com essa pauta e com quórum de maioria absoluta. </w:t>
      </w:r>
    </w:p>
    <w:p w:rsidR="00000000" w:rsidDel="00000000" w:rsidP="00000000" w:rsidRDefault="00000000" w:rsidRPr="00000000" w14:paraId="0000016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O artigo 13 já diz isso, pode seguir nos termos. </w:t>
      </w:r>
    </w:p>
    <w:p w:rsidR="00000000" w:rsidDel="00000000" w:rsidP="00000000" w:rsidRDefault="00000000" w:rsidRPr="00000000" w14:paraId="0000016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Luiz: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Mas deixando em aberto, assim, sem prazo, a solicitação de revisão do Regimento Interno pode ser proposta em qualquer momento. O que vocês acham?</w:t>
      </w:r>
    </w:p>
    <w:p w:rsidR="00000000" w:rsidDel="00000000" w:rsidP="00000000" w:rsidRDefault="00000000" w:rsidRPr="00000000" w14:paraId="0000016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Silvana: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Eu acho que a ponderação do Luiz é importante, vale criar um filtro inicial.  Então, se colocar que 10% do plenário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esteja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propondo essa revisão e isso ser aprovado por maioria simples. </w:t>
      </w:r>
    </w:p>
    <w:p w:rsidR="00000000" w:rsidDel="00000000" w:rsidP="00000000" w:rsidRDefault="00000000" w:rsidRPr="00000000" w14:paraId="0000016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Bryan: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 Minha sugestão é no sentido da Silvana. Eu deixaria uma margem de segurança daquilo que está sendo pactuado nesse momento do regimento. </w:t>
      </w:r>
    </w:p>
    <w:p w:rsidR="00000000" w:rsidDel="00000000" w:rsidP="00000000" w:rsidRDefault="00000000" w:rsidRPr="00000000" w14:paraId="0000016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Núria: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Redigido. Finalizamos por aqui.Informaremos ao colegiado sobre o processo que se segue sobre a publicação do Regimento Interno aprovado. Agradeço a presença de todos os membros. </w:t>
      </w:r>
    </w:p>
    <w:p w:rsidR="00000000" w:rsidDel="00000000" w:rsidP="00000000" w:rsidRDefault="00000000" w:rsidRPr="00000000" w14:paraId="0000016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jc w:val="both"/>
        <w:rPr>
          <w:rFonts w:ascii="Calibri" w:cs="Calibri" w:eastAsia="Calibri" w:hAnsi="Calibri"/>
          <w:color w:val="ff0000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Sendo o que havia para o momento, deu-se por encerrada a reunião às </w:t>
      </w: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16h:22min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e, para constar, eu, Jess Ferreira, lavrei a presente ata, que após lida e aprovada, segue assinada por mim e pelos demais participantes.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0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1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2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3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4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5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6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7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8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9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A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B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C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D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E">
      <w:pPr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7F">
      <w:pPr>
        <w:rPr>
          <w:rFonts w:ascii="Calibri" w:cs="Calibri" w:eastAsia="Calibri" w:hAnsi="Calibri"/>
          <w:b w:val="1"/>
        </w:rPr>
      </w:pPr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0">
      <w:pPr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1">
      <w:pPr>
        <w:spacing w:before="193" w:lineRule="auto"/>
        <w:ind w:right="20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Membros (as) da COMTRAE/SP</w:t>
      </w:r>
    </w:p>
    <w:p w:rsidR="00000000" w:rsidDel="00000000" w:rsidP="00000000" w:rsidRDefault="00000000" w:rsidRPr="00000000" w14:paraId="00000182">
      <w:pPr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83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8"/>
        <w:tblW w:w="8504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252"/>
        <w:gridCol w:w="4252"/>
        <w:tblGridChange w:id="0">
          <w:tblGrid>
            <w:gridCol w:w="4252"/>
            <w:gridCol w:w="4252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Núria Margarit Carbassa</w:t>
            </w:r>
          </w:p>
          <w:p w:rsidR="00000000" w:rsidDel="00000000" w:rsidP="00000000" w:rsidRDefault="00000000" w:rsidRPr="00000000" w14:paraId="0000018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(Secretaria Executiva - CPMigTD/SMDHC)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Jess Ferreira Silva</w:t>
            </w:r>
          </w:p>
          <w:p w:rsidR="00000000" w:rsidDel="00000000" w:rsidP="00000000" w:rsidRDefault="00000000" w:rsidRPr="00000000" w14:paraId="0000018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(apoio Secretaria Executiva - CPMigTD/SMDHC)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88">
      <w:pPr>
        <w:rPr>
          <w:rFonts w:ascii="Calibri" w:cs="Calibri" w:eastAsia="Calibri" w:hAnsi="Calibri"/>
          <w:b w:val="1"/>
          <w:sz w:val="16"/>
          <w:szCs w:val="16"/>
        </w:rPr>
      </w:pPr>
      <w:r w:rsidDel="00000000" w:rsidR="00000000" w:rsidRPr="00000000">
        <w:rPr>
          <w:rtl w:val="0"/>
        </w:rPr>
      </w:r>
    </w:p>
    <w:tbl>
      <w:tblPr>
        <w:tblStyle w:val="Table19"/>
        <w:tblW w:w="864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5"/>
        <w:gridCol w:w="3600"/>
        <w:gridCol w:w="465"/>
        <w:gridCol w:w="3765"/>
        <w:gridCol w:w="495"/>
        <w:tblGridChange w:id="0">
          <w:tblGrid>
            <w:gridCol w:w="315"/>
            <w:gridCol w:w="3600"/>
            <w:gridCol w:w="465"/>
            <w:gridCol w:w="3765"/>
            <w:gridCol w:w="495"/>
          </w:tblGrid>
        </w:tblGridChange>
      </w:tblGrid>
      <w:tr>
        <w:trPr>
          <w:cantSplit w:val="0"/>
          <w:trHeight w:val="950.0815488047808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9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Bryan Zelmar Sempertegui Rodas</w:t>
            </w:r>
          </w:p>
          <w:p w:rsidR="00000000" w:rsidDel="00000000" w:rsidP="00000000" w:rsidRDefault="00000000" w:rsidRPr="00000000" w14:paraId="0000018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Presidente (a)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8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8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Laís Furtado Leite</w:t>
            </w:r>
          </w:p>
          <w:p w:rsidR="00000000" w:rsidDel="00000000" w:rsidP="00000000" w:rsidRDefault="00000000" w:rsidRPr="00000000" w14:paraId="00000193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Vice - presidente(a)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5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Ricardo Fernandes de Menezes</w:t>
            </w:r>
          </w:p>
          <w:p w:rsidR="00000000" w:rsidDel="00000000" w:rsidP="00000000" w:rsidRDefault="00000000" w:rsidRPr="00000000" w14:paraId="0000019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Saúde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9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9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Cássia Liberato Muniz Ribeiro</w:t>
            </w:r>
          </w:p>
          <w:p w:rsidR="00000000" w:rsidDel="00000000" w:rsidP="00000000" w:rsidRDefault="00000000" w:rsidRPr="00000000" w14:paraId="0000019F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Saúde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1">
            <w:pPr>
              <w:jc w:val="center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highlight w:val="white"/>
                <w:rtl w:val="0"/>
              </w:rPr>
              <w:t xml:space="preserve">Marcela Garcia Corrêa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Assistência e Desenvolvimento Social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Matheus Martinez Crepaldi</w:t>
            </w:r>
          </w:p>
          <w:p w:rsidR="00000000" w:rsidDel="00000000" w:rsidP="00000000" w:rsidRDefault="00000000" w:rsidRPr="00000000" w14:paraId="000001A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Assistência e Desenvolvimento Social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C">
            <w:pPr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A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Vanessa Ferraz de Mello</w:t>
            </w:r>
          </w:p>
          <w:p w:rsidR="00000000" w:rsidDel="00000000" w:rsidP="00000000" w:rsidRDefault="00000000" w:rsidRPr="00000000" w14:paraId="000001B0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Subprefeituras 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4">
            <w:pPr>
              <w:jc w:val="center"/>
              <w:rPr>
                <w:rFonts w:ascii="Calibri" w:cs="Calibri" w:eastAsia="Calibri" w:hAnsi="Calibri"/>
                <w:b w:val="1"/>
                <w:sz w:val="21"/>
                <w:szCs w:val="21"/>
              </w:rPr>
            </w:pPr>
            <w:r w:rsidDel="00000000" w:rsidR="00000000" w:rsidRPr="00000000">
              <w:rPr>
                <w:rFonts w:ascii="Calibri" w:cs="Calibri" w:eastAsia="Calibri" w:hAnsi="Calibri"/>
                <w:sz w:val="21"/>
                <w:szCs w:val="21"/>
                <w:rtl w:val="0"/>
              </w:rPr>
              <w:t xml:space="preserve">Claudenice Barbosa de Andrade Francisco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5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Subprefeituras (suplente)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8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Rogério Gonçalves da Silva</w:t>
            </w:r>
          </w:p>
          <w:p w:rsidR="00000000" w:rsidDel="00000000" w:rsidP="00000000" w:rsidRDefault="00000000" w:rsidRPr="00000000" w14:paraId="000001B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Educação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B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E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B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Gláucia Cristine Silva Burckler</w:t>
            </w:r>
          </w:p>
          <w:p w:rsidR="00000000" w:rsidDel="00000000" w:rsidP="00000000" w:rsidRDefault="00000000" w:rsidRPr="00000000" w14:paraId="000001C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Educação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Luiz Carlos Lopez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da Pessoa com Deficiência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Roboto" w:cs="Roboto" w:eastAsia="Roboto" w:hAnsi="Roboto"/>
                <w:sz w:val="20"/>
                <w:szCs w:val="20"/>
                <w:highlight w:val="white"/>
                <w:rtl w:val="0"/>
              </w:rPr>
              <w:t xml:space="preserve">Raquel Vazquez Paulino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S. M. da Pessoa com Deficiência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C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C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Vinicius da Silva Alexandre</w:t>
            </w:r>
          </w:p>
          <w:p w:rsidR="00000000" w:rsidDel="00000000" w:rsidP="00000000" w:rsidRDefault="00000000" w:rsidRPr="00000000" w14:paraId="000001D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Desenvolvimento Econômico e Trabalho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Karina Yumi Guimarães Miyamoto</w:t>
            </w:r>
          </w:p>
          <w:p w:rsidR="00000000" w:rsidDel="00000000" w:rsidP="00000000" w:rsidRDefault="00000000" w:rsidRPr="00000000" w14:paraId="000001D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Municipal de Desenvolvimento Econômico e Trabalho (suplente)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D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D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D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Talita Vieira Antonio</w:t>
            </w:r>
          </w:p>
          <w:p w:rsidR="00000000" w:rsidDel="00000000" w:rsidP="00000000" w:rsidRDefault="00000000" w:rsidRPr="00000000" w14:paraId="000001D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Relações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2">
            <w:pPr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Camila Gomes de Assis</w:t>
            </w:r>
          </w:p>
          <w:p w:rsidR="00000000" w:rsidDel="00000000" w:rsidP="00000000" w:rsidRDefault="00000000" w:rsidRPr="00000000" w14:paraId="000001E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Relações Internacionais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7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8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9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Jorge Gustavo Pinna Rodrigues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Inovação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EC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D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E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Tabata Sousa da Luz Ribeiro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E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Secretaria M. de Inovação e Tecnologia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1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Camila Cristina Zelezoglo</w:t>
            </w:r>
          </w:p>
          <w:p w:rsidR="00000000" w:rsidDel="00000000" w:rsidP="00000000" w:rsidRDefault="00000000" w:rsidRPr="00000000" w14:paraId="000001F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Abit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6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Rosane Ramos dos Santos Tanabe</w:t>
            </w:r>
          </w:p>
          <w:p w:rsidR="00000000" w:rsidDel="00000000" w:rsidP="00000000" w:rsidRDefault="00000000" w:rsidRPr="00000000" w14:paraId="000001F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Abit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2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1F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F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Federico Marti da Rosa Fornazieri</w:t>
            </w:r>
          </w:p>
          <w:p w:rsidR="00000000" w:rsidDel="00000000" w:rsidP="00000000" w:rsidRDefault="00000000" w:rsidRPr="00000000" w14:paraId="0000020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CDHIC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Manuela Leal Santullo</w:t>
            </w:r>
          </w:p>
          <w:p w:rsidR="00000000" w:rsidDel="00000000" w:rsidP="00000000" w:rsidRDefault="00000000" w:rsidRPr="00000000" w14:paraId="0000020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CDHIC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3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Roque Renato Pattusi</w:t>
            </w:r>
          </w:p>
          <w:p w:rsidR="00000000" w:rsidDel="00000000" w:rsidP="00000000" w:rsidRDefault="00000000" w:rsidRPr="00000000" w14:paraId="0000020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CAMI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0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Antônio Alves de Almeida</w:t>
            </w:r>
          </w:p>
          <w:p w:rsidR="00000000" w:rsidDel="00000000" w:rsidP="00000000" w:rsidRDefault="00000000" w:rsidRPr="00000000" w14:paraId="0000021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CAMI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7">
            <w:pPr>
              <w:jc w:val="center"/>
              <w:rPr>
                <w:rFonts w:ascii="Calibri" w:cs="Calibri" w:eastAsia="Calibri" w:hAnsi="Calibri"/>
                <w:color w:val="ff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Aparecida Carmelita de Sousa</w:t>
            </w:r>
          </w:p>
          <w:p w:rsidR="00000000" w:rsidDel="00000000" w:rsidP="00000000" w:rsidRDefault="00000000" w:rsidRPr="00000000" w14:paraId="0000021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Sindicato das Costureiras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D">
            <w:pPr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1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Sindicato das Costureiras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1F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5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Júlia Mello Neiva</w:t>
            </w:r>
          </w:p>
          <w:p w:rsidR="00000000" w:rsidDel="00000000" w:rsidP="00000000" w:rsidRDefault="00000000" w:rsidRPr="00000000" w14:paraId="0000022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CONECTAS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5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Fernanda Drummond Pinheiro</w:t>
            </w:r>
          </w:p>
          <w:p w:rsidR="00000000" w:rsidDel="00000000" w:rsidP="00000000" w:rsidRDefault="00000000" w:rsidRPr="00000000" w14:paraId="0000022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CONECTAS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B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6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2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2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Luiz Everaldo Vargas Duplat Filho</w:t>
            </w:r>
          </w:p>
          <w:p w:rsidR="00000000" w:rsidDel="00000000" w:rsidP="00000000" w:rsidRDefault="00000000" w:rsidRPr="00000000" w14:paraId="00000230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AMATRA-2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1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3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Flávia Ferreira Jaco de Menezes</w:t>
            </w:r>
          </w:p>
          <w:p w:rsidR="00000000" w:rsidDel="00000000" w:rsidP="00000000" w:rsidRDefault="00000000" w:rsidRPr="00000000" w14:paraId="00000236">
            <w:pPr>
              <w:jc w:val="center"/>
              <w:rPr>
                <w:rFonts w:ascii="Calibri" w:cs="Calibri" w:eastAsia="Calibri" w:hAnsi="Calibri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AMATRA-2 (Soc. Civil - suplente)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7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8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7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9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Edmundo Lima</w:t>
            </w:r>
          </w:p>
          <w:p w:rsidR="00000000" w:rsidDel="00000000" w:rsidP="00000000" w:rsidRDefault="00000000" w:rsidRPr="00000000" w14:paraId="0000023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ABVTEX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3E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3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Angela Bozzon</w:t>
            </w:r>
          </w:p>
          <w:p w:rsidR="00000000" w:rsidDel="00000000" w:rsidP="00000000" w:rsidRDefault="00000000" w:rsidRPr="00000000" w14:paraId="0000024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ABVTEX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2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4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8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Natália Suzuki</w:t>
            </w:r>
          </w:p>
          <w:p w:rsidR="00000000" w:rsidDel="00000000" w:rsidP="00000000" w:rsidRDefault="00000000" w:rsidRPr="00000000" w14:paraId="0000024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Repórter Brasil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A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B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4C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Victória Perino Rosa</w:t>
            </w:r>
          </w:p>
          <w:p w:rsidR="00000000" w:rsidDel="00000000" w:rsidP="00000000" w:rsidRDefault="00000000" w:rsidRPr="00000000" w14:paraId="0000024D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Repórter Brasil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E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05.6997011952192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4F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9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0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1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2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Mércia Consolação Silva</w:t>
            </w:r>
          </w:p>
          <w:p w:rsidR="00000000" w:rsidDel="00000000" w:rsidP="00000000" w:rsidRDefault="00000000" w:rsidRPr="00000000" w14:paraId="00000253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INPACTO (Soc. Civil)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4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5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6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7">
            <w:pPr>
              <w:jc w:val="center"/>
              <w:rPr>
                <w:rFonts w:ascii="Calibri" w:cs="Calibri" w:eastAsia="Calibri" w:hAnsi="Calibri"/>
                <w:sz w:val="22"/>
                <w:szCs w:val="22"/>
              </w:rPr>
            </w:pP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Paola Coelho Gersztein</w:t>
            </w:r>
          </w:p>
          <w:p w:rsidR="00000000" w:rsidDel="00000000" w:rsidP="00000000" w:rsidRDefault="00000000" w:rsidRPr="00000000" w14:paraId="00000258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INPACTO (Soc. Civil - suplente)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 w14:paraId="00000259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5A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x</w:t>
            </w:r>
          </w:p>
        </w:tc>
      </w:tr>
    </w:tbl>
    <w:p w:rsidR="00000000" w:rsidDel="00000000" w:rsidP="00000000" w:rsidRDefault="00000000" w:rsidRPr="00000000" w14:paraId="0000025B">
      <w:pPr>
        <w:jc w:val="center"/>
        <w:rPr>
          <w:rFonts w:ascii="Calibri" w:cs="Calibri" w:eastAsia="Calibri" w:hAnsi="Calibri"/>
          <w:b w:val="1"/>
        </w:rPr>
        <w:sectPr>
          <w:headerReference r:id="rId7" w:type="first"/>
          <w:footerReference r:id="rId8" w:type="default"/>
          <w:footerReference r:id="rId9" w:type="first"/>
          <w:pgSz w:h="16838" w:w="11906" w:orient="portrait"/>
          <w:pgMar w:bottom="1417" w:top="1417" w:left="1701" w:right="1701" w:header="850" w:footer="567"/>
          <w:pgNumType w:start="1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C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D">
      <w:pPr>
        <w:rPr>
          <w:rFonts w:ascii="Calibri" w:cs="Calibri" w:eastAsia="Calibri" w:hAnsi="Calibri"/>
        </w:rPr>
        <w:sectPr>
          <w:type w:val="continuous"/>
          <w:pgSz w:h="16838" w:w="11906" w:orient="portrait"/>
          <w:pgMar w:bottom="1417" w:top="1417" w:left="1701" w:right="1701" w:header="850" w:footer="567"/>
          <w:cols w:equalWidth="0" w:num="3">
            <w:col w:space="720" w:w="2354.666666666666"/>
            <w:col w:space="720" w:w="2354.666666666666"/>
            <w:col w:space="0" w:w="2354.666666666666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E">
      <w:pPr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sectPr>
      <w:type w:val="continuous"/>
      <w:pgSz w:h="16838" w:w="11906" w:orient="portrait"/>
      <w:pgMar w:bottom="1417" w:top="1417" w:left="1701" w:right="1701" w:header="850" w:footer="567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Open Sans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4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</w:t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- Página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color w:val="000000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5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266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67">
    <w:pPr>
      <w:pBdr>
        <w:bottom w:color="000000" w:space="1" w:sz="12" w:val="single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Ata de Reunião - Página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 de </w:t>
    </w:r>
    <w:r w:rsidDel="00000000" w:rsidR="00000000" w:rsidRPr="00000000">
      <w:rPr>
        <w:rFonts w:ascii="Calibri" w:cs="Calibri" w:eastAsia="Calibri" w:hAnsi="Calibri"/>
        <w:b w:val="1"/>
        <w:sz w:val="22"/>
        <w:szCs w:val="22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8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sz w:val="22"/>
        <w:szCs w:val="22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Secretaria Municipal de Direitos Humanos Cidadania </w:t>
    </w:r>
  </w:p>
  <w:p w:rsidR="00000000" w:rsidDel="00000000" w:rsidP="00000000" w:rsidRDefault="00000000" w:rsidRPr="00000000" w14:paraId="00000269">
    <w:pPr>
      <w:tabs>
        <w:tab w:val="center" w:leader="none" w:pos="4419"/>
        <w:tab w:val="right" w:leader="none" w:pos="8838"/>
      </w:tabs>
      <w:jc w:val="center"/>
      <w:rPr>
        <w:rFonts w:ascii="Calibri" w:cs="Calibri" w:eastAsia="Calibri" w:hAnsi="Calibri"/>
        <w:color w:val="ff0000"/>
        <w:sz w:val="18"/>
        <w:szCs w:val="18"/>
      </w:rPr>
    </w:pPr>
    <w:r w:rsidDel="00000000" w:rsidR="00000000" w:rsidRPr="00000000">
      <w:rPr>
        <w:rFonts w:ascii="Calibri" w:cs="Calibri" w:eastAsia="Calibri" w:hAnsi="Calibri"/>
        <w:sz w:val="22"/>
        <w:szCs w:val="22"/>
        <w:rtl w:val="0"/>
      </w:rPr>
      <w:t xml:space="preserve">Rua Líbero Badaró, 119 - Sé, São Paulo - SP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5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color w:val="000000"/>
        <w:sz w:val="20"/>
        <w:szCs w:val="20"/>
      </w:rPr>
      <w:drawing>
        <wp:inline distB="0" distT="0" distL="0" distR="0">
          <wp:extent cx="1374585" cy="556881"/>
          <wp:effectExtent b="0" l="0" r="0" t="0"/>
          <wp:docPr id="4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74585" cy="55688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color w:val="000000"/>
        <w:sz w:val="20"/>
        <w:szCs w:val="20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b w:val="1"/>
        <w:color w:val="00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SECRETARIA MUNICIPAL DE DIREITOS HUMANOS E CIDADANIA </w:t>
    </w:r>
  </w:p>
  <w:p w:rsidR="00000000" w:rsidDel="00000000" w:rsidP="00000000" w:rsidRDefault="00000000" w:rsidRPr="00000000" w14:paraId="00000262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jc w:val="center"/>
      <w:rPr>
        <w:rFonts w:ascii="Calibri" w:cs="Calibri" w:eastAsia="Calibri" w:hAnsi="Calibri"/>
        <w:color w:val="000000"/>
      </w:rPr>
    </w:pPr>
    <w:r w:rsidDel="00000000" w:rsidR="00000000" w:rsidRPr="00000000">
      <w:rPr>
        <w:rFonts w:ascii="Calibri" w:cs="Calibri" w:eastAsia="Calibri" w:hAnsi="Calibri"/>
        <w:b w:val="1"/>
        <w:color w:val="000000"/>
        <w:sz w:val="22"/>
        <w:szCs w:val="22"/>
        <w:rtl w:val="0"/>
      </w:rPr>
      <w:t xml:space="preserve">DEPARTAMENTO DE PARTICIPAÇÃO SOCIAL 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263">
    <w:pPr>
      <w:pBdr>
        <w:top w:space="0" w:sz="0" w:val="nil"/>
        <w:left w:space="0" w:sz="0" w:val="nil"/>
        <w:bottom w:color="000000" w:space="1" w:sz="12" w:val="single"/>
        <w:right w:space="0" w:sz="0" w:val="nil"/>
        <w:between w:space="0" w:sz="0" w:val="nil"/>
      </w:pBdr>
      <w:spacing w:after="240" w:lineRule="auto"/>
      <w:jc w:val="center"/>
      <w:rPr>
        <w:rFonts w:ascii="Calibri" w:cs="Calibri" w:eastAsia="Calibri" w:hAnsi="Calibri"/>
        <w:b w:val="1"/>
        <w:color w:val="ff0000"/>
        <w:sz w:val="22"/>
        <w:szCs w:val="22"/>
      </w:rPr>
    </w:pPr>
    <w:r w:rsidDel="00000000" w:rsidR="00000000" w:rsidRPr="00000000">
      <w:rPr>
        <w:rFonts w:ascii="Calibri" w:cs="Calibri" w:eastAsia="Calibri" w:hAnsi="Calibri"/>
        <w:b w:val="1"/>
        <w:sz w:val="22"/>
        <w:szCs w:val="22"/>
        <w:rtl w:val="0"/>
      </w:rPr>
      <w:t xml:space="preserve">COMISSÃO MUNICIPAL DE ERRADICAÇÃO DO TRABALHO ESCRAVO - COMTRAE/SP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lowerLetter"/>
      <w:lvlText w:val="%1)"/>
      <w:lvlJc w:val="right"/>
      <w:pPr>
        <w:ind w:left="142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36"/>
        <w:szCs w:val="36"/>
        <w:u w:val="none"/>
        <w:shd w:fill="auto" w:val="clear"/>
        <w:vertAlign w:val="baseline"/>
      </w:rPr>
    </w:lvl>
    <w:lvl w:ilvl="1">
      <w:start w:val="1"/>
      <w:numFmt w:val="lowerLetter"/>
      <w:lvlText w:val="%2."/>
      <w:lvlJc w:val="right"/>
      <w:pPr>
        <w:ind w:left="214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2">
      <w:start w:val="1"/>
      <w:numFmt w:val="lowerRoman"/>
      <w:lvlText w:val="%3."/>
      <w:lvlJc w:val="right"/>
      <w:pPr>
        <w:ind w:left="2868" w:hanging="18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3">
      <w:start w:val="1"/>
      <w:numFmt w:val="decimal"/>
      <w:lvlText w:val="%4."/>
      <w:lvlJc w:val="right"/>
      <w:pPr>
        <w:ind w:left="358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4">
      <w:start w:val="1"/>
      <w:numFmt w:val="lowerLetter"/>
      <w:lvlText w:val="%5."/>
      <w:lvlJc w:val="right"/>
      <w:pPr>
        <w:ind w:left="430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5">
      <w:start w:val="1"/>
      <w:numFmt w:val="lowerRoman"/>
      <w:lvlText w:val="%6."/>
      <w:lvlJc w:val="right"/>
      <w:pPr>
        <w:ind w:left="5028" w:hanging="18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6">
      <w:start w:val="1"/>
      <w:numFmt w:val="decimal"/>
      <w:lvlText w:val="%7."/>
      <w:lvlJc w:val="right"/>
      <w:pPr>
        <w:ind w:left="574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7">
      <w:start w:val="1"/>
      <w:numFmt w:val="lowerLetter"/>
      <w:lvlText w:val="%8."/>
      <w:lvlJc w:val="right"/>
      <w:pPr>
        <w:ind w:left="6468" w:hanging="36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  <w:lvl w:ilvl="8">
      <w:start w:val="1"/>
      <w:numFmt w:val="lowerRoman"/>
      <w:lvlText w:val="%9."/>
      <w:lvlJc w:val="right"/>
      <w:pPr>
        <w:ind w:left="7188" w:hanging="180"/>
      </w:pPr>
      <w:rPr>
        <w:rFonts w:ascii="Open Sans" w:cs="Open Sans" w:eastAsia="Open Sans" w:hAnsi="Open Sans"/>
        <w:b w:val="0"/>
        <w:i w:val="0"/>
        <w:smallCaps w:val="0"/>
        <w:strike w:val="0"/>
        <w:color w:val="695d46"/>
        <w:sz w:val="28"/>
        <w:szCs w:val="28"/>
        <w:u w:val="none"/>
        <w:shd w:fill="auto" w:val="clear"/>
        <w:vertAlign w:val="baseli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36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after="280" w:before="280" w:lineRule="auto"/>
      <w:ind w:left="2160" w:hanging="720"/>
    </w:pPr>
    <w:rPr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spacing w:after="120" w:before="240" w:lineRule="auto"/>
    </w:pPr>
    <w:rPr>
      <w:rFonts w:ascii="Arial" w:cs="Arial" w:eastAsia="Arial" w:hAnsi="Arial"/>
      <w:sz w:val="28"/>
      <w:szCs w:val="28"/>
    </w:rPr>
  </w:style>
  <w:style w:type="paragraph" w:styleId="Normal" w:default="1">
    <w:name w:val="Normal"/>
    <w:qFormat w:val="1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Corpodetexto"/>
    <w:uiPriority w:val="9"/>
    <w:semiHidden w:val="1"/>
    <w:unhideWhenUsed w:val="1"/>
    <w:qFormat w:val="1"/>
    <w:pPr>
      <w:numPr>
        <w:ilvl w:val="2"/>
        <w:numId w:val="1"/>
      </w:numPr>
      <w:spacing w:after="280" w:before="280"/>
      <w:outlineLvl w:val="2"/>
    </w:pPr>
    <w:rPr>
      <w:rFonts w:cs="Times New Roman" w:eastAsia="Times New Roman"/>
      <w:b w:val="1"/>
      <w:bCs w:val="1"/>
      <w:sz w:val="27"/>
      <w:szCs w:val="27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Corpodetexto"/>
    <w:uiPriority w:val="10"/>
    <w:qFormat w:val="1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character" w:styleId="WW8Num1z0" w:customStyle="1">
    <w:name w:val="WW8Num1z0"/>
  </w:style>
  <w:style w:type="character" w:styleId="WW8Num1z1" w:customStyle="1">
    <w:name w:val="WW8Num1z1"/>
  </w:style>
  <w:style w:type="character" w:styleId="WW8Num1z2" w:customStyle="1">
    <w:name w:val="WW8Num1z2"/>
  </w:style>
  <w:style w:type="character" w:styleId="WW8Num1z3" w:customStyle="1">
    <w:name w:val="WW8Num1z3"/>
  </w:style>
  <w:style w:type="character" w:styleId="WW8Num1z4" w:customStyle="1">
    <w:name w:val="WW8Num1z4"/>
  </w:style>
  <w:style w:type="character" w:styleId="WW8Num1z5" w:customStyle="1">
    <w:name w:val="WW8Num1z5"/>
  </w:style>
  <w:style w:type="character" w:styleId="WW8Num1z6" w:customStyle="1">
    <w:name w:val="WW8Num1z6"/>
  </w:style>
  <w:style w:type="character" w:styleId="WW8Num1z7" w:customStyle="1">
    <w:name w:val="WW8Num1z7"/>
  </w:style>
  <w:style w:type="character" w:styleId="WW8Num1z8" w:customStyle="1">
    <w:name w:val="WW8Num1z8"/>
  </w:style>
  <w:style w:type="character" w:styleId="WW8Num2z0" w:customStyle="1">
    <w:name w:val="WW8Num2z0"/>
  </w:style>
  <w:style w:type="character" w:styleId="WW8Num2z1" w:customStyle="1">
    <w:name w:val="WW8Num2z1"/>
  </w:style>
  <w:style w:type="character" w:styleId="WW8Num2z2" w:customStyle="1">
    <w:name w:val="WW8Num2z2"/>
  </w:style>
  <w:style w:type="character" w:styleId="WW8Num2z3" w:customStyle="1">
    <w:name w:val="WW8Num2z3"/>
  </w:style>
  <w:style w:type="character" w:styleId="WW8Num2z4" w:customStyle="1">
    <w:name w:val="WW8Num2z4"/>
  </w:style>
  <w:style w:type="character" w:styleId="WW8Num2z5" w:customStyle="1">
    <w:name w:val="WW8Num2z5"/>
  </w:style>
  <w:style w:type="character" w:styleId="WW8Num2z6" w:customStyle="1">
    <w:name w:val="WW8Num2z6"/>
  </w:style>
  <w:style w:type="character" w:styleId="WW8Num2z7" w:customStyle="1">
    <w:name w:val="WW8Num2z7"/>
  </w:style>
  <w:style w:type="character" w:styleId="WW8Num2z8" w:customStyle="1">
    <w:name w:val="WW8Num2z8"/>
  </w:style>
  <w:style w:type="character" w:styleId="Absatz-Standardschriftart" w:customStyle="1">
    <w:name w:val="Absatz-Standardschriftart"/>
  </w:style>
  <w:style w:type="character" w:styleId="WW-Absatz-Standardschriftart" w:customStyle="1">
    <w:name w:val="WW-Absatz-Standardschriftart"/>
  </w:style>
  <w:style w:type="character" w:styleId="WW-Absatz-Standardschriftart1" w:customStyle="1">
    <w:name w:val="WW-Absatz-Standardschriftart1"/>
  </w:style>
  <w:style w:type="character" w:styleId="WW-Absatz-Standardschriftart11" w:customStyle="1">
    <w:name w:val="WW-Absatz-Standardschriftart11"/>
  </w:style>
  <w:style w:type="character" w:styleId="WW-Absatz-Standardschriftart111" w:customStyle="1">
    <w:name w:val="WW-Absatz-Standardschriftart111"/>
  </w:style>
  <w:style w:type="character" w:styleId="WW-Absatz-Standardschriftart1111" w:customStyle="1">
    <w:name w:val="WW-Absatz-Standardschriftart1111"/>
  </w:style>
  <w:style w:type="character" w:styleId="WW-Absatz-Standardschriftart11111" w:customStyle="1">
    <w:name w:val="WW-Absatz-Standardschriftart11111"/>
  </w:style>
  <w:style w:type="character" w:styleId="WW-Absatz-Standardschriftart111111" w:customStyle="1">
    <w:name w:val="WW-Absatz-Standardschriftart111111"/>
  </w:style>
  <w:style w:type="character" w:styleId="Fontepargpadro4" w:customStyle="1">
    <w:name w:val="Fonte parág. padrão4"/>
  </w:style>
  <w:style w:type="character" w:styleId="WW-Absatz-Standardschriftart1111111" w:customStyle="1">
    <w:name w:val="WW-Absatz-Standardschriftart1111111"/>
  </w:style>
  <w:style w:type="character" w:styleId="WW-Absatz-Standardschriftart11111111" w:customStyle="1">
    <w:name w:val="WW-Absatz-Standardschriftart11111111"/>
  </w:style>
  <w:style w:type="character" w:styleId="WW-Absatz-Standardschriftart111111111" w:customStyle="1">
    <w:name w:val="WW-Absatz-Standardschriftart111111111"/>
  </w:style>
  <w:style w:type="character" w:styleId="WW-Absatz-Standardschriftart1111111111" w:customStyle="1">
    <w:name w:val="WW-Absatz-Standardschriftart1111111111"/>
  </w:style>
  <w:style w:type="character" w:styleId="WW-Absatz-Standardschriftart11111111111" w:customStyle="1">
    <w:name w:val="WW-Absatz-Standardschriftart11111111111"/>
  </w:style>
  <w:style w:type="character" w:styleId="WW-Absatz-Standardschriftart111111111111" w:customStyle="1">
    <w:name w:val="WW-Absatz-Standardschriftart111111111111"/>
  </w:style>
  <w:style w:type="character" w:styleId="WW-Absatz-Standardschriftart1111111111111" w:customStyle="1">
    <w:name w:val="WW-Absatz-Standardschriftart1111111111111"/>
  </w:style>
  <w:style w:type="character" w:styleId="WW-Absatz-Standardschriftart11111111111111" w:customStyle="1">
    <w:name w:val="WW-Absatz-Standardschriftart11111111111111"/>
  </w:style>
  <w:style w:type="character" w:styleId="WW-Absatz-Standardschriftart111111111111111" w:customStyle="1">
    <w:name w:val="WW-Absatz-Standardschriftart111111111111111"/>
  </w:style>
  <w:style w:type="character" w:styleId="WW-Absatz-Standardschriftart1111111111111111" w:customStyle="1">
    <w:name w:val="WW-Absatz-Standardschriftart1111111111111111"/>
  </w:style>
  <w:style w:type="character" w:styleId="WW-Absatz-Standardschriftart11111111111111111" w:customStyle="1">
    <w:name w:val="WW-Absatz-Standardschriftart11111111111111111"/>
  </w:style>
  <w:style w:type="character" w:styleId="WW-Absatz-Standardschriftart111111111111111111" w:customStyle="1">
    <w:name w:val="WW-Absatz-Standardschriftart111111111111111111"/>
  </w:style>
  <w:style w:type="character" w:styleId="WW-Absatz-Standardschriftart1111111111111111111" w:customStyle="1">
    <w:name w:val="WW-Absatz-Standardschriftart1111111111111111111"/>
  </w:style>
  <w:style w:type="character" w:styleId="WW-Absatz-Standardschriftart11111111111111111111" w:customStyle="1">
    <w:name w:val="WW-Absatz-Standardschriftart11111111111111111111"/>
  </w:style>
  <w:style w:type="character" w:styleId="WW-Absatz-Standardschriftart111111111111111111111" w:customStyle="1">
    <w:name w:val="WW-Absatz-Standardschriftart111111111111111111111"/>
  </w:style>
  <w:style w:type="character" w:styleId="WW-Absatz-Standardschriftart1111111111111111111111" w:customStyle="1">
    <w:name w:val="WW-Absatz-Standardschriftart1111111111111111111111"/>
  </w:style>
  <w:style w:type="character" w:styleId="WW-Absatz-Standardschriftart11111111111111111111111" w:customStyle="1">
    <w:name w:val="WW-Absatz-Standardschriftart11111111111111111111111"/>
  </w:style>
  <w:style w:type="character" w:styleId="WW-Absatz-Standardschriftart111111111111111111111111" w:customStyle="1">
    <w:name w:val="WW-Absatz-Standardschriftart111111111111111111111111"/>
  </w:style>
  <w:style w:type="character" w:styleId="WW-Absatz-Standardschriftart1111111111111111111111111" w:customStyle="1">
    <w:name w:val="WW-Absatz-Standardschriftart1111111111111111111111111"/>
  </w:style>
  <w:style w:type="character" w:styleId="Fontepargpadro3" w:customStyle="1">
    <w:name w:val="Fonte parág. padrão3"/>
  </w:style>
  <w:style w:type="character" w:styleId="WW-Absatz-Standardschriftart11111111111111111111111111" w:customStyle="1">
    <w:name w:val="WW-Absatz-Standardschriftart11111111111111111111111111"/>
  </w:style>
  <w:style w:type="character" w:styleId="WW-Absatz-Standardschriftart111111111111111111111111111" w:customStyle="1">
    <w:name w:val="WW-Absatz-Standardschriftart111111111111111111111111111"/>
  </w:style>
  <w:style w:type="character" w:styleId="WW-Absatz-Standardschriftart1111111111111111111111111111" w:customStyle="1">
    <w:name w:val="WW-Absatz-Standardschriftart1111111111111111111111111111"/>
  </w:style>
  <w:style w:type="character" w:styleId="WW-Absatz-Standardschriftart11111111111111111111111111111" w:customStyle="1">
    <w:name w:val="WW-Absatz-Standardschriftart11111111111111111111111111111"/>
  </w:style>
  <w:style w:type="character" w:styleId="WW-Absatz-Standardschriftart111111111111111111111111111111" w:customStyle="1">
    <w:name w:val="WW-Absatz-Standardschriftart111111111111111111111111111111"/>
  </w:style>
  <w:style w:type="character" w:styleId="WW-Absatz-Standardschriftart1111111111111111111111111111111" w:customStyle="1">
    <w:name w:val="WW-Absatz-Standardschriftart1111111111111111111111111111111"/>
  </w:style>
  <w:style w:type="character" w:styleId="WW-Absatz-Standardschriftart11111111111111111111111111111111" w:customStyle="1">
    <w:name w:val="WW-Absatz-Standardschriftart11111111111111111111111111111111"/>
  </w:style>
  <w:style w:type="character" w:styleId="WW-Absatz-Standardschriftart111111111111111111111111111111111" w:customStyle="1">
    <w:name w:val="WW-Absatz-Standardschriftart111111111111111111111111111111111"/>
  </w:style>
  <w:style w:type="character" w:styleId="WW-Absatz-Standardschriftart1111111111111111111111111111111111" w:customStyle="1">
    <w:name w:val="WW-Absatz-Standardschriftart1111111111111111111111111111111111"/>
  </w:style>
  <w:style w:type="character" w:styleId="WW-Absatz-Standardschriftart11111111111111111111111111111111111" w:customStyle="1">
    <w:name w:val="WW-Absatz-Standardschriftart11111111111111111111111111111111111"/>
  </w:style>
  <w:style w:type="character" w:styleId="WW-Absatz-Standardschriftart111111111111111111111111111111111111" w:customStyle="1">
    <w:name w:val="WW-Absatz-Standardschriftart111111111111111111111111111111111111"/>
  </w:style>
  <w:style w:type="character" w:styleId="WW-Absatz-Standardschriftart1111111111111111111111111111111111111" w:customStyle="1">
    <w:name w:val="WW-Absatz-Standardschriftart1111111111111111111111111111111111111"/>
  </w:style>
  <w:style w:type="character" w:styleId="WW-Absatz-Standardschriftart11111111111111111111111111111111111111" w:customStyle="1">
    <w:name w:val="WW-Absatz-Standardschriftart11111111111111111111111111111111111111"/>
  </w:style>
  <w:style w:type="character" w:styleId="WW-Absatz-Standardschriftart111111111111111111111111111111111111111" w:customStyle="1">
    <w:name w:val="WW-Absatz-Standardschriftart111111111111111111111111111111111111111"/>
  </w:style>
  <w:style w:type="character" w:styleId="Fontepargpadro2" w:customStyle="1">
    <w:name w:val="Fonte parág. padrão2"/>
  </w:style>
  <w:style w:type="character" w:styleId="WW-Absatz-Standardschriftart1111111111111111111111111111111111111111" w:customStyle="1">
    <w:name w:val="WW-Absatz-Standardschriftart1111111111111111111111111111111111111111"/>
  </w:style>
  <w:style w:type="character" w:styleId="WW-Absatz-Standardschriftart11111111111111111111111111111111111111111" w:customStyle="1">
    <w:name w:val="WW-Absatz-Standardschriftart11111111111111111111111111111111111111111"/>
  </w:style>
  <w:style w:type="character" w:styleId="WW-Absatz-Standardschriftart111111111111111111111111111111111111111111" w:customStyle="1">
    <w:name w:val="WW-Absatz-Standardschriftart111111111111111111111111111111111111111111"/>
  </w:style>
  <w:style w:type="character" w:styleId="WW-Absatz-Standardschriftart1111111111111111111111111111111111111111111" w:customStyle="1">
    <w:name w:val="WW-Absatz-Standardschriftart1111111111111111111111111111111111111111111"/>
  </w:style>
  <w:style w:type="character" w:styleId="WW-Absatz-Standardschriftart11111111111111111111111111111111111111111111" w:customStyle="1">
    <w:name w:val="WW-Absatz-Standardschriftart11111111111111111111111111111111111111111111"/>
  </w:style>
  <w:style w:type="character" w:styleId="WW-Absatz-Standardschriftart111111111111111111111111111111111111111111111" w:customStyle="1">
    <w:name w:val="WW-Absatz-Standardschriftart111111111111111111111111111111111111111111111"/>
  </w:style>
  <w:style w:type="character" w:styleId="WW-Absatz-Standardschriftart1111111111111111111111111111111111111111111111" w:customStyle="1">
    <w:name w:val="WW-Absatz-Standardschriftart1111111111111111111111111111111111111111111111"/>
  </w:style>
  <w:style w:type="character" w:styleId="WW-Absatz-Standardschriftart11111111111111111111111111111111111111111111111" w:customStyle="1">
    <w:name w:val="WW-Absatz-Standardschriftart11111111111111111111111111111111111111111111111"/>
  </w:style>
  <w:style w:type="character" w:styleId="WW-Absatz-Standardschriftart111111111111111111111111111111111111111111111111" w:customStyle="1">
    <w:name w:val="WW-Absatz-Standardschriftart111111111111111111111111111111111111111111111111"/>
  </w:style>
  <w:style w:type="character" w:styleId="WW-Absatz-Standardschriftart1111111111111111111111111111111111111111111111111" w:customStyle="1">
    <w:name w:val="WW-Absatz-Standardschriftart1111111111111111111111111111111111111111111111111"/>
  </w:style>
  <w:style w:type="character" w:styleId="WW-Absatz-Standardschriftart11111111111111111111111111111111111111111111111111" w:customStyle="1">
    <w:name w:val="WW-Absatz-Standardschriftart11111111111111111111111111111111111111111111111111"/>
  </w:style>
  <w:style w:type="character" w:styleId="WW-Absatz-Standardschriftart111111111111111111111111111111111111111111111111111" w:customStyle="1">
    <w:name w:val="WW-Absatz-Standardschriftart111111111111111111111111111111111111111111111111111"/>
  </w:style>
  <w:style w:type="character" w:styleId="WW-Absatz-Standardschriftart1111111111111111111111111111111111111111111111111111" w:customStyle="1">
    <w:name w:val="WW-Absatz-Standardschriftart1111111111111111111111111111111111111111111111111111"/>
  </w:style>
  <w:style w:type="character" w:styleId="WW-Absatz-Standardschriftart11111111111111111111111111111111111111111111111111111" w:customStyle="1">
    <w:name w:val="WW-Absatz-Standardschriftart11111111111111111111111111111111111111111111111111111"/>
  </w:style>
  <w:style w:type="character" w:styleId="WW-Absatz-Standardschriftart111111111111111111111111111111111111111111111111111111" w:customStyle="1">
    <w:name w:val="WW-Absatz-Standardschriftart111111111111111111111111111111111111111111111111111111"/>
  </w:style>
  <w:style w:type="character" w:styleId="WW-Absatz-Standardschriftart1111111111111111111111111111111111111111111111111111111" w:customStyle="1">
    <w:name w:val="WW-Absatz-Standardschriftart1111111111111111111111111111111111111111111111111111111"/>
  </w:style>
  <w:style w:type="character" w:styleId="WW-Absatz-Standardschriftart11111111111111111111111111111111111111111111111111111111" w:customStyle="1">
    <w:name w:val="WW-Absatz-Standardschriftart11111111111111111111111111111111111111111111111111111111"/>
  </w:style>
  <w:style w:type="character" w:styleId="WW-Absatz-Standardschriftart111111111111111111111111111111111111111111111111111111111" w:customStyle="1">
    <w:name w:val="WW-Absatz-Standardschriftart111111111111111111111111111111111111111111111111111111111"/>
  </w:style>
  <w:style w:type="character" w:styleId="WW-Absatz-Standardschriftart1111111111111111111111111111111111111111111111111111111111" w:customStyle="1">
    <w:name w:val="WW-Absatz-Standardschriftart1111111111111111111111111111111111111111111111111111111111"/>
  </w:style>
  <w:style w:type="character" w:styleId="WW-Absatz-Standardschriftart11111111111111111111111111111111111111111111111111111111111" w:customStyle="1">
    <w:name w:val="WW-Absatz-Standardschriftart11111111111111111111111111111111111111111111111111111111111"/>
  </w:style>
  <w:style w:type="character" w:styleId="WW-Absatz-Standardschriftart111111111111111111111111111111111111111111111111111111111111" w:customStyle="1">
    <w:name w:val="WW-Absatz-Standardschriftart111111111111111111111111111111111111111111111111111111111111"/>
  </w:style>
  <w:style w:type="character" w:styleId="WW-Absatz-Standardschriftart1111111111111111111111111111111111111111111111111111111111111" w:customStyle="1">
    <w:name w:val="WW-Absatz-Standardschriftart1111111111111111111111111111111111111111111111111111111111111"/>
  </w:style>
  <w:style w:type="character" w:styleId="WW-Absatz-Standardschriftart11111111111111111111111111111111111111111111111111111111111111" w:customStyle="1">
    <w:name w:val="WW-Absatz-Standardschriftart11111111111111111111111111111111111111111111111111111111111111"/>
  </w:style>
  <w:style w:type="character" w:styleId="WW-Absatz-Standardschriftart111111111111111111111111111111111111111111111111111111111111111" w:customStyle="1">
    <w:name w:val="WW-Absatz-Standardschriftart111111111111111111111111111111111111111111111111111111111111111"/>
  </w:style>
  <w:style w:type="character" w:styleId="WW-Absatz-Standardschriftart1111111111111111111111111111111111111111111111111111111111111111" w:customStyle="1">
    <w:name w:val="WW-Absatz-Standardschriftart1111111111111111111111111111111111111111111111111111111111111111"/>
  </w:style>
  <w:style w:type="character" w:styleId="WW8Num3z0" w:customStyle="1">
    <w:name w:val="WW8Num3z0"/>
    <w:rPr>
      <w:rFonts w:ascii="Wingdings 2" w:cs="OpenSymbol" w:hAnsi="Wingdings 2"/>
    </w:rPr>
  </w:style>
  <w:style w:type="character" w:styleId="WW8Num4z0" w:customStyle="1">
    <w:name w:val="WW8Num4z0"/>
    <w:rPr>
      <w:rFonts w:ascii="Wingdings 2" w:cs="Wingdings 2" w:hAnsi="Wingdings 2"/>
    </w:rPr>
  </w:style>
  <w:style w:type="character" w:styleId="WW8Num5z0" w:customStyle="1">
    <w:name w:val="WW8Num5z0"/>
    <w:rPr>
      <w:rFonts w:ascii="Wingdings 2" w:cs="Wingdings 2" w:hAnsi="Wingdings 2"/>
    </w:rPr>
  </w:style>
  <w:style w:type="character" w:styleId="WW8Num6z0" w:customStyle="1">
    <w:name w:val="WW8Num6z0"/>
    <w:rPr>
      <w:rFonts w:ascii="Wingdings 2" w:cs="Wingdings 2" w:hAnsi="Wingdings 2"/>
    </w:rPr>
  </w:style>
  <w:style w:type="character" w:styleId="WW8Num7z0" w:customStyle="1">
    <w:name w:val="WW8Num7z0"/>
    <w:rPr>
      <w:rFonts w:ascii="Wingdings 2" w:cs="Wingdings 2" w:hAnsi="Wingdings 2"/>
    </w:rPr>
  </w:style>
  <w:style w:type="character" w:styleId="WW8Num8z0" w:customStyle="1">
    <w:name w:val="WW8Num8z0"/>
    <w:rPr>
      <w:rFonts w:ascii="Wingdings 2" w:cs="Wingdings 2" w:hAnsi="Wingdings 2"/>
    </w:rPr>
  </w:style>
  <w:style w:type="character" w:styleId="WW-Absatz-Standardschriftart11111111111111111111111111111111111111111111111111111111111111111" w:customStyle="1">
    <w:name w:val="WW-Absatz-Standardschriftart11111111111111111111111111111111111111111111111111111111111111111"/>
  </w:style>
  <w:style w:type="character" w:styleId="WW-Absatz-Standardschriftart111111111111111111111111111111111111111111111111111111111111111111" w:customStyle="1">
    <w:name w:val="WW-Absatz-Standardschriftart111111111111111111111111111111111111111111111111111111111111111111"/>
  </w:style>
  <w:style w:type="character" w:styleId="WW-Absatz-Standardschriftart1111111111111111111111111111111111111111111111111111111111111111111" w:customStyle="1">
    <w:name w:val="WW-Absatz-Standardschriftart1111111111111111111111111111111111111111111111111111111111111111111"/>
  </w:style>
  <w:style w:type="character" w:styleId="WW-Absatz-Standardschriftart11111111111111111111111111111111111111111111111111111111111111111111" w:customStyle="1">
    <w:name w:val="WW-Absatz-Standardschriftart11111111111111111111111111111111111111111111111111111111111111111111"/>
  </w:style>
  <w:style w:type="character" w:styleId="WW-Absatz-Standardschriftart111111111111111111111111111111111111111111111111111111111111111111111" w:customStyle="1">
    <w:name w:val="WW-Absatz-Standardschriftart111111111111111111111111111111111111111111111111111111111111111111111"/>
  </w:style>
  <w:style w:type="character" w:styleId="WW-Absatz-Standardschriftart1111111111111111111111111111111111111111111111111111111111111111111111" w:customStyle="1">
    <w:name w:val="WW-Absatz-Standardschriftart1111111111111111111111111111111111111111111111111111111111111111111111"/>
  </w:style>
  <w:style w:type="character" w:styleId="WW-Absatz-Standardschriftart11111111111111111111111111111111111111111111111111111111111111111111111" w:customStyle="1">
    <w:name w:val="WW-Absatz-Standardschriftart11111111111111111111111111111111111111111111111111111111111111111111111"/>
  </w:style>
  <w:style w:type="character" w:styleId="Fontepargpadro1" w:customStyle="1">
    <w:name w:val="Fonte parág. padrão1"/>
  </w:style>
  <w:style w:type="character" w:styleId="TextodebaloChar" w:customStyle="1">
    <w:name w:val="Texto de balão Char"/>
    <w:rPr>
      <w:rFonts w:ascii="Tahoma" w:cs="Tahoma" w:hAnsi="Tahoma"/>
      <w:sz w:val="16"/>
      <w:szCs w:val="14"/>
    </w:rPr>
  </w:style>
  <w:style w:type="character" w:styleId="Marcas" w:customStyle="1">
    <w:name w:val="Marcas"/>
    <w:rPr>
      <w:rFonts w:ascii="OpenSymbol" w:cs="OpenSymbol" w:eastAsia="OpenSymbol" w:hAnsi="OpenSymbol"/>
    </w:rPr>
  </w:style>
  <w:style w:type="character" w:styleId="Smbolosdenumerao" w:customStyle="1">
    <w:name w:val="Símbolos de numeração"/>
  </w:style>
  <w:style w:type="character" w:styleId="Teletipo" w:customStyle="1">
    <w:name w:val="Teletipo"/>
    <w:rPr>
      <w:rFonts w:ascii="Courier New" w:cs="Courier New" w:eastAsia="NSimSun" w:hAnsi="Courier New"/>
    </w:rPr>
  </w:style>
  <w:style w:type="character" w:styleId="Forte">
    <w:name w:val="Strong"/>
    <w:qFormat w:val="1"/>
    <w:rPr>
      <w:b w:val="1"/>
      <w:bCs w:val="1"/>
    </w:rPr>
  </w:style>
  <w:style w:type="character" w:styleId="tex3" w:customStyle="1">
    <w:name w:val="tex3"/>
    <w:basedOn w:val="Fontepargpadro1"/>
  </w:style>
  <w:style w:type="character" w:styleId="Fontepargpadro5" w:customStyle="1">
    <w:name w:val="Fonte parág. padrão5"/>
  </w:style>
  <w:style w:type="character" w:styleId="destaque" w:customStyle="1">
    <w:name w:val="destaque"/>
    <w:basedOn w:val="Fontepargpadro5"/>
  </w:style>
  <w:style w:type="character" w:styleId="Hyperlink">
    <w:name w:val="Hyperlink"/>
    <w:rPr>
      <w:color w:val="000080"/>
      <w:u w:val="single"/>
    </w:rPr>
  </w:style>
  <w:style w:type="character" w:styleId="Refdenotaderodap1" w:customStyle="1">
    <w:name w:val="Ref. de nota de rodapé1"/>
    <w:rPr>
      <w:vertAlign w:val="superscript"/>
    </w:rPr>
  </w:style>
  <w:style w:type="character" w:styleId="Caracteresdenotaderodap" w:customStyle="1">
    <w:name w:val="Caracteres de nota de rodapé"/>
  </w:style>
  <w:style w:type="character" w:styleId="Refdenotaderodap">
    <w:name w:val="footnote reference"/>
    <w:rPr>
      <w:vertAlign w:val="superscript"/>
    </w:rPr>
  </w:style>
  <w:style w:type="character" w:styleId="ListLabel19" w:customStyle="1">
    <w:name w:val="ListLabel 19"/>
    <w:rPr>
      <w:rFonts w:ascii="Times New Roman" w:cs="Times New Roman" w:hAnsi="Times New Roman"/>
      <w:sz w:val="24"/>
    </w:rPr>
  </w:style>
  <w:style w:type="paragraph" w:styleId="Ttulo40" w:customStyle="1">
    <w:name w:val="Título4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qFormat w:val="1"/>
    <w:pPr>
      <w:suppressLineNumbers w:val="1"/>
      <w:spacing w:after="120" w:before="120"/>
    </w:pPr>
    <w:rPr>
      <w:i w:val="1"/>
      <w:iCs w:val="1"/>
    </w:rPr>
  </w:style>
  <w:style w:type="paragraph" w:styleId="ndice" w:customStyle="1">
    <w:name w:val="Índice"/>
    <w:basedOn w:val="Normal"/>
    <w:pPr>
      <w:suppressLineNumbers w:val="1"/>
    </w:pPr>
  </w:style>
  <w:style w:type="paragraph" w:styleId="Standard" w:customStyle="1">
    <w:name w:val="Standard"/>
    <w:pPr>
      <w:suppressAutoHyphens w:val="1"/>
      <w:textAlignment w:val="baseline"/>
    </w:pPr>
    <w:rPr>
      <w:rFonts w:cs="Mangal" w:eastAsia="SimSun"/>
      <w:kern w:val="2"/>
      <w:lang w:bidi="hi-IN" w:eastAsia="zh-CN"/>
    </w:rPr>
  </w:style>
  <w:style w:type="paragraph" w:styleId="Ttulo10" w:customStyle="1">
    <w:name w:val="Título1"/>
    <w:basedOn w:val="Standard"/>
    <w:next w:val="Textbody"/>
    <w:pPr>
      <w:keepNext w:val="1"/>
      <w:spacing w:after="120" w:before="240"/>
    </w:pPr>
    <w:rPr>
      <w:rFonts w:ascii="Arial" w:cs="Arial" w:hAnsi="Arial"/>
      <w:sz w:val="28"/>
      <w:szCs w:val="28"/>
    </w:rPr>
  </w:style>
  <w:style w:type="paragraph" w:styleId="Subttulo">
    <w:name w:val="Subtitle"/>
    <w:basedOn w:val="Normal"/>
    <w:next w:val="Textbody"/>
    <w:uiPriority w:val="11"/>
    <w:qFormat w:val="1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paragraph" w:styleId="Textbody" w:customStyle="1">
    <w:name w:val="Text body"/>
    <w:basedOn w:val="Standard"/>
    <w:pPr>
      <w:spacing w:after="120"/>
    </w:pPr>
  </w:style>
  <w:style w:type="paragraph" w:styleId="Ttulo30" w:customStyle="1">
    <w:name w:val="Título3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Ttulo20" w:customStyle="1">
    <w:name w:val="Título2"/>
    <w:basedOn w:val="Normal"/>
    <w:next w:val="Corpodetexto"/>
    <w:pPr>
      <w:keepNext w:val="1"/>
      <w:spacing w:after="120" w:before="240"/>
    </w:pPr>
    <w:rPr>
      <w:rFonts w:ascii="Arial" w:eastAsia="Microsoft YaHei" w:hAnsi="Arial"/>
      <w:sz w:val="28"/>
      <w:szCs w:val="28"/>
    </w:rPr>
  </w:style>
  <w:style w:type="paragraph" w:styleId="Index" w:customStyle="1">
    <w:name w:val="Index"/>
    <w:basedOn w:val="Standard"/>
    <w:pPr>
      <w:suppressLineNumbers w:val="1"/>
    </w:pPr>
  </w:style>
  <w:style w:type="paragraph" w:styleId="TableContents" w:customStyle="1">
    <w:name w:val="Table Contents"/>
    <w:basedOn w:val="Standard"/>
    <w:pPr>
      <w:suppressLineNumbers w:val="1"/>
    </w:pPr>
  </w:style>
  <w:style w:type="paragraph" w:styleId="TableHeading" w:customStyle="1">
    <w:name w:val="Table Heading"/>
    <w:basedOn w:val="TableContents"/>
    <w:pPr>
      <w:jc w:val="center"/>
    </w:pPr>
    <w:rPr>
      <w:b w:val="1"/>
      <w:bCs w:val="1"/>
    </w:rPr>
  </w:style>
  <w:style w:type="paragraph" w:styleId="Cabealho">
    <w:name w:val="header"/>
    <w:basedOn w:val="Standard"/>
    <w:pPr>
      <w:suppressLineNumbers w:val="1"/>
    </w:pPr>
  </w:style>
  <w:style w:type="paragraph" w:styleId="Rodap">
    <w:name w:val="footer"/>
    <w:basedOn w:val="Standard"/>
    <w:link w:val="RodapChar"/>
    <w:uiPriority w:val="99"/>
    <w:pPr>
      <w:suppressLineNumbers w:val="1"/>
    </w:pPr>
  </w:style>
  <w:style w:type="paragraph" w:styleId="Contedodatabela" w:customStyle="1">
    <w:name w:val="Conteúdo da tabela"/>
    <w:basedOn w:val="Normal"/>
    <w:pPr>
      <w:suppressLineNumbers w:val="1"/>
    </w:pPr>
  </w:style>
  <w:style w:type="paragraph" w:styleId="Textodebalo">
    <w:name w:val="Balloon Text"/>
    <w:basedOn w:val="Normal"/>
    <w:rPr>
      <w:rFonts w:ascii="Tahoma" w:cs="Tahoma" w:hAnsi="Tahoma"/>
      <w:sz w:val="16"/>
      <w:szCs w:val="14"/>
    </w:rPr>
  </w:style>
  <w:style w:type="paragraph" w:styleId="Ttulodetabela" w:customStyle="1">
    <w:name w:val="Título de tabela"/>
    <w:basedOn w:val="Contedodatabela"/>
    <w:pPr>
      <w:jc w:val="center"/>
    </w:pPr>
    <w:rPr>
      <w:b w:val="1"/>
      <w:bCs w:val="1"/>
    </w:rPr>
  </w:style>
  <w:style w:type="paragraph" w:styleId="TextosemFormatao1" w:customStyle="1">
    <w:name w:val="Texto sem Formatação1"/>
    <w:basedOn w:val="Normal"/>
    <w:pPr>
      <w:tabs>
        <w:tab w:val="left" w:pos="3404"/>
        <w:tab w:val="left" w:pos="3971"/>
        <w:tab w:val="left" w:pos="4538"/>
        <w:tab w:val="left" w:pos="5105"/>
      </w:tabs>
      <w:spacing w:after="60" w:before="60"/>
      <w:ind w:left="851"/>
      <w:jc w:val="both"/>
    </w:pPr>
    <w:rPr>
      <w:rFonts w:ascii="Century Gothic" w:cs="Courier New" w:hAnsi="Century Gothic"/>
      <w:sz w:val="20"/>
      <w:szCs w:val="20"/>
    </w:rPr>
  </w:style>
  <w:style w:type="paragraph" w:styleId="Textodenotaderodap">
    <w:name w:val="footnote text"/>
    <w:basedOn w:val="Normal"/>
    <w:pPr>
      <w:suppressLineNumbers w:val="1"/>
      <w:ind w:left="283" w:hanging="283"/>
    </w:pPr>
    <w:rPr>
      <w:sz w:val="20"/>
      <w:szCs w:val="20"/>
    </w:rPr>
  </w:style>
  <w:style w:type="table" w:styleId="TableNormal5" w:customStyle="1">
    <w:name w:val="Table Normal"/>
    <w:unhideWhenUsed w:val="1"/>
    <w:qFormat w:val="1"/>
    <w:rsid w:val="00517775"/>
    <w:pPr>
      <w:autoSpaceDE w:val="0"/>
      <w:autoSpaceDN w:val="0"/>
    </w:pPr>
    <w:rPr>
      <w:rFonts w:ascii="Calibri" w:eastAsia="Calibri" w:hAnsi="Calibri"/>
      <w:sz w:val="22"/>
      <w:szCs w:val="22"/>
      <w:lang w:eastAsia="en-US" w:val="en-US"/>
    </w:rPr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ableParagraph" w:customStyle="1">
    <w:name w:val="Table Paragraph"/>
    <w:basedOn w:val="Normal"/>
    <w:uiPriority w:val="1"/>
    <w:qFormat w:val="1"/>
    <w:rsid w:val="00517775"/>
    <w:pPr>
      <w:suppressAutoHyphens w:val="0"/>
      <w:autoSpaceDE w:val="0"/>
      <w:autoSpaceDN w:val="0"/>
      <w:textAlignment w:val="auto"/>
    </w:pPr>
    <w:rPr>
      <w:rFonts w:cs="Times New Roman" w:eastAsia="Times New Roman"/>
      <w:kern w:val="0"/>
      <w:sz w:val="22"/>
      <w:szCs w:val="22"/>
      <w:lang w:bidi="pt-BR" w:eastAsia="pt-BR"/>
    </w:rPr>
  </w:style>
  <w:style w:type="paragraph" w:styleId="PargrafodaLista">
    <w:name w:val="List Paragraph"/>
    <w:basedOn w:val="Normal"/>
    <w:uiPriority w:val="34"/>
    <w:qFormat w:val="1"/>
    <w:rsid w:val="00517775"/>
    <w:pPr>
      <w:ind w:left="708"/>
    </w:pPr>
    <w:rPr>
      <w:szCs w:val="21"/>
    </w:rPr>
  </w:style>
  <w:style w:type="character" w:styleId="RodapChar" w:customStyle="1">
    <w:name w:val="Rodapé Char"/>
    <w:link w:val="Rodap"/>
    <w:uiPriority w:val="99"/>
    <w:rsid w:val="00A44BF3"/>
    <w:rPr>
      <w:rFonts w:cs="Mangal" w:eastAsia="SimSun"/>
      <w:kern w:val="2"/>
      <w:sz w:val="24"/>
      <w:szCs w:val="24"/>
      <w:lang w:bidi="hi-IN" w:eastAsia="zh-CN"/>
    </w:rPr>
  </w:style>
  <w:style w:type="paragraph" w:styleId="LO-normal" w:customStyle="1">
    <w:name w:val="LO-normal"/>
    <w:qFormat w:val="1"/>
    <w:rsid w:val="00A41D3E"/>
    <w:rPr>
      <w:rFonts w:ascii="Liberation Serif" w:cs="Liberation Serif" w:eastAsia="Liberation Serif" w:hAnsi="Liberation Serif"/>
      <w:lang w:bidi="hi-IN" w:eastAsia="zh-CN"/>
    </w:rPr>
  </w:style>
  <w:style w:type="character" w:styleId="LinkdaInternet" w:customStyle="1">
    <w:name w:val="Link da Internet"/>
    <w:rsid w:val="00A65908"/>
    <w:rPr>
      <w:color w:val="000080"/>
      <w:u w:val="single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172FF2"/>
    <w:rPr>
      <w:color w:val="605e5c"/>
      <w:shd w:color="auto" w:fill="e1dfdd" w:val="clear"/>
    </w:rPr>
  </w:style>
  <w:style w:type="table" w:styleId="a" w:customStyle="1">
    <w:basedOn w:val="TableNormal5"/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0" w:customStyle="1">
    <w:basedOn w:val="TableNormal5"/>
    <w:rPr>
      <w:rFonts w:cs="Calibri"/>
    </w:rPr>
    <w:tblPr>
      <w:tblStyleRowBandSize w:val="1"/>
      <w:tblStyleColBandSize w:val="1"/>
      <w:tblCellMar>
        <w:left w:w="115.0" w:type="dxa"/>
        <w:right w:w="115.0" w:type="dxa"/>
      </w:tblCellMar>
    </w:tblPr>
  </w:style>
  <w:style w:type="table" w:styleId="a1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a2" w:customStyle="1">
    <w:basedOn w:val="TableNormal1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paragraph" w:styleId="Subtitle">
    <w:name w:val="Subtitle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after="120" w:before="240" w:lineRule="auto"/>
      <w:jc w:val="center"/>
    </w:pPr>
    <w:rPr>
      <w:rFonts w:ascii="Arial" w:cs="Arial" w:eastAsia="Arial" w:hAnsi="Arial"/>
      <w:i w:val="1"/>
      <w:color w:val="000000"/>
      <w:sz w:val="28"/>
      <w:szCs w:val="28"/>
    </w:rPr>
  </w:style>
  <w:style w:type="table" w:styleId="Table1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2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pPr/>
    <w:rPr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pPr/>
      <w:rPr/>
      <w:tcPr/>
    </w:tblStylePr>
    <w:tblStylePr w:type="band1Vert">
      <w:pPr/>
      <w:rPr/>
      <w:tcPr/>
    </w:tblStylePr>
    <w:tblStylePr w:type="band2Horz">
      <w:pPr/>
      <w:rPr/>
      <w:tcPr/>
    </w:tblStylePr>
    <w:tblStylePr w:type="band2Vert">
      <w:pPr/>
      <w:rPr/>
      <w:tcPr/>
    </w:tblStylePr>
    <w:tblStylePr w:type="firstCol">
      <w:pPr/>
      <w:rPr/>
      <w:tcPr/>
    </w:tblStylePr>
    <w:tblStylePr w:type="firstRow">
      <w:pPr/>
      <w:rPr/>
      <w:tcPr/>
    </w:tblStylePr>
    <w:tblStylePr w:type="lastCol">
      <w:pPr/>
      <w:rPr/>
      <w:tcPr/>
    </w:tblStylePr>
    <w:tblStylePr w:type="lastRow">
      <w:pPr/>
      <w:rPr/>
      <w:tcPr/>
    </w:tblStylePr>
    <w:tblStylePr w:type="neCell">
      <w:pPr/>
      <w:rPr/>
      <w:tcPr/>
    </w:tblStylePr>
    <w:tblStylePr w:type="nwCell">
      <w:pPr/>
      <w:rPr/>
      <w:tcPr/>
    </w:tblStylePr>
    <w:tblStylePr w:type="seCell">
      <w:pPr/>
      <w:rPr/>
      <w:tcPr/>
    </w:tblStylePr>
    <w:tblStylePr w:type="swCell">
      <w:pPr/>
      <w:rPr/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Relationship Id="rId5" Type="http://schemas.openxmlformats.org/officeDocument/2006/relationships/font" Target="fonts/OpenSans-regular.ttf"/><Relationship Id="rId6" Type="http://schemas.openxmlformats.org/officeDocument/2006/relationships/font" Target="fonts/OpenSans-bold.ttf"/><Relationship Id="rId7" Type="http://schemas.openxmlformats.org/officeDocument/2006/relationships/font" Target="fonts/OpenSans-italic.ttf"/><Relationship Id="rId8" Type="http://schemas.openxmlformats.org/officeDocument/2006/relationships/font" Target="fonts/OpenSans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HLStcLvTmTxFqwNeDtAVgzxEC9A==">AMUW2mXnQ3X8DEkdl3e3SkrXXS6/X4pplEaTW7+9l2WMeccqw+/tBkV/5YjkEbG6h88RGmLI8nzvaltwOwsPPP+IHvWUFaIlMqrKpLYyvOaWRQIprfYkAsw=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2022-12-06T19:38:00Z</dcterms:created>
  <dc:creator>Barbara Mariano Vicente</dc:creator>
</cp:coreProperties>
</file>