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F7484" w14:textId="77777777" w:rsidR="00711BB7" w:rsidRDefault="00711BB7">
      <w:pPr>
        <w:jc w:val="center"/>
      </w:pPr>
    </w:p>
    <w:p w14:paraId="0CF59E9C" w14:textId="77777777" w:rsidR="00711BB7" w:rsidRDefault="00C43F05">
      <w:pPr>
        <w:jc w:val="center"/>
        <w:rPr>
          <w:rFonts w:ascii="Calibri" w:eastAsia="Calibri" w:hAnsi="Calibri" w:cs="Calibri"/>
          <w:b/>
          <w:color w:val="242021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ATA DA 76ª REUNIÃO ORDINÁRIA</w:t>
      </w:r>
    </w:p>
    <w:p w14:paraId="45D2720E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356E6372" w14:textId="77777777" w:rsidR="00711BB7" w:rsidRDefault="00C43F0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Aprovação das Atas 74° e 75°</w:t>
      </w:r>
    </w:p>
    <w:p w14:paraId="66E9D684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Informes</w:t>
      </w:r>
    </w:p>
    <w:p w14:paraId="33D77872" w14:textId="77777777" w:rsidR="00711BB7" w:rsidRDefault="00C43F0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Informes da Secretaria Executiva e da DPS</w:t>
      </w:r>
    </w:p>
    <w:p w14:paraId="6C3475DE" w14:textId="77777777" w:rsidR="00711BB7" w:rsidRDefault="00C43F0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Capacitação em fluxos para prevenção e resposta ao tráfico de pessoas (OIM)</w:t>
      </w:r>
    </w:p>
    <w:p w14:paraId="339AB84A" w14:textId="77777777" w:rsidR="00711BB7" w:rsidRDefault="00C43F0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Apresentação da Ouvidoria de Direitos Humanos - membro Observador</w:t>
      </w:r>
    </w:p>
    <w:p w14:paraId="519CC56D" w14:textId="77777777" w:rsidR="00711BB7" w:rsidRDefault="00711BB7">
      <w:pPr>
        <w:ind w:left="720"/>
        <w:rPr>
          <w:rFonts w:ascii="Calibri" w:eastAsia="Calibri" w:hAnsi="Calibri" w:cs="Calibri"/>
        </w:rPr>
      </w:pPr>
    </w:p>
    <w:p w14:paraId="064EB893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150B87F1" w14:textId="77777777" w:rsidR="00711BB7" w:rsidRDefault="00C43F0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Pautas</w:t>
      </w:r>
    </w:p>
    <w:p w14:paraId="766AE64A" w14:textId="77777777" w:rsidR="00711BB7" w:rsidRDefault="00C43F05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Ofício para a COMTRAE ser parceira do Sistema Ipê (ODH)</w:t>
      </w:r>
    </w:p>
    <w:p w14:paraId="7E11987E" w14:textId="77777777" w:rsidR="00711BB7" w:rsidRDefault="00C43F05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Planejamento e objetivos estratégicos 2023</w:t>
      </w:r>
    </w:p>
    <w:p w14:paraId="04142478" w14:textId="77777777" w:rsidR="00711BB7" w:rsidRDefault="00C43F05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Dev</w:t>
      </w:r>
      <w:r>
        <w:rPr>
          <w:rFonts w:ascii="Calibri" w:eastAsia="Calibri" w:hAnsi="Calibri" w:cs="Calibri"/>
        </w:rPr>
        <w:t>olutiva do Evento do Dia Nacional do Trabalho Escravo</w:t>
      </w:r>
    </w:p>
    <w:p w14:paraId="13C7CB77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2D54CB9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7BED53C2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5AB331BC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Participantes Governo: </w:t>
      </w:r>
      <w:r>
        <w:rPr>
          <w:rFonts w:ascii="Calibri" w:eastAsia="Calibri" w:hAnsi="Calibri" w:cs="Calibri"/>
        </w:rPr>
        <w:t>Bryan Rodas (</w:t>
      </w:r>
      <w:proofErr w:type="spellStart"/>
      <w:r>
        <w:rPr>
          <w:rFonts w:ascii="Calibri" w:eastAsia="Calibri" w:hAnsi="Calibri" w:cs="Calibri"/>
        </w:rPr>
        <w:t>CPMigTD</w:t>
      </w:r>
      <w:proofErr w:type="spellEnd"/>
      <w:r>
        <w:rPr>
          <w:rFonts w:ascii="Calibri" w:eastAsia="Calibri" w:hAnsi="Calibri" w:cs="Calibri"/>
        </w:rPr>
        <w:t>), Núria Margarit Carbassa (</w:t>
      </w:r>
      <w:proofErr w:type="spellStart"/>
      <w:r>
        <w:rPr>
          <w:rFonts w:ascii="Calibri" w:eastAsia="Calibri" w:hAnsi="Calibri" w:cs="Calibri"/>
        </w:rPr>
        <w:t>CPMigTD</w:t>
      </w:r>
      <w:proofErr w:type="spellEnd"/>
      <w:r>
        <w:rPr>
          <w:rFonts w:ascii="Calibri" w:eastAsia="Calibri" w:hAnsi="Calibri" w:cs="Calibri"/>
        </w:rPr>
        <w:t>), Jess Ferreira Silva (</w:t>
      </w:r>
      <w:proofErr w:type="spellStart"/>
      <w:r>
        <w:rPr>
          <w:rFonts w:ascii="Calibri" w:eastAsia="Calibri" w:hAnsi="Calibri" w:cs="Calibri"/>
        </w:rPr>
        <w:t>CPMigTD</w:t>
      </w:r>
      <w:proofErr w:type="spellEnd"/>
      <w:proofErr w:type="gramStart"/>
      <w:r>
        <w:rPr>
          <w:rFonts w:ascii="Calibri" w:eastAsia="Calibri" w:hAnsi="Calibri" w:cs="Calibri"/>
        </w:rPr>
        <w:t xml:space="preserve">),  </w:t>
      </w:r>
      <w:proofErr w:type="spellStart"/>
      <w:r>
        <w:rPr>
          <w:rFonts w:ascii="Calibri" w:eastAsia="Calibri" w:hAnsi="Calibri" w:cs="Calibri"/>
        </w:rPr>
        <w:t>Kauã</w:t>
      </w:r>
      <w:proofErr w:type="spellEnd"/>
      <w:proofErr w:type="gramEnd"/>
      <w:r>
        <w:rPr>
          <w:rFonts w:ascii="Calibri" w:eastAsia="Calibri" w:hAnsi="Calibri" w:cs="Calibri"/>
        </w:rPr>
        <w:t xml:space="preserve"> Condenso (DPS - SMDHC), Felix Nestor Gomes (SMDET), </w:t>
      </w:r>
      <w:r>
        <w:rPr>
          <w:rFonts w:ascii="Calibri" w:eastAsia="Calibri" w:hAnsi="Calibri" w:cs="Calibri"/>
          <w:sz w:val="23"/>
          <w:szCs w:val="23"/>
        </w:rPr>
        <w:t>Vanessa Ferraz de Mello (SMSU</w:t>
      </w:r>
      <w:r>
        <w:rPr>
          <w:rFonts w:ascii="Calibri" w:eastAsia="Calibri" w:hAnsi="Calibri" w:cs="Calibri"/>
          <w:sz w:val="23"/>
          <w:szCs w:val="23"/>
        </w:rPr>
        <w:t xml:space="preserve">B). </w:t>
      </w:r>
    </w:p>
    <w:p w14:paraId="2787E7AB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3CF53F4" w14:textId="77777777" w:rsidR="00711BB7" w:rsidRDefault="00C43F05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</w:rPr>
        <w:t>Participantes Sociedade Civil: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Roque Renato </w:t>
      </w:r>
      <w:proofErr w:type="spellStart"/>
      <w:r>
        <w:rPr>
          <w:rFonts w:ascii="Calibri" w:eastAsia="Calibri" w:hAnsi="Calibri" w:cs="Calibri"/>
          <w:sz w:val="23"/>
          <w:szCs w:val="23"/>
        </w:rPr>
        <w:t>Pattusi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(CAMI), </w:t>
      </w:r>
      <w:r>
        <w:rPr>
          <w:rFonts w:ascii="Calibri" w:eastAsia="Calibri" w:hAnsi="Calibri" w:cs="Calibri"/>
        </w:rPr>
        <w:t>Antônio Alves de Almeida (CAMI),</w:t>
      </w:r>
      <w:r>
        <w:t xml:space="preserve"> </w:t>
      </w:r>
      <w:r>
        <w:rPr>
          <w:rFonts w:ascii="Calibri" w:eastAsia="Calibri" w:hAnsi="Calibri" w:cs="Calibri"/>
        </w:rPr>
        <w:t xml:space="preserve">Manuela Leal </w:t>
      </w:r>
      <w:proofErr w:type="spellStart"/>
      <w:r>
        <w:rPr>
          <w:rFonts w:ascii="Calibri" w:eastAsia="Calibri" w:hAnsi="Calibri" w:cs="Calibri"/>
        </w:rPr>
        <w:t>Santullo</w:t>
      </w:r>
      <w:proofErr w:type="spellEnd"/>
      <w:r>
        <w:rPr>
          <w:rFonts w:ascii="Calibri" w:eastAsia="Calibri" w:hAnsi="Calibri" w:cs="Calibri"/>
        </w:rPr>
        <w:t xml:space="preserve"> (CDHIC), </w:t>
      </w:r>
      <w:r>
        <w:rPr>
          <w:rFonts w:ascii="Calibri" w:eastAsia="Calibri" w:hAnsi="Calibri" w:cs="Calibri"/>
          <w:sz w:val="23"/>
          <w:szCs w:val="23"/>
        </w:rPr>
        <w:t xml:space="preserve">Luiz Everaldo Vargas Duprat Filho (AMATRA-2), Victoria </w:t>
      </w:r>
      <w:proofErr w:type="spellStart"/>
      <w:r>
        <w:rPr>
          <w:rFonts w:ascii="Calibri" w:eastAsia="Calibri" w:hAnsi="Calibri" w:cs="Calibri"/>
          <w:sz w:val="23"/>
          <w:szCs w:val="23"/>
        </w:rPr>
        <w:t>Perino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(Repórter Brasil</w:t>
      </w:r>
      <w:proofErr w:type="gramStart"/>
      <w:r>
        <w:rPr>
          <w:rFonts w:ascii="Calibri" w:eastAsia="Calibri" w:hAnsi="Calibri" w:cs="Calibri"/>
          <w:sz w:val="23"/>
          <w:szCs w:val="23"/>
        </w:rPr>
        <w:t>) ,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Juliana Ortiz (ABVTEX),  Camila Cristina </w:t>
      </w:r>
      <w:proofErr w:type="spellStart"/>
      <w:r>
        <w:rPr>
          <w:rFonts w:ascii="Calibri" w:eastAsia="Calibri" w:hAnsi="Calibri" w:cs="Calibri"/>
          <w:sz w:val="23"/>
          <w:szCs w:val="23"/>
        </w:rPr>
        <w:t>Zel</w:t>
      </w:r>
      <w:r>
        <w:rPr>
          <w:rFonts w:ascii="Calibri" w:eastAsia="Calibri" w:hAnsi="Calibri" w:cs="Calibri"/>
          <w:sz w:val="23"/>
          <w:szCs w:val="23"/>
        </w:rPr>
        <w:t>ezoglo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(Abit) </w:t>
      </w:r>
    </w:p>
    <w:p w14:paraId="63D48065" w14:textId="77777777" w:rsidR="00711BB7" w:rsidRDefault="00711BB7">
      <w:pPr>
        <w:rPr>
          <w:rFonts w:ascii="Calibri" w:eastAsia="Calibri" w:hAnsi="Calibri" w:cs="Calibri"/>
        </w:rPr>
      </w:pPr>
    </w:p>
    <w:p w14:paraId="6A4E8AD7" w14:textId="77777777" w:rsidR="00711BB7" w:rsidRDefault="00C43F0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Observadores/as: </w:t>
      </w:r>
      <w:r>
        <w:rPr>
          <w:rFonts w:ascii="Calibri" w:eastAsia="Calibri" w:hAnsi="Calibri" w:cs="Calibri"/>
          <w:sz w:val="23"/>
          <w:szCs w:val="23"/>
        </w:rPr>
        <w:t xml:space="preserve">Fábio </w:t>
      </w:r>
      <w:proofErr w:type="spellStart"/>
      <w:r>
        <w:rPr>
          <w:rFonts w:ascii="Calibri" w:eastAsia="Calibri" w:hAnsi="Calibri" w:cs="Calibri"/>
          <w:sz w:val="23"/>
          <w:szCs w:val="23"/>
        </w:rPr>
        <w:t>Andó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Filho (Rede de Promoção do Trabalho Decente), </w:t>
      </w:r>
      <w:r>
        <w:rPr>
          <w:rFonts w:ascii="Calibri" w:eastAsia="Calibri" w:hAnsi="Calibri" w:cs="Calibri"/>
        </w:rPr>
        <w:t xml:space="preserve">Alcyr </w:t>
      </w:r>
      <w:proofErr w:type="spellStart"/>
      <w:r>
        <w:rPr>
          <w:rFonts w:ascii="Calibri" w:eastAsia="Calibri" w:hAnsi="Calibri" w:cs="Calibri"/>
        </w:rPr>
        <w:t>Barbin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Neto</w:t>
      </w:r>
      <w:r>
        <w:rPr>
          <w:rFonts w:ascii="Calibri" w:eastAsia="Calibri" w:hAnsi="Calibri" w:cs="Calibri"/>
          <w:sz w:val="23"/>
          <w:szCs w:val="23"/>
        </w:rPr>
        <w:t>(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ODH/ SMDHC) , Wilbert Rivas (OIM), </w:t>
      </w:r>
    </w:p>
    <w:p w14:paraId="62314660" w14:textId="77777777" w:rsidR="00711BB7" w:rsidRDefault="00C43F05">
      <w:pPr>
        <w:jc w:val="both"/>
        <w:rPr>
          <w:rFonts w:ascii="Calibri" w:eastAsia="Calibri" w:hAnsi="Calibri" w:cs="Calibri"/>
          <w:b/>
        </w:rPr>
      </w:pPr>
      <w:r>
        <w:pict w14:anchorId="543D50CD">
          <v:rect id="_x0000_i1025" style="width:0;height:1.5pt" o:hralign="center" o:hrstd="t" o:hr="t" fillcolor="#a0a0a0" stroked="f"/>
        </w:pict>
      </w:r>
    </w:p>
    <w:p w14:paraId="1765BCC6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3507C0FC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Às 14h:11min do dia 09 do mês de fevereiro do ano de 2023,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endereço </w:t>
      </w:r>
      <w:r>
        <w:rPr>
          <w:rFonts w:ascii="Calibri" w:eastAsia="Calibri" w:hAnsi="Calibri" w:cs="Calibri"/>
          <w:color w:val="202124"/>
          <w:highlight w:val="white"/>
        </w:rPr>
        <w:t>R. Líbero Badaró, 119, SMDHC, r</w:t>
      </w:r>
      <w:r>
        <w:rPr>
          <w:rFonts w:ascii="Calibri" w:eastAsia="Calibri" w:hAnsi="Calibri" w:cs="Calibri"/>
        </w:rPr>
        <w:t>euniram-se os(as) Srs.(as) representantes do Poder Público, os(as) Srs.(as) representantes da Sociedade Civil e os(as) Observadores(as) a fim de discutire</w:t>
      </w:r>
      <w:r>
        <w:rPr>
          <w:rFonts w:ascii="Calibri" w:eastAsia="Calibri" w:hAnsi="Calibri" w:cs="Calibri"/>
        </w:rPr>
        <w:t>m a pauta do dia. O Sr. Bryan Zelmar Sempertegui Rodas presidiu a reunião, tendo sido secretariado pela Sra. Núria Margarit Carbassa que leu a pauta do dia.</w:t>
      </w:r>
    </w:p>
    <w:p w14:paraId="05836136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1C350A0B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9CF0F07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78060E0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3114957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93771E2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F18DEDD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82AB68D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Núria:</w:t>
      </w:r>
      <w:r>
        <w:rPr>
          <w:rFonts w:ascii="Calibri" w:eastAsia="Calibri" w:hAnsi="Calibri" w:cs="Calibri"/>
        </w:rPr>
        <w:t xml:space="preserve"> Vamos iniciar a reunião agora porque temos um teto de até 16hrs, pois o espaço receberá outras reuniões. Peço para que cada um se apresente. </w:t>
      </w:r>
    </w:p>
    <w:p w14:paraId="79AA1922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D932C5C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Todos presentes apresentam-se informando nome e de qual órgão pertence. </w:t>
      </w:r>
    </w:p>
    <w:p w14:paraId="62197466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59368FD" w14:textId="77777777" w:rsidR="00711BB7" w:rsidRDefault="00C43F0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Aprovação das ATAS </w:t>
      </w:r>
    </w:p>
    <w:p w14:paraId="032F7606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ECF7BED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>Essa é a p</w:t>
      </w:r>
      <w:r>
        <w:rPr>
          <w:rFonts w:ascii="Calibri" w:eastAsia="Calibri" w:hAnsi="Calibri" w:cs="Calibri"/>
        </w:rPr>
        <w:t xml:space="preserve">rimeira reunião ordinária do ano, posterior ao evento. </w:t>
      </w:r>
    </w:p>
    <w:p w14:paraId="08D21256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E16328C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Vou fazer uma breve apresentação dos informes </w:t>
      </w:r>
    </w:p>
    <w:p w14:paraId="349E25BD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21A8752" w14:textId="77777777" w:rsidR="00711BB7" w:rsidRDefault="00C43F0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aprovação de atas: na secretaria tem um novo processo que exige assinatura das atas aprovadas</w:t>
      </w:r>
    </w:p>
    <w:p w14:paraId="3EC62F74" w14:textId="77777777" w:rsidR="00711BB7" w:rsidRDefault="00C43F0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informes da secretaria executiva e da </w:t>
      </w:r>
      <w:proofErr w:type="spellStart"/>
      <w:r>
        <w:rPr>
          <w:rFonts w:ascii="Calibri" w:eastAsia="Calibri" w:hAnsi="Calibri" w:cs="Calibri"/>
        </w:rPr>
        <w:t>dps</w:t>
      </w:r>
      <w:proofErr w:type="spellEnd"/>
    </w:p>
    <w:p w14:paraId="541746BD" w14:textId="77777777" w:rsidR="00711BB7" w:rsidRDefault="00C43F0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capacitação em </w:t>
      </w:r>
      <w:r>
        <w:rPr>
          <w:rFonts w:ascii="Calibri" w:eastAsia="Calibri" w:hAnsi="Calibri" w:cs="Calibri"/>
        </w:rPr>
        <w:t>fluxos para prevenção e respostas ao tráfico de pessoas OIM</w:t>
      </w:r>
    </w:p>
    <w:p w14:paraId="1C019315" w14:textId="77777777" w:rsidR="00711BB7" w:rsidRDefault="00C43F0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Apresentação da Ouvidoria de Direitos Humanos - Membro observador </w:t>
      </w:r>
    </w:p>
    <w:p w14:paraId="03745EFB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226C6833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3E63C07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Vou pedir para inverter a ordem dos dois primeiros informes. A DPS solicitou a aprovação da Ata mediante assinaturas dos</w:t>
      </w:r>
      <w:r>
        <w:rPr>
          <w:rFonts w:ascii="Calibri" w:eastAsia="Calibri" w:hAnsi="Calibri" w:cs="Calibri"/>
        </w:rPr>
        <w:t xml:space="preserve"> participantes presentes na reunião antes de ser publicada. Na lista de titular e suplente consta no fim da ata, para a assinatura de cada membro. </w:t>
      </w:r>
    </w:p>
    <w:p w14:paraId="2299A7AB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BC21DC4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Vitória: </w:t>
      </w:r>
      <w:r>
        <w:rPr>
          <w:rFonts w:ascii="Calibri" w:eastAsia="Calibri" w:hAnsi="Calibri" w:cs="Calibri"/>
        </w:rPr>
        <w:t>a prefeitura tem um jeito de resguardar a assinatura, pois entra num nível de sensibilidade que co</w:t>
      </w:r>
      <w:r>
        <w:rPr>
          <w:rFonts w:ascii="Calibri" w:eastAsia="Calibri" w:hAnsi="Calibri" w:cs="Calibri"/>
        </w:rPr>
        <w:t>mpromete os nossos dados, segundo a LGPD.</w:t>
      </w:r>
    </w:p>
    <w:p w14:paraId="60FCCF74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DAF7AAB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>Pode ser colocado um visto que se refere a confirmação da presença do membro, para resguardar a assinatura.</w:t>
      </w:r>
    </w:p>
    <w:p w14:paraId="3001D0AF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0AF85E4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Tivemos três atas da reunião 74° ,75° e a extraordinária para serem encaminhadas para aprovação. Todos vocês leram? Tem alguma observação? </w:t>
      </w:r>
    </w:p>
    <w:p w14:paraId="78B05E22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118242E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Nenhuma observação é feita e a ata passa para a assinatura dos presentes. </w:t>
      </w:r>
    </w:p>
    <w:p w14:paraId="3630CCDB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92FC6BA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Núria: </w:t>
      </w:r>
      <w:r>
        <w:rPr>
          <w:rFonts w:ascii="Calibri" w:eastAsia="Calibri" w:hAnsi="Calibri" w:cs="Calibri"/>
        </w:rPr>
        <w:t>Caso não tenha colocado o nome a</w:t>
      </w:r>
      <w:r>
        <w:rPr>
          <w:rFonts w:ascii="Calibri" w:eastAsia="Calibri" w:hAnsi="Calibri" w:cs="Calibri"/>
        </w:rPr>
        <w:t xml:space="preserve">tualizado de titulares e suplentes, informo que nas próximas essa informação já estará atualizada. </w:t>
      </w:r>
    </w:p>
    <w:p w14:paraId="08E786E5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52EB0F2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Sobre a reunião 74</w:t>
      </w:r>
      <w:proofErr w:type="gramStart"/>
      <w:r>
        <w:rPr>
          <w:rFonts w:ascii="Calibri" w:eastAsia="Calibri" w:hAnsi="Calibri" w:cs="Calibri"/>
        </w:rPr>
        <w:t>° ,</w:t>
      </w:r>
      <w:proofErr w:type="gramEnd"/>
      <w:r>
        <w:rPr>
          <w:rFonts w:ascii="Calibri" w:eastAsia="Calibri" w:hAnsi="Calibri" w:cs="Calibri"/>
        </w:rPr>
        <w:t xml:space="preserve"> alguma observação? </w:t>
      </w:r>
    </w:p>
    <w:p w14:paraId="5B46FEC4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4DA890A6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Roque:</w:t>
      </w:r>
      <w:r>
        <w:rPr>
          <w:rFonts w:ascii="Calibri" w:eastAsia="Calibri" w:hAnsi="Calibri" w:cs="Calibri"/>
        </w:rPr>
        <w:t xml:space="preserve"> Eu estava apenas em uma, não posso opinar. A Carla estava presente. </w:t>
      </w:r>
    </w:p>
    <w:p w14:paraId="56C21C46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6FC39FD0" w14:textId="77777777" w:rsidR="00711BB7" w:rsidRDefault="00C43F0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Tendo em vista a mani</w:t>
      </w:r>
      <w:r>
        <w:rPr>
          <w:rFonts w:ascii="Calibri" w:eastAsia="Calibri" w:hAnsi="Calibri" w:cs="Calibri"/>
        </w:rPr>
        <w:t>festação dos conselheiros, tem-se as ATAS estão aprovadas, em breve estarão disponíveis no site da SMDHC.</w:t>
      </w:r>
    </w:p>
    <w:p w14:paraId="3ED6EE77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56872777" w14:textId="77777777" w:rsidR="00711BB7" w:rsidRDefault="00C43F0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Informe n° 1: Capacitação em fluxos para a prevenção OIM. </w:t>
      </w:r>
    </w:p>
    <w:p w14:paraId="1A01F113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78A2E82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Wilbert: </w:t>
      </w:r>
      <w:r>
        <w:rPr>
          <w:rFonts w:ascii="Calibri" w:eastAsia="Calibri" w:hAnsi="Calibri" w:cs="Calibri"/>
        </w:rPr>
        <w:t xml:space="preserve">Estamos pensando em realizar um evento no dia 26 de abril, quarta-feira, </w:t>
      </w:r>
      <w:r>
        <w:rPr>
          <w:rFonts w:ascii="Calibri" w:eastAsia="Calibri" w:hAnsi="Calibri" w:cs="Calibri"/>
        </w:rPr>
        <w:lastRenderedPageBreak/>
        <w:t>provave</w:t>
      </w:r>
      <w:r>
        <w:rPr>
          <w:rFonts w:ascii="Calibri" w:eastAsia="Calibri" w:hAnsi="Calibri" w:cs="Calibri"/>
        </w:rPr>
        <w:t>lmente será um dia todo com uma capacitação sobre uma cartilha publicada pela OIM disponível no site.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Vai ser mais para falar um pouco das experiências de fluxos para fazer denúncias. Estamos convidando para participarem, vai ser limitado e vou compartilha</w:t>
      </w:r>
      <w:r>
        <w:rPr>
          <w:rFonts w:ascii="Calibri" w:eastAsia="Calibri" w:hAnsi="Calibri" w:cs="Calibri"/>
        </w:rPr>
        <w:t>r um folheto com as informações. Será na DPU, contará com a participação de 2 membros de cada organização membro da COMTRAE. Além da COMTRAE vai ter outros que atuam nesse setor. Este convite é para todos os MEMBROS da COMTRAE, que será encaminhado formalm</w:t>
      </w:r>
      <w:r>
        <w:rPr>
          <w:rFonts w:ascii="Calibri" w:eastAsia="Calibri" w:hAnsi="Calibri" w:cs="Calibri"/>
        </w:rPr>
        <w:t xml:space="preserve">ente por meio de um formulário preenchido anteriormente ao dia do evento. </w:t>
      </w:r>
    </w:p>
    <w:p w14:paraId="6B270B70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53EEBC33" w14:textId="77777777" w:rsidR="00711BB7" w:rsidRDefault="00C43F0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Informe n°3: Apresentação da OUVIDORIA dos Direitos Humanos - membro observador </w:t>
      </w:r>
    </w:p>
    <w:p w14:paraId="08B6DBC1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6A192BD0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Alcyr: </w:t>
      </w:r>
      <w:r>
        <w:rPr>
          <w:rFonts w:ascii="Calibri" w:eastAsia="Calibri" w:hAnsi="Calibri" w:cs="Calibri"/>
        </w:rPr>
        <w:t xml:space="preserve">A ouvidoria recebe denúncias de violências diversas, e um dos serviços que a gente opera é </w:t>
      </w:r>
      <w:r>
        <w:rPr>
          <w:rFonts w:ascii="Calibri" w:eastAsia="Calibri" w:hAnsi="Calibri" w:cs="Calibri"/>
        </w:rPr>
        <w:t xml:space="preserve">o recebimento de denúncias que tem recebido casos de denúncia de trabalho análogo ao escravo. </w:t>
      </w:r>
    </w:p>
    <w:p w14:paraId="62B2CD50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007B4E7B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Item nº 1 da pauta: </w:t>
      </w:r>
      <w:r>
        <w:rPr>
          <w:rFonts w:ascii="Calibri" w:eastAsia="Calibri" w:hAnsi="Calibri" w:cs="Calibri"/>
        </w:rPr>
        <w:t xml:space="preserve">Ofício para a COMTRAE ser parceira do sistema Ipê </w:t>
      </w:r>
    </w:p>
    <w:p w14:paraId="157E850D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1C2F853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Alcyr: </w:t>
      </w:r>
      <w:r>
        <w:rPr>
          <w:rFonts w:ascii="Calibri" w:eastAsia="Calibri" w:hAnsi="Calibri" w:cs="Calibri"/>
        </w:rPr>
        <w:t xml:space="preserve">A gente sente a necessidade de inclusão ao </w:t>
      </w:r>
      <w:proofErr w:type="gramStart"/>
      <w:r>
        <w:rPr>
          <w:rFonts w:ascii="Calibri" w:eastAsia="Calibri" w:hAnsi="Calibri" w:cs="Calibri"/>
        </w:rPr>
        <w:t>Sistema  Ipê</w:t>
      </w:r>
      <w:proofErr w:type="gramEnd"/>
      <w:r>
        <w:rPr>
          <w:rFonts w:ascii="Calibri" w:eastAsia="Calibri" w:hAnsi="Calibri" w:cs="Calibri"/>
        </w:rPr>
        <w:t>.</w:t>
      </w:r>
    </w:p>
    <w:p w14:paraId="1FBD5AC3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3E4FBB6D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</w:t>
      </w:r>
      <w:r>
        <w:rPr>
          <w:rFonts w:ascii="Calibri" w:eastAsia="Calibri" w:hAnsi="Calibri" w:cs="Calibri"/>
        </w:rPr>
        <w:t>: Aqui como SMDHC podemos pensar na inclusão da ODH no Fluxo. Podemos ser um parceiro do sistema IPE, porque esse sistema recebe denúncias de qualquer pessoa e qualquer órgão. Por meio desse sistema, é possível acessar um mapeamento, estruturar como está o</w:t>
      </w:r>
      <w:r>
        <w:rPr>
          <w:rFonts w:ascii="Calibri" w:eastAsia="Calibri" w:hAnsi="Calibri" w:cs="Calibri"/>
        </w:rPr>
        <w:t xml:space="preserve"> monitoramento de maneira qualificada. A gente enquanto Coordenação compreende que a COMTRAE possa encaminhar um ofício solicitando que sejamos um desses parceiros dentro do </w:t>
      </w:r>
      <w:proofErr w:type="gramStart"/>
      <w:r>
        <w:rPr>
          <w:rFonts w:ascii="Calibri" w:eastAsia="Calibri" w:hAnsi="Calibri" w:cs="Calibri"/>
        </w:rPr>
        <w:t>sistema  Ipê</w:t>
      </w:r>
      <w:proofErr w:type="gramEnd"/>
      <w:r>
        <w:rPr>
          <w:rFonts w:ascii="Calibri" w:eastAsia="Calibri" w:hAnsi="Calibri" w:cs="Calibri"/>
        </w:rPr>
        <w:t>.  Queríamos ser apoiadores e estar em parceria com o canal da Ouvidor</w:t>
      </w:r>
      <w:r>
        <w:rPr>
          <w:rFonts w:ascii="Calibri" w:eastAsia="Calibri" w:hAnsi="Calibri" w:cs="Calibri"/>
        </w:rPr>
        <w:t xml:space="preserve">ia. Coloco para o colegiado para discussão e ver se concordam com esse planejamento. </w:t>
      </w:r>
    </w:p>
    <w:p w14:paraId="13D618DC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17845A09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Camila:</w:t>
      </w:r>
      <w:r>
        <w:rPr>
          <w:rFonts w:ascii="Calibri" w:eastAsia="Calibri" w:hAnsi="Calibri" w:cs="Calibri"/>
        </w:rPr>
        <w:t xml:space="preserve"> Acredito que é importante para o andamento do fluxo e para tudo que a COMTRAE vem debatendo. Queria saber se tem dados das denúncias que a ODH recebe. Acho impor</w:t>
      </w:r>
      <w:r>
        <w:rPr>
          <w:rFonts w:ascii="Calibri" w:eastAsia="Calibri" w:hAnsi="Calibri" w:cs="Calibri"/>
        </w:rPr>
        <w:t xml:space="preserve">tante o reforço da divulgação desse canal e também do sistema. </w:t>
      </w:r>
    </w:p>
    <w:p w14:paraId="4B7EC1E4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58E131A0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 xml:space="preserve">Não sei se algum representante tem contato com </w:t>
      </w:r>
      <w:proofErr w:type="gramStart"/>
      <w:r>
        <w:rPr>
          <w:rFonts w:ascii="Calibri" w:eastAsia="Calibri" w:hAnsi="Calibri" w:cs="Calibri"/>
        </w:rPr>
        <w:t>o  Ipê</w:t>
      </w:r>
      <w:proofErr w:type="gramEnd"/>
      <w:r>
        <w:rPr>
          <w:rFonts w:ascii="Calibri" w:eastAsia="Calibri" w:hAnsi="Calibri" w:cs="Calibri"/>
        </w:rPr>
        <w:t xml:space="preserve">, mas vejo a importância da COMTRAE no sistema. </w:t>
      </w:r>
    </w:p>
    <w:p w14:paraId="5239B33F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0A9E55DA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Roque: </w:t>
      </w:r>
      <w:r>
        <w:rPr>
          <w:rFonts w:ascii="Calibri" w:eastAsia="Calibri" w:hAnsi="Calibri" w:cs="Calibri"/>
        </w:rPr>
        <w:t xml:space="preserve">Poderia se fazer orientações aos Núcleos de DH sobre o Trabalho Escravo. </w:t>
      </w:r>
    </w:p>
    <w:p w14:paraId="77503720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que precisa ser feito, pode ser um </w:t>
      </w:r>
      <w:proofErr w:type="spellStart"/>
      <w:r>
        <w:rPr>
          <w:rFonts w:ascii="Calibri" w:eastAsia="Calibri" w:hAnsi="Calibri" w:cs="Calibri"/>
        </w:rPr>
        <w:t>um</w:t>
      </w:r>
      <w:proofErr w:type="spellEnd"/>
      <w:r>
        <w:rPr>
          <w:rFonts w:ascii="Calibri" w:eastAsia="Calibri" w:hAnsi="Calibri" w:cs="Calibri"/>
        </w:rPr>
        <w:t xml:space="preserve"> passo a passo para orientar como proceder como chega uma denúncia. Algumas denúncias podem ter o risco de vida iminente, outras é possível loc</w:t>
      </w:r>
      <w:r>
        <w:rPr>
          <w:rFonts w:ascii="Calibri" w:eastAsia="Calibri" w:hAnsi="Calibri" w:cs="Calibri"/>
        </w:rPr>
        <w:t xml:space="preserve">alizar o responsável que está impondo isso, escravizando. </w:t>
      </w:r>
    </w:p>
    <w:p w14:paraId="5B5FC9E6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4D15F64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Uma cartilha, talvez, em caso de O </w:t>
      </w:r>
      <w:proofErr w:type="gramStart"/>
      <w:r>
        <w:rPr>
          <w:rFonts w:ascii="Calibri" w:eastAsia="Calibri" w:hAnsi="Calibri" w:cs="Calibri"/>
        </w:rPr>
        <w:t>que Fazer</w:t>
      </w:r>
      <w:proofErr w:type="gramEnd"/>
      <w:r>
        <w:rPr>
          <w:rFonts w:ascii="Calibri" w:eastAsia="Calibri" w:hAnsi="Calibri" w:cs="Calibri"/>
        </w:rPr>
        <w:t xml:space="preserve">. Ajudaria eles e ajudaria a nós. Porque percebemos uma mudança constante que exige aprendizado. </w:t>
      </w:r>
    </w:p>
    <w:p w14:paraId="6F4522D7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4A56960E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>Você se refere a um protocolo?</w:t>
      </w:r>
    </w:p>
    <w:p w14:paraId="76C76BFA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5B864E4E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Roque:</w:t>
      </w:r>
      <w:r>
        <w:rPr>
          <w:rFonts w:ascii="Calibri" w:eastAsia="Calibri" w:hAnsi="Calibri" w:cs="Calibri"/>
        </w:rPr>
        <w:t xml:space="preserve"> Isso. </w:t>
      </w:r>
    </w:p>
    <w:p w14:paraId="4A76E32C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4DF5EAD9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Camila: </w:t>
      </w:r>
      <w:r>
        <w:rPr>
          <w:rFonts w:ascii="Calibri" w:eastAsia="Calibri" w:hAnsi="Calibri" w:cs="Calibri"/>
        </w:rPr>
        <w:t>E como está o processo do fluxo? isso serviria como um aprofundamento no próprio fluxo</w:t>
      </w:r>
    </w:p>
    <w:p w14:paraId="6E3F54D4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EA64C98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>Sim, acho que seria um primeiro passo para que a COMTRAE tome a frente, além de ter colocado as necessidades do fluxo. E agora tomar a frente sobre essa</w:t>
      </w:r>
      <w:r>
        <w:rPr>
          <w:rFonts w:ascii="Calibri" w:eastAsia="Calibri" w:hAnsi="Calibri" w:cs="Calibri"/>
        </w:rPr>
        <w:t>s minúcias do atendimento orientando sobre o recebimento das denúncias</w:t>
      </w:r>
    </w:p>
    <w:p w14:paraId="1CD51533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359AFEEC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Camila:</w:t>
      </w:r>
      <w:r>
        <w:rPr>
          <w:rFonts w:ascii="Calibri" w:eastAsia="Calibri" w:hAnsi="Calibri" w:cs="Calibri"/>
        </w:rPr>
        <w:t xml:space="preserve"> acho que ajuda os membros novos a se familiarizar com o trabalho da COMTRAE.</w:t>
      </w:r>
    </w:p>
    <w:p w14:paraId="163282D2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2AD17906" w14:textId="77777777" w:rsidR="00711BB7" w:rsidRDefault="00C43F05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Luis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Concordo, fico com esse sentimento de que também vou aprender através desta cartilha.</w:t>
      </w:r>
    </w:p>
    <w:p w14:paraId="411CA0A3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024B75AB" w14:textId="77777777" w:rsidR="00711BB7" w:rsidRDefault="00C43F0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Roque</w:t>
      </w:r>
      <w:r>
        <w:rPr>
          <w:rFonts w:ascii="Calibri" w:eastAsia="Calibri" w:hAnsi="Calibri" w:cs="Calibri"/>
        </w:rPr>
        <w:t>: Renovou praticamente toda a composição da COMTRAE então acho que as etapas do Fluxo deveriam ser revistas sobre a questão das denúncias e também sobre os resgates. Porque aqui estamos representando instituições e levar esse material para elas, e agir com</w:t>
      </w:r>
      <w:r>
        <w:rPr>
          <w:rFonts w:ascii="Calibri" w:eastAsia="Calibri" w:hAnsi="Calibri" w:cs="Calibri"/>
        </w:rPr>
        <w:t xml:space="preserve"> o fluxo. Quem sabe com o tempo, revisamos todas as ações. Algumas desde 2013, voltar pra elas e dar uma olhada para em seguida pensar no planejamento do ano.</w:t>
      </w:r>
      <w:r>
        <w:rPr>
          <w:rFonts w:ascii="Calibri" w:eastAsia="Calibri" w:hAnsi="Calibri" w:cs="Calibri"/>
          <w:b/>
        </w:rPr>
        <w:t xml:space="preserve"> </w:t>
      </w:r>
    </w:p>
    <w:p w14:paraId="23EDDC8B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7732758B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A gente pode começar sobre essa orientação sobre as denúncias. A necessidade de alguns p</w:t>
      </w:r>
      <w:r>
        <w:rPr>
          <w:rFonts w:ascii="Calibri" w:eastAsia="Calibri" w:hAnsi="Calibri" w:cs="Calibri"/>
        </w:rPr>
        <w:t xml:space="preserve">assos a mais dentro da temática e a </w:t>
      </w:r>
      <w:proofErr w:type="spellStart"/>
      <w:r>
        <w:rPr>
          <w:rFonts w:ascii="Calibri" w:eastAsia="Calibri" w:hAnsi="Calibri" w:cs="Calibri"/>
        </w:rPr>
        <w:t>comtrae</w:t>
      </w:r>
      <w:proofErr w:type="spellEnd"/>
      <w:r>
        <w:rPr>
          <w:rFonts w:ascii="Calibri" w:eastAsia="Calibri" w:hAnsi="Calibri" w:cs="Calibri"/>
        </w:rPr>
        <w:t xml:space="preserve"> tomando alguns passos frente a isso. Por isso a necessidade que temos que pensar na estrutura interna. </w:t>
      </w:r>
    </w:p>
    <w:p w14:paraId="65D45D6A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p w14:paraId="1F109888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AB857E5" w14:textId="77777777" w:rsidR="00711BB7" w:rsidRDefault="00C43F0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Item nº 2 da pauta: Planejamento e objetivos estratégicos 2023</w:t>
      </w:r>
    </w:p>
    <w:p w14:paraId="6D10D8C3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A58923F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Núria: </w:t>
      </w:r>
      <w:r>
        <w:rPr>
          <w:rFonts w:ascii="Calibri" w:eastAsia="Calibri" w:hAnsi="Calibri" w:cs="Calibri"/>
        </w:rPr>
        <w:t xml:space="preserve">Queria propor antes de uma Revisão </w:t>
      </w:r>
      <w:r>
        <w:rPr>
          <w:rFonts w:ascii="Calibri" w:eastAsia="Calibri" w:hAnsi="Calibri" w:cs="Calibri"/>
        </w:rPr>
        <w:t xml:space="preserve">do Plano e darmos um passo para trás para pensar numa renovação do Regimento Interno. A gente pode tomar como material as revisões também de outras gestões. </w:t>
      </w:r>
    </w:p>
    <w:p w14:paraId="72EF59D1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6355AC72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A COMTRAE precisa estar bem concebida porque é um decreto. Um plano para esse ano é a revi</w:t>
      </w:r>
      <w:r>
        <w:rPr>
          <w:rFonts w:ascii="Calibri" w:eastAsia="Calibri" w:hAnsi="Calibri" w:cs="Calibri"/>
        </w:rPr>
        <w:t>são do regimento interno e paralelamente a isso dar andamento a processos não regimentais como essa reflexão de etapas de denúncia</w:t>
      </w:r>
    </w:p>
    <w:p w14:paraId="68C585A0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CA440C2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Enquanto Secretaria Executiva, acredito que é importante e necessário para a COMTRAE o fortalecimento e estruturação do regimento interno que hoje está desatualizado.</w:t>
      </w:r>
    </w:p>
    <w:p w14:paraId="4455596C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19546352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Vitória:</w:t>
      </w:r>
      <w:r>
        <w:rPr>
          <w:rFonts w:ascii="Calibri" w:eastAsia="Calibri" w:hAnsi="Calibri" w:cs="Calibri"/>
        </w:rPr>
        <w:t xml:space="preserve"> Estou com dúvida se precisamos revisar o plano, é um processo longo. Fico pensa</w:t>
      </w:r>
      <w:r>
        <w:rPr>
          <w:rFonts w:ascii="Calibri" w:eastAsia="Calibri" w:hAnsi="Calibri" w:cs="Calibri"/>
        </w:rPr>
        <w:t>ndo e peço a opinião dos membros se podemos caminhar com o regimento interno e também com a revisão do plano?</w:t>
      </w:r>
    </w:p>
    <w:p w14:paraId="55730785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8F46524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Não sei se temos mãos na secretaria executiva para isso, mas esse processo tem que caminhar em diálogo com outras instâncias. Não podemos perder </w:t>
      </w:r>
      <w:r>
        <w:rPr>
          <w:rFonts w:ascii="Calibri" w:eastAsia="Calibri" w:hAnsi="Calibri" w:cs="Calibri"/>
        </w:rPr>
        <w:t xml:space="preserve">de vista os acontecimentos em outros espaços </w:t>
      </w:r>
    </w:p>
    <w:p w14:paraId="12D8D82B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3E9A50B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Camila:</w:t>
      </w:r>
      <w:r>
        <w:rPr>
          <w:rFonts w:ascii="Calibri" w:eastAsia="Calibri" w:hAnsi="Calibri" w:cs="Calibri"/>
        </w:rPr>
        <w:t xml:space="preserve"> A gente já teve uma construção mais fortalecida com instituições, hoje a participação da sociedade civil se faz maior e acho que é importante esse processo do </w:t>
      </w:r>
      <w:r>
        <w:rPr>
          <w:rFonts w:ascii="Calibri" w:eastAsia="Calibri" w:hAnsi="Calibri" w:cs="Calibri"/>
        </w:rPr>
        <w:lastRenderedPageBreak/>
        <w:t>regimento. Mas quanto tempo nós temos para</w:t>
      </w:r>
      <w:r>
        <w:rPr>
          <w:rFonts w:ascii="Calibri" w:eastAsia="Calibri" w:hAnsi="Calibri" w:cs="Calibri"/>
        </w:rPr>
        <w:t xml:space="preserve"> discutir o regimento? Porque temos maioria da sociedade civil e pode andar devagar isso. </w:t>
      </w:r>
    </w:p>
    <w:p w14:paraId="556D4C0B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D0B32E9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>A questão de dar andamento com a atualização do Plano é que esse processo demanda uma estruturação institucional da COMTRAE, inclusive através do Regimento i</w:t>
      </w:r>
      <w:r>
        <w:rPr>
          <w:rFonts w:ascii="Calibri" w:eastAsia="Calibri" w:hAnsi="Calibri" w:cs="Calibri"/>
        </w:rPr>
        <w:t xml:space="preserve">nterno, que atualmente não é possível. Por isso que a gente coloca essa questão regimental como preliminarmente necessária. </w:t>
      </w:r>
    </w:p>
    <w:p w14:paraId="11AD0A96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67BCC39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Houve outras vezes de construção regimental, a gente tem desenhos de regimentos que estavam por fim de ser aprovados. Em termos de</w:t>
      </w:r>
      <w:r>
        <w:rPr>
          <w:rFonts w:ascii="Calibri" w:eastAsia="Calibri" w:hAnsi="Calibri" w:cs="Calibri"/>
        </w:rPr>
        <w:t xml:space="preserve"> tempo, não levaríamos um ano. Já que tem todo esse trabalho anterior, que grande parte das instituições atuais estavam presentes naquele momento.  </w:t>
      </w:r>
    </w:p>
    <w:p w14:paraId="4656753B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DDC400E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A ideia é retomar a discussão que já havia sido iniciada e bem avançada pela COMTRAE antes da pande</w:t>
      </w:r>
      <w:r>
        <w:rPr>
          <w:rFonts w:ascii="Calibri" w:eastAsia="Calibri" w:hAnsi="Calibri" w:cs="Calibri"/>
        </w:rPr>
        <w:t xml:space="preserve">mia. Refletir esse avanço, adequá-lo se necessário e aprovar um documento coeso e atual. </w:t>
      </w:r>
    </w:p>
    <w:p w14:paraId="0592614F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BABCFDE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Roque: </w:t>
      </w:r>
      <w:r>
        <w:rPr>
          <w:rFonts w:ascii="Calibri" w:eastAsia="Calibri" w:hAnsi="Calibri" w:cs="Calibri"/>
        </w:rPr>
        <w:t xml:space="preserve">Houve um GT que articulou toda essa revisão e parou na pandemia. </w:t>
      </w:r>
    </w:p>
    <w:p w14:paraId="69524C04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153B2387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Camila: </w:t>
      </w:r>
      <w:r>
        <w:rPr>
          <w:rFonts w:ascii="Calibri" w:eastAsia="Calibri" w:hAnsi="Calibri" w:cs="Calibri"/>
        </w:rPr>
        <w:t>O caminho que vocês indicam parece positivo. Acho que podemos seguir para ter tempo para as outras pautas. Eu não participei dessa discussão.</w:t>
      </w:r>
    </w:p>
    <w:p w14:paraId="18CE9F01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9B69C3D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Roque: </w:t>
      </w:r>
      <w:r>
        <w:rPr>
          <w:rFonts w:ascii="Calibri" w:eastAsia="Calibri" w:hAnsi="Calibri" w:cs="Calibri"/>
        </w:rPr>
        <w:t xml:space="preserve">Teve um enxugamento da Coordenadoria, eram 2 coordenadorias trabalhando que foi reduzida a uma. Os DH têm </w:t>
      </w:r>
      <w:r>
        <w:rPr>
          <w:rFonts w:ascii="Calibri" w:eastAsia="Calibri" w:hAnsi="Calibri" w:cs="Calibri"/>
        </w:rPr>
        <w:t>um terço do orçamento municipal. O combate ao trabalho escravo não tem prioridade, antes tínhamos uma equipe de 12 trabalhando, hoje foi reduzida a poucos e todo o trabalho ficou patinando e sendo discutido na mesma coisa.</w:t>
      </w:r>
    </w:p>
    <w:p w14:paraId="7D94B6CF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D361D8F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Fábio:</w:t>
      </w:r>
      <w:r>
        <w:rPr>
          <w:rFonts w:ascii="Calibri" w:eastAsia="Calibri" w:hAnsi="Calibri" w:cs="Calibri"/>
        </w:rPr>
        <w:t xml:space="preserve"> Eu achei que o regimento </w:t>
      </w:r>
      <w:r>
        <w:rPr>
          <w:rFonts w:ascii="Calibri" w:eastAsia="Calibri" w:hAnsi="Calibri" w:cs="Calibri"/>
        </w:rPr>
        <w:t>tinha sido aprovado naquela época.</w:t>
      </w:r>
    </w:p>
    <w:p w14:paraId="3018C241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0E10025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Manuela:</w:t>
      </w:r>
      <w:r>
        <w:rPr>
          <w:rFonts w:ascii="Calibri" w:eastAsia="Calibri" w:hAnsi="Calibri" w:cs="Calibri"/>
        </w:rPr>
        <w:t xml:space="preserve"> Não sei se seria possível pensar em orçamento alimentado por um fundo vinculado à coordenação. </w:t>
      </w:r>
    </w:p>
    <w:p w14:paraId="12CF5EB1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8705836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Roque:</w:t>
      </w:r>
      <w:r>
        <w:rPr>
          <w:rFonts w:ascii="Calibri" w:eastAsia="Calibri" w:hAnsi="Calibri" w:cs="Calibri"/>
        </w:rPr>
        <w:t xml:space="preserve"> tem leis que impedem que venha dinheiro público para instituições públicas, é uma questão pública.</w:t>
      </w:r>
    </w:p>
    <w:p w14:paraId="48F4D407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376E429" w14:textId="77777777" w:rsidR="00711BB7" w:rsidRDefault="00C43F05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Nuria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Alguém tem alguma observação sobre o planejamento do ano?</w:t>
      </w:r>
    </w:p>
    <w:p w14:paraId="331BEE02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18698F8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Camila:</w:t>
      </w:r>
      <w:r>
        <w:rPr>
          <w:rFonts w:ascii="Calibri" w:eastAsia="Calibri" w:hAnsi="Calibri" w:cs="Calibri"/>
        </w:rPr>
        <w:t xml:space="preserve"> o último planejamento foi muito trabalhado sobre as atividades do ano que sobraram a não ser tocadas</w:t>
      </w:r>
    </w:p>
    <w:p w14:paraId="33A73E8E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217ACF9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</w:t>
      </w:r>
      <w:r>
        <w:rPr>
          <w:rFonts w:ascii="Calibri" w:eastAsia="Calibri" w:hAnsi="Calibri" w:cs="Calibri"/>
        </w:rPr>
        <w:t>: Você fala do planejamento de 2021? A gente passou por mudanças na equipe, então não tínhamos possibilidade para tocar isso.</w:t>
      </w:r>
    </w:p>
    <w:p w14:paraId="515388B3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CB0165E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gente tem um projeto de reflexão da implementação do fluxo. Esse passo do sistema IPE pode ser por si só um passo para aplicar </w:t>
      </w:r>
      <w:r>
        <w:rPr>
          <w:rFonts w:ascii="Calibri" w:eastAsia="Calibri" w:hAnsi="Calibri" w:cs="Calibri"/>
        </w:rPr>
        <w:t>uma fase deste plano</w:t>
      </w:r>
    </w:p>
    <w:p w14:paraId="5A56D7BC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09F1AFE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 gente pode retomar esse planejamento para poder se debater isso que tem pontos fundamentais de prevenção, de formação e eu acho que vale retomar </w:t>
      </w:r>
      <w:proofErr w:type="spellStart"/>
      <w:proofErr w:type="gramStart"/>
      <w:r>
        <w:rPr>
          <w:rFonts w:ascii="Calibri" w:eastAsia="Calibri" w:hAnsi="Calibri" w:cs="Calibri"/>
        </w:rPr>
        <w:t>isso.Mas</w:t>
      </w:r>
      <w:proofErr w:type="spellEnd"/>
      <w:proofErr w:type="gramEnd"/>
      <w:r>
        <w:rPr>
          <w:rFonts w:ascii="Calibri" w:eastAsia="Calibri" w:hAnsi="Calibri" w:cs="Calibri"/>
        </w:rPr>
        <w:t xml:space="preserve"> leva em conta a ação de revisar o regimento interno, estamos já em fevereiro e</w:t>
      </w:r>
      <w:r>
        <w:rPr>
          <w:rFonts w:ascii="Calibri" w:eastAsia="Calibri" w:hAnsi="Calibri" w:cs="Calibri"/>
        </w:rPr>
        <w:t xml:space="preserve"> acredito que em março esse regimento já esteja em andamento. </w:t>
      </w:r>
    </w:p>
    <w:p w14:paraId="02DB57FF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3CB7D52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Além do regimento, pensar em outras alternativas que cabem para os braços da COMTRAE. Vale a gente segurar muito nossa vontade de abraçar muitas coisas e pensar nas que estão fundamentalmente </w:t>
      </w:r>
      <w:r>
        <w:rPr>
          <w:rFonts w:ascii="Calibri" w:eastAsia="Calibri" w:hAnsi="Calibri" w:cs="Calibri"/>
        </w:rPr>
        <w:t>na construção.</w:t>
      </w:r>
    </w:p>
    <w:p w14:paraId="209388A9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6EE8C04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Fábio:</w:t>
      </w:r>
      <w:r>
        <w:rPr>
          <w:rFonts w:ascii="Calibri" w:eastAsia="Calibri" w:hAnsi="Calibri" w:cs="Calibri"/>
        </w:rPr>
        <w:t xml:space="preserve"> a gente não pode perder o que foi construído no ano passado e as ações da PL. Se for aprovado, terá um trabalho muito grande para propor a adesão das várias secretarias</w:t>
      </w:r>
    </w:p>
    <w:p w14:paraId="187E6061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344246F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Você tem alguma devolutiva da PL?</w:t>
      </w:r>
    </w:p>
    <w:p w14:paraId="28367CD5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D5FCE4C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Fábio:</w:t>
      </w:r>
      <w:r>
        <w:rPr>
          <w:rFonts w:ascii="Calibri" w:eastAsia="Calibri" w:hAnsi="Calibri" w:cs="Calibri"/>
        </w:rPr>
        <w:t xml:space="preserve"> foi aprovado n</w:t>
      </w:r>
      <w:r>
        <w:rPr>
          <w:rFonts w:ascii="Calibri" w:eastAsia="Calibri" w:hAnsi="Calibri" w:cs="Calibri"/>
        </w:rPr>
        <w:t xml:space="preserve">a primeira votação e agora tá aguardando o retorno da casa civil e pode se tornar um assunto para GT. </w:t>
      </w:r>
    </w:p>
    <w:p w14:paraId="6F7A080F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794081C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</w:t>
      </w:r>
      <w:r>
        <w:rPr>
          <w:rFonts w:ascii="Calibri" w:eastAsia="Calibri" w:hAnsi="Calibri" w:cs="Calibri"/>
        </w:rPr>
        <w:t xml:space="preserve">: eu fico na dúvida, em termos da COMTRAE, no que a gente pode incidir. Não vejo essa questão concreta no momento, por causa desse processo legal, </w:t>
      </w:r>
      <w:r>
        <w:rPr>
          <w:rFonts w:ascii="Calibri" w:eastAsia="Calibri" w:hAnsi="Calibri" w:cs="Calibri"/>
        </w:rPr>
        <w:t xml:space="preserve">não vejo como a COMTRAE agindo por enquanto sobre isso. Você pode se colocar para trazer atualizações para a gente. </w:t>
      </w:r>
    </w:p>
    <w:p w14:paraId="4507D9F0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94095C4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Fábio: </w:t>
      </w:r>
      <w:r>
        <w:rPr>
          <w:rFonts w:ascii="Calibri" w:eastAsia="Calibri" w:hAnsi="Calibri" w:cs="Calibri"/>
        </w:rPr>
        <w:t>tá tramitando no executivo, acho que a gente tem que dialogar e tem a parte quando se aprovar vai mexer muito com o executivo. Acho</w:t>
      </w:r>
      <w:r>
        <w:rPr>
          <w:rFonts w:ascii="Calibri" w:eastAsia="Calibri" w:hAnsi="Calibri" w:cs="Calibri"/>
        </w:rPr>
        <w:t xml:space="preserve"> importante ter um espaço para construir isso. É bom um espaço de troca. </w:t>
      </w:r>
    </w:p>
    <w:p w14:paraId="1DBE6848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CB35119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Roque: </w:t>
      </w:r>
      <w:r>
        <w:rPr>
          <w:rFonts w:ascii="Calibri" w:eastAsia="Calibri" w:hAnsi="Calibri" w:cs="Calibri"/>
        </w:rPr>
        <w:t>o pessoal não sabe, mas, tem um PL equiparando a questão do trabalho escravo que pode amparar com saúde e moradia as vítimas. O papel principal da COMTRAE é oficiar na casa c</w:t>
      </w:r>
      <w:r>
        <w:rPr>
          <w:rFonts w:ascii="Calibri" w:eastAsia="Calibri" w:hAnsi="Calibri" w:cs="Calibri"/>
        </w:rPr>
        <w:t xml:space="preserve">ivil para que eles possam nos dar devolutiva de como está o PL. </w:t>
      </w:r>
    </w:p>
    <w:p w14:paraId="763AF5BC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EF21C57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Fábio:</w:t>
      </w:r>
      <w:r>
        <w:rPr>
          <w:rFonts w:ascii="Calibri" w:eastAsia="Calibri" w:hAnsi="Calibri" w:cs="Calibri"/>
        </w:rPr>
        <w:t xml:space="preserve"> apesar de não ser o executivo que aprova, a gente tem um papel de acompanhar isso. </w:t>
      </w:r>
    </w:p>
    <w:p w14:paraId="393616F0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6B1ACD27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Camila:</w:t>
      </w:r>
      <w:r>
        <w:rPr>
          <w:rFonts w:ascii="Calibri" w:eastAsia="Calibri" w:hAnsi="Calibri" w:cs="Calibri"/>
        </w:rPr>
        <w:t xml:space="preserve"> acho que a gente vai fazer um trabalho para fortalecer a nossa pauta para além do que é es</w:t>
      </w:r>
      <w:r>
        <w:rPr>
          <w:rFonts w:ascii="Calibri" w:eastAsia="Calibri" w:hAnsi="Calibri" w:cs="Calibri"/>
        </w:rPr>
        <w:t>tabelecido ali</w:t>
      </w:r>
    </w:p>
    <w:p w14:paraId="7E3D3472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D11ED2F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 xml:space="preserve">O PL está em processo de tramitação, a COMTRAE deu suas contribuições dentro do que cabe em sua competência, não vejo ela incidindo no processo de tramitação legislativa. </w:t>
      </w:r>
    </w:p>
    <w:p w14:paraId="03C4C99E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F7765F3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Felix</w:t>
      </w:r>
      <w:r>
        <w:rPr>
          <w:rFonts w:ascii="Calibri" w:eastAsia="Calibri" w:hAnsi="Calibri" w:cs="Calibri"/>
        </w:rPr>
        <w:t xml:space="preserve">: existem casos como no caso boliviano que vivem em um </w:t>
      </w:r>
      <w:r>
        <w:rPr>
          <w:rFonts w:ascii="Calibri" w:eastAsia="Calibri" w:hAnsi="Calibri" w:cs="Calibri"/>
        </w:rPr>
        <w:t xml:space="preserve">espaço pequeno e tem medo de denunciar por causa das séries de questões. Todas as secretarias deveriam estar vinculadas frente a isso. A Secretaria da Mulher, por exemplo, auxiliaria mulheres em estado de trabalho escravo e esse caso poderia ser repassado </w:t>
      </w:r>
      <w:r>
        <w:rPr>
          <w:rFonts w:ascii="Calibri" w:eastAsia="Calibri" w:hAnsi="Calibri" w:cs="Calibri"/>
        </w:rPr>
        <w:t xml:space="preserve">para nós. Uma série de programas poderiam auxiliar essa população, pop rua… Trabalhos que deveríamos desempenhar dentro desse poder. </w:t>
      </w:r>
    </w:p>
    <w:p w14:paraId="128EF3EC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113053A5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Peço desculpas, mas tenho que me retirar. </w:t>
      </w:r>
    </w:p>
    <w:p w14:paraId="0605892F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1D6C71F2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Roque: </w:t>
      </w:r>
      <w:r>
        <w:rPr>
          <w:rFonts w:ascii="Calibri" w:eastAsia="Calibri" w:hAnsi="Calibri" w:cs="Calibri"/>
        </w:rPr>
        <w:t xml:space="preserve">hoje quando resgatado ele não é mais deportado como antigamente. </w:t>
      </w:r>
    </w:p>
    <w:p w14:paraId="645C0849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9B6BB47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>A gente tem meia hora. Mas só pra irmos pensando porque não será tudo definido nesta reunião. A gente inicia e termina essa reunião dentro dessa segunda pauta do Regimento Interno. E</w:t>
      </w:r>
      <w:r>
        <w:rPr>
          <w:rFonts w:ascii="Calibri" w:eastAsia="Calibri" w:hAnsi="Calibri" w:cs="Calibri"/>
        </w:rPr>
        <w:t xml:space="preserve"> como encaminhamento, a Secretaria Executiva pode enviar os planos dos anos anteriores e as discussões anteriores e também na elaboração de outras alternativas dentro desse fluxo. </w:t>
      </w:r>
    </w:p>
    <w:p w14:paraId="323B55B5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953BC19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gente pode encaminhar isso para que vocês possam refletir e pensar a COM</w:t>
      </w:r>
      <w:r>
        <w:rPr>
          <w:rFonts w:ascii="Calibri" w:eastAsia="Calibri" w:hAnsi="Calibri" w:cs="Calibri"/>
        </w:rPr>
        <w:t xml:space="preserve">TRAE e as ações para o regimento e para as ações do segundo semestre. </w:t>
      </w:r>
    </w:p>
    <w:p w14:paraId="0C63DF88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6E830CB7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Roque</w:t>
      </w:r>
      <w:r>
        <w:rPr>
          <w:rFonts w:ascii="Calibri" w:eastAsia="Calibri" w:hAnsi="Calibri" w:cs="Calibri"/>
        </w:rPr>
        <w:t xml:space="preserve">: Ontem fizemos uma reunião no </w:t>
      </w:r>
      <w:proofErr w:type="spellStart"/>
      <w:r>
        <w:rPr>
          <w:rFonts w:ascii="Calibri" w:eastAsia="Calibri" w:hAnsi="Calibri" w:cs="Calibri"/>
        </w:rPr>
        <w:t>Cami</w:t>
      </w:r>
      <w:proofErr w:type="spellEnd"/>
      <w:r>
        <w:rPr>
          <w:rFonts w:ascii="Calibri" w:eastAsia="Calibri" w:hAnsi="Calibri" w:cs="Calibri"/>
        </w:rPr>
        <w:t xml:space="preserve"> para trazer sugestões: </w:t>
      </w:r>
    </w:p>
    <w:p w14:paraId="348BBE0B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00685AF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Apresentação da Coordenação (</w:t>
      </w:r>
      <w:proofErr w:type="spellStart"/>
      <w:r>
        <w:rPr>
          <w:rFonts w:ascii="Calibri" w:eastAsia="Calibri" w:hAnsi="Calibri" w:cs="Calibri"/>
        </w:rPr>
        <w:t>CPMigTD</w:t>
      </w:r>
      <w:proofErr w:type="spellEnd"/>
      <w:r>
        <w:rPr>
          <w:rFonts w:ascii="Calibri" w:eastAsia="Calibri" w:hAnsi="Calibri" w:cs="Calibri"/>
        </w:rPr>
        <w:t>). Para a gente entender as lacunas, que se refere ao número de pessoas que trabal</w:t>
      </w:r>
      <w:r>
        <w:rPr>
          <w:rFonts w:ascii="Calibri" w:eastAsia="Calibri" w:hAnsi="Calibri" w:cs="Calibri"/>
        </w:rPr>
        <w:t xml:space="preserve">ham no setor do trabalho decente </w:t>
      </w:r>
    </w:p>
    <w:p w14:paraId="454374AC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7DFCC1E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Entender a questão financeira. Quanto precisa-se para entender o quadro real para se ter uma coordenadoria e para se ter condições para dizer que a gente existe</w:t>
      </w:r>
    </w:p>
    <w:p w14:paraId="6FA6685F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DFEFDAB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Eleição da presidência, já se passaram dois mandatos sem el</w:t>
      </w:r>
      <w:r>
        <w:rPr>
          <w:rFonts w:ascii="Calibri" w:eastAsia="Calibri" w:hAnsi="Calibri" w:cs="Calibri"/>
        </w:rPr>
        <w:t xml:space="preserve">eição. Fomos eleitos em 2018, não assumimos porque a coordenadora não fez a ata e sem a ata nós preferimos não assumir porque ela não deixou a ata assinada </w:t>
      </w:r>
      <w:proofErr w:type="spellStart"/>
      <w:proofErr w:type="gramStart"/>
      <w:r>
        <w:rPr>
          <w:rFonts w:ascii="Calibri" w:eastAsia="Calibri" w:hAnsi="Calibri" w:cs="Calibri"/>
        </w:rPr>
        <w:t>aqui.Depois</w:t>
      </w:r>
      <w:proofErr w:type="spellEnd"/>
      <w:proofErr w:type="gramEnd"/>
      <w:r>
        <w:rPr>
          <w:rFonts w:ascii="Calibri" w:eastAsia="Calibri" w:hAnsi="Calibri" w:cs="Calibri"/>
        </w:rPr>
        <w:t xml:space="preserve"> disso não houve mais.</w:t>
      </w:r>
    </w:p>
    <w:p w14:paraId="1A567E63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33B59B6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Houve uma em 2020, a sociedade civil que se absteve. Por i</w:t>
      </w:r>
      <w:r>
        <w:rPr>
          <w:rFonts w:ascii="Calibri" w:eastAsia="Calibri" w:hAnsi="Calibri" w:cs="Calibri"/>
        </w:rPr>
        <w:t>sso continuou no poder público.</w:t>
      </w:r>
    </w:p>
    <w:p w14:paraId="16ED4202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70A049F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Roque: </w:t>
      </w:r>
      <w:r>
        <w:rPr>
          <w:rFonts w:ascii="Calibri" w:eastAsia="Calibri" w:hAnsi="Calibri" w:cs="Calibri"/>
        </w:rPr>
        <w:t xml:space="preserve"> Instituições que trabalham com imigrantes e refugiados, pensando na paridade a gente vai ter 6 ou 7 instituições da sociedade civil.</w:t>
      </w:r>
    </w:p>
    <w:p w14:paraId="46601397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6EDC5ACC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Fazer convite por edital para instituições serem membras da COMTRAE</w:t>
      </w:r>
    </w:p>
    <w:p w14:paraId="1694473D" w14:textId="77777777" w:rsidR="00711BB7" w:rsidRDefault="00711BB7">
      <w:pPr>
        <w:ind w:left="720"/>
        <w:jc w:val="both"/>
        <w:rPr>
          <w:rFonts w:ascii="Calibri" w:eastAsia="Calibri" w:hAnsi="Calibri" w:cs="Calibri"/>
        </w:rPr>
      </w:pPr>
    </w:p>
    <w:p w14:paraId="517D9DD7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Pensamos também no 1° de </w:t>
      </w:r>
      <w:proofErr w:type="gramStart"/>
      <w:r>
        <w:rPr>
          <w:rFonts w:ascii="Calibri" w:eastAsia="Calibri" w:hAnsi="Calibri" w:cs="Calibri"/>
        </w:rPr>
        <w:t>Maio</w:t>
      </w:r>
      <w:proofErr w:type="gramEnd"/>
      <w:r>
        <w:rPr>
          <w:rFonts w:ascii="Calibri" w:eastAsia="Calibri" w:hAnsi="Calibri" w:cs="Calibri"/>
        </w:rPr>
        <w:t xml:space="preserve">, dia do Trabalhador. </w:t>
      </w:r>
      <w:proofErr w:type="gramStart"/>
      <w:r>
        <w:rPr>
          <w:rFonts w:ascii="Calibri" w:eastAsia="Calibri" w:hAnsi="Calibri" w:cs="Calibri"/>
        </w:rPr>
        <w:t>O  que</w:t>
      </w:r>
      <w:proofErr w:type="gramEnd"/>
      <w:r>
        <w:rPr>
          <w:rFonts w:ascii="Calibri" w:eastAsia="Calibri" w:hAnsi="Calibri" w:cs="Calibri"/>
        </w:rPr>
        <w:t xml:space="preserve"> podemos fazer sobre as questões que cerceiam o direito do trabalhador? No </w:t>
      </w:r>
      <w:proofErr w:type="gramStart"/>
      <w:r>
        <w:rPr>
          <w:rFonts w:ascii="Calibri" w:eastAsia="Calibri" w:hAnsi="Calibri" w:cs="Calibri"/>
        </w:rPr>
        <w:t>CAMI,  dedicamos</w:t>
      </w:r>
      <w:proofErr w:type="gramEnd"/>
      <w:r>
        <w:rPr>
          <w:rFonts w:ascii="Calibri" w:eastAsia="Calibri" w:hAnsi="Calibri" w:cs="Calibri"/>
        </w:rPr>
        <w:t xml:space="preserve"> o mês todo de maio para projetos de formação. Podemos aplicar o mesmo esforço enquanto COMTRAE. </w:t>
      </w:r>
    </w:p>
    <w:p w14:paraId="5B1D212A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78E1CDB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últim</w:t>
      </w:r>
      <w:r>
        <w:rPr>
          <w:rFonts w:ascii="Calibri" w:eastAsia="Calibri" w:hAnsi="Calibri" w:cs="Calibri"/>
        </w:rPr>
        <w:t>o, um evento marcante em São Paulo, a “MARCHA DOS IMIGRANTES". Paramos em 2019.</w:t>
      </w:r>
    </w:p>
    <w:p w14:paraId="71F5B3CE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9FFD327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Teve uma última agora em 2022.</w:t>
      </w:r>
    </w:p>
    <w:p w14:paraId="66547FF8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2BE3039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Roque:</w:t>
      </w:r>
      <w:r>
        <w:rPr>
          <w:rFonts w:ascii="Calibri" w:eastAsia="Calibri" w:hAnsi="Calibri" w:cs="Calibri"/>
        </w:rPr>
        <w:t xml:space="preserve"> Eles repetiram o mesmo 14° que tiveram em 2019. A gente poderia somar esforços para construir essa movimentação na cidade.</w:t>
      </w:r>
    </w:p>
    <w:p w14:paraId="654CE075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14BDBF8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Bryan:</w:t>
      </w:r>
      <w:r>
        <w:rPr>
          <w:rFonts w:ascii="Calibri" w:eastAsia="Calibri" w:hAnsi="Calibri" w:cs="Calibri"/>
        </w:rPr>
        <w:t xml:space="preserve"> Eu acho ótimo a continuação da Marcha dos Imigrantes. Acho ótimo que vocês retomem a pensar e a gente enquanto coordenação a</w:t>
      </w:r>
      <w:r>
        <w:rPr>
          <w:rFonts w:ascii="Calibri" w:eastAsia="Calibri" w:hAnsi="Calibri" w:cs="Calibri"/>
        </w:rPr>
        <w:t xml:space="preserve">chamos importante, para o cenário da agenda migratória estruturada a nível nacional. </w:t>
      </w:r>
    </w:p>
    <w:p w14:paraId="66428F69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2849294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Estamos à disposição para a construção.</w:t>
      </w:r>
    </w:p>
    <w:p w14:paraId="52F7ECAA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C3F18BE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Roque:</w:t>
      </w:r>
      <w:r>
        <w:rPr>
          <w:rFonts w:ascii="Calibri" w:eastAsia="Calibri" w:hAnsi="Calibri" w:cs="Calibri"/>
        </w:rPr>
        <w:t xml:space="preserve"> Podemos planejar uma agenda do ano com datas importantes e aprovar. </w:t>
      </w:r>
    </w:p>
    <w:p w14:paraId="6BA4E279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F9137AA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Consigo incluir essas sugestões e pedir para</w:t>
      </w:r>
      <w:r>
        <w:rPr>
          <w:rFonts w:ascii="Calibri" w:eastAsia="Calibri" w:hAnsi="Calibri" w:cs="Calibri"/>
        </w:rPr>
        <w:t xml:space="preserve"> outras instituições mandarem também. Porém adianto que sou apenas eu na pauta de Trabalho decente, vou registrar a sugestão de fazer um evento nesta agenda e em outras </w:t>
      </w:r>
      <w:proofErr w:type="gramStart"/>
      <w:r>
        <w:rPr>
          <w:rFonts w:ascii="Calibri" w:eastAsia="Calibri" w:hAnsi="Calibri" w:cs="Calibri"/>
        </w:rPr>
        <w:t>agendas,  mas</w:t>
      </w:r>
      <w:proofErr w:type="gramEnd"/>
      <w:r>
        <w:rPr>
          <w:rFonts w:ascii="Calibri" w:eastAsia="Calibri" w:hAnsi="Calibri" w:cs="Calibri"/>
        </w:rPr>
        <w:t xml:space="preserve"> indico que eventos precisam ser bem pensados porque geram um esforço gran</w:t>
      </w:r>
      <w:r>
        <w:rPr>
          <w:rFonts w:ascii="Calibri" w:eastAsia="Calibri" w:hAnsi="Calibri" w:cs="Calibri"/>
        </w:rPr>
        <w:t>de, principalmente na Secretaria Executiva, e em certa medida, não geram tanto impacto como pensar em algo estruturado e duradouro.</w:t>
      </w:r>
    </w:p>
    <w:p w14:paraId="71114A66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F601C7F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</w:t>
      </w:r>
      <w:r>
        <w:rPr>
          <w:rFonts w:ascii="Calibri" w:eastAsia="Calibri" w:hAnsi="Calibri" w:cs="Calibri"/>
        </w:rPr>
        <w:t>: Vamos pensar no próximo mês uma gestão do tempo, e fazer uma metodologia. Aderimos às tuas sugestões, Roque, e aceit</w:t>
      </w:r>
      <w:r>
        <w:rPr>
          <w:rFonts w:ascii="Calibri" w:eastAsia="Calibri" w:hAnsi="Calibri" w:cs="Calibri"/>
        </w:rPr>
        <w:t xml:space="preserve">amos mais sugestões dos membros. Puxando para a questão comemorativa, acho que podemos pensar na pauta do evento. </w:t>
      </w:r>
    </w:p>
    <w:p w14:paraId="65320E46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C5A80F9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Camila:</w:t>
      </w:r>
      <w:r>
        <w:rPr>
          <w:rFonts w:ascii="Calibri" w:eastAsia="Calibri" w:hAnsi="Calibri" w:cs="Calibri"/>
        </w:rPr>
        <w:t xml:space="preserve"> vale para cada instituição avaliar no que consegue se comprometer, afinal estamos sobrecarregados. Fazer a reflexão sobre como somar</w:t>
      </w:r>
      <w:r>
        <w:rPr>
          <w:rFonts w:ascii="Calibri" w:eastAsia="Calibri" w:hAnsi="Calibri" w:cs="Calibri"/>
        </w:rPr>
        <w:t xml:space="preserve"> esforços acho muito importante. </w:t>
      </w:r>
    </w:p>
    <w:p w14:paraId="4712BFBA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552124C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 xml:space="preserve">Precisamos estabelecer as prioridades para conseguir avançar. O regimento interno e o procedimento de denúncia </w:t>
      </w:r>
      <w:proofErr w:type="gramStart"/>
      <w:r>
        <w:rPr>
          <w:rFonts w:ascii="Calibri" w:eastAsia="Calibri" w:hAnsi="Calibri" w:cs="Calibri"/>
        </w:rPr>
        <w:t>é</w:t>
      </w:r>
      <w:proofErr w:type="gramEnd"/>
      <w:r>
        <w:rPr>
          <w:rFonts w:ascii="Calibri" w:eastAsia="Calibri" w:hAnsi="Calibri" w:cs="Calibri"/>
        </w:rPr>
        <w:t xml:space="preserve"> prioritário, já deixo destacado nessa reunião. </w:t>
      </w:r>
    </w:p>
    <w:p w14:paraId="2894AB47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6A7B8913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Roque:</w:t>
      </w:r>
      <w:r>
        <w:rPr>
          <w:rFonts w:ascii="Calibri" w:eastAsia="Calibri" w:hAnsi="Calibri" w:cs="Calibri"/>
        </w:rPr>
        <w:t xml:space="preserve"> Talvez, uma dinâmica que pode ajudar na próxi</w:t>
      </w:r>
      <w:r>
        <w:rPr>
          <w:rFonts w:ascii="Calibri" w:eastAsia="Calibri" w:hAnsi="Calibri" w:cs="Calibri"/>
        </w:rPr>
        <w:t xml:space="preserve">ma reunião. Seria talvez o resgate do último modelo do regimento interno e todos lermos antes para trabalhar em cima do tema que se conectem. </w:t>
      </w:r>
    </w:p>
    <w:p w14:paraId="20468648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C9A2C9B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Perfeito, vamos colocar os dois regimentos em paralelo. </w:t>
      </w:r>
    </w:p>
    <w:p w14:paraId="51AE15D7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1E88C9A6" w14:textId="77777777" w:rsidR="00711BB7" w:rsidRDefault="00C43F05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Nuria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Se não tivermos mais sugestões, queria p</w:t>
      </w:r>
      <w:r>
        <w:rPr>
          <w:rFonts w:ascii="Calibri" w:eastAsia="Calibri" w:hAnsi="Calibri" w:cs="Calibri"/>
        </w:rPr>
        <w:t xml:space="preserve">ropor para conversar sobre o último evento. </w:t>
      </w:r>
    </w:p>
    <w:p w14:paraId="00ACB868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D2B0BC0" w14:textId="77777777" w:rsidR="00711BB7" w:rsidRDefault="00C43F0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3° Pauta:  Devolutiva do Evento do Dia Nacional do Trabalho Escravo</w:t>
      </w:r>
    </w:p>
    <w:p w14:paraId="776EB7C3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6D8CB8AF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 xml:space="preserve">A gente fez um dia de combate ao trabalho </w:t>
      </w:r>
      <w:proofErr w:type="gramStart"/>
      <w:r>
        <w:rPr>
          <w:rFonts w:ascii="Calibri" w:eastAsia="Calibri" w:hAnsi="Calibri" w:cs="Calibri"/>
        </w:rPr>
        <w:t>escravo ,</w:t>
      </w:r>
      <w:proofErr w:type="gramEnd"/>
      <w:r>
        <w:rPr>
          <w:rFonts w:ascii="Calibri" w:eastAsia="Calibri" w:hAnsi="Calibri" w:cs="Calibri"/>
        </w:rPr>
        <w:t xml:space="preserve"> com exibição do filme "Pureza". Em termos de conteúdo e discussão, foi interessant</w:t>
      </w:r>
      <w:r>
        <w:rPr>
          <w:rFonts w:ascii="Calibri" w:eastAsia="Calibri" w:hAnsi="Calibri" w:cs="Calibri"/>
        </w:rPr>
        <w:t xml:space="preserve">e. A mesa composta por Carla, Fabio e Diana </w:t>
      </w:r>
      <w:proofErr w:type="spellStart"/>
      <w:r>
        <w:rPr>
          <w:rFonts w:ascii="Calibri" w:eastAsia="Calibri" w:hAnsi="Calibri" w:cs="Calibri"/>
        </w:rPr>
        <w:t>Soliz</w:t>
      </w:r>
      <w:proofErr w:type="spellEnd"/>
      <w:r>
        <w:rPr>
          <w:rFonts w:ascii="Calibri" w:eastAsia="Calibri" w:hAnsi="Calibri" w:cs="Calibri"/>
        </w:rPr>
        <w:t xml:space="preserve"> compartilharam as experiências técnicas sobre as questões levantadas no filme e também as que tangem o nosso trabalho. </w:t>
      </w:r>
    </w:p>
    <w:p w14:paraId="4A9613B9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A7F8DAD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Alguns aqui estiveram presentes CDHIC, CAMI, CRAI e DPS.</w:t>
      </w:r>
    </w:p>
    <w:p w14:paraId="0A6B0E27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80A9BA6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Foi um ambiente saudável, t</w:t>
      </w:r>
      <w:r>
        <w:rPr>
          <w:rFonts w:ascii="Calibri" w:eastAsia="Calibri" w:hAnsi="Calibri" w:cs="Calibri"/>
        </w:rPr>
        <w:t>odos apresentaram alguma perspectiva sobre o filme e sobre o bate papo concerne a ele. Em termos de efeito, foi positivo.</w:t>
      </w:r>
    </w:p>
    <w:p w14:paraId="5A0212F5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1C9E312D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Fizemos uma avaliação em termos de participação, que foi de 33 pessoas. A quem deveria chegar não tivemos adesão do </w:t>
      </w:r>
      <w:proofErr w:type="gramStart"/>
      <w:r>
        <w:rPr>
          <w:rFonts w:ascii="Calibri" w:eastAsia="Calibri" w:hAnsi="Calibri" w:cs="Calibri"/>
        </w:rPr>
        <w:t>público</w:t>
      </w:r>
      <w:proofErr w:type="gramEnd"/>
      <w:r>
        <w:rPr>
          <w:rFonts w:ascii="Calibri" w:eastAsia="Calibri" w:hAnsi="Calibri" w:cs="Calibri"/>
        </w:rPr>
        <w:t xml:space="preserve"> mas em termos de qualidade do que foi exposto foi muito positivo. </w:t>
      </w:r>
    </w:p>
    <w:p w14:paraId="7BD13B99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4E85BE3" w14:textId="77777777" w:rsidR="00711BB7" w:rsidRDefault="00C43F05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Kauã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Aproveito para fazer uma observação. As organizações dever</w:t>
      </w:r>
      <w:r>
        <w:rPr>
          <w:rFonts w:ascii="Calibri" w:eastAsia="Calibri" w:hAnsi="Calibri" w:cs="Calibri"/>
        </w:rPr>
        <w:t xml:space="preserve">iam estar com titulares e suplentes presentes. Mas na ausência e indicação informal de substituições tem deixado essas tomadas de decisões delicadas. </w:t>
      </w:r>
    </w:p>
    <w:p w14:paraId="0119DE53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872B4DF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Marcela:</w:t>
      </w:r>
      <w:r>
        <w:rPr>
          <w:rFonts w:ascii="Calibri" w:eastAsia="Calibri" w:hAnsi="Calibri" w:cs="Calibri"/>
        </w:rPr>
        <w:t xml:space="preserve"> As reuniões vão estar 100% presenciais? As tomadas de decisões dependem do titular e do suplent</w:t>
      </w:r>
      <w:r>
        <w:rPr>
          <w:rFonts w:ascii="Calibri" w:eastAsia="Calibri" w:hAnsi="Calibri" w:cs="Calibri"/>
        </w:rPr>
        <w:t xml:space="preserve">e juntos? </w:t>
      </w:r>
    </w:p>
    <w:p w14:paraId="4391BAFC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8BF3109" w14:textId="77777777" w:rsidR="00711BB7" w:rsidRDefault="00C43F05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Kauã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Não, do titular, e em caso de ausência, o suplente pode votar.</w:t>
      </w:r>
    </w:p>
    <w:p w14:paraId="69C8F7CA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DD6F233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Seria interessante manter as reuniões presencialmente, por causa da discussão sobre Regimento Interno que teremos nas próximas reuniões.</w:t>
      </w:r>
    </w:p>
    <w:p w14:paraId="1A1664FF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682D55A3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Kauã</w:t>
      </w:r>
      <w:proofErr w:type="spellEnd"/>
      <w:r>
        <w:rPr>
          <w:rFonts w:ascii="Calibri" w:eastAsia="Calibri" w:hAnsi="Calibri" w:cs="Calibri"/>
        </w:rPr>
        <w:t xml:space="preserve"> é da DPS, que v</w:t>
      </w:r>
      <w:r>
        <w:rPr>
          <w:rFonts w:ascii="Calibri" w:eastAsia="Calibri" w:hAnsi="Calibri" w:cs="Calibri"/>
        </w:rPr>
        <w:t>em pensando na participação social na Secretaria.</w:t>
      </w:r>
    </w:p>
    <w:p w14:paraId="2E3B479A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3369C50" w14:textId="77777777" w:rsidR="00711BB7" w:rsidRDefault="00C43F05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Kauã</w:t>
      </w:r>
      <w:proofErr w:type="spellEnd"/>
      <w:r>
        <w:rPr>
          <w:rFonts w:ascii="Calibri" w:eastAsia="Calibri" w:hAnsi="Calibri" w:cs="Calibri"/>
        </w:rPr>
        <w:t xml:space="preserve">: Também para pensar em algumas pautas também racial, mulheres e apoio nas coordenações. </w:t>
      </w:r>
    </w:p>
    <w:p w14:paraId="511779D6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CA9D93E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Marcela:</w:t>
      </w:r>
      <w:r>
        <w:rPr>
          <w:rFonts w:ascii="Calibri" w:eastAsia="Calibri" w:hAnsi="Calibri" w:cs="Calibri"/>
        </w:rPr>
        <w:t xml:space="preserve"> você vai participar de todas as reuniões?</w:t>
      </w:r>
    </w:p>
    <w:p w14:paraId="6AFFD279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733A5993" w14:textId="77777777" w:rsidR="00711BB7" w:rsidRDefault="00C43F05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Kauã</w:t>
      </w:r>
      <w:proofErr w:type="spellEnd"/>
      <w:r>
        <w:rPr>
          <w:rFonts w:ascii="Calibri" w:eastAsia="Calibri" w:hAnsi="Calibri" w:cs="Calibri"/>
        </w:rPr>
        <w:t>: Sim, assim como as reuniões de todos os conselhos de</w:t>
      </w:r>
      <w:r>
        <w:rPr>
          <w:rFonts w:ascii="Calibri" w:eastAsia="Calibri" w:hAnsi="Calibri" w:cs="Calibri"/>
        </w:rPr>
        <w:t xml:space="preserve"> todas as coordenações da secretaria. </w:t>
      </w:r>
    </w:p>
    <w:p w14:paraId="208B52B7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1BF10921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Camila</w:t>
      </w:r>
      <w:r>
        <w:rPr>
          <w:rFonts w:ascii="Calibri" w:eastAsia="Calibri" w:hAnsi="Calibri" w:cs="Calibri"/>
        </w:rPr>
        <w:t>: Eu penso que é legal fazer um evento que leva a questão lúdica apesar das dificuldades para a exibição do filme. Acho que esse tipo de instrumento pode sensibilizar uma massa de pessoas e reverberar para a so</w:t>
      </w:r>
      <w:r>
        <w:rPr>
          <w:rFonts w:ascii="Calibri" w:eastAsia="Calibri" w:hAnsi="Calibri" w:cs="Calibri"/>
        </w:rPr>
        <w:t xml:space="preserve">ciedade acompanhar o assunto. </w:t>
      </w:r>
    </w:p>
    <w:p w14:paraId="08F7F7E1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BED31C1" w14:textId="77777777" w:rsidR="00711BB7" w:rsidRDefault="00C43F05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Luis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Falar para quem não está aqui, para quem não sabe das questões do trabalho. </w:t>
      </w:r>
    </w:p>
    <w:p w14:paraId="459A89BC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4A2DC38" w14:textId="77777777" w:rsidR="00711BB7" w:rsidRDefault="00C43F05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Kauã</w:t>
      </w:r>
      <w:proofErr w:type="spellEnd"/>
      <w:r>
        <w:rPr>
          <w:rFonts w:ascii="Calibri" w:eastAsia="Calibri" w:hAnsi="Calibri" w:cs="Calibri"/>
        </w:rPr>
        <w:t>: A coordenação e a DPS ficamos preocupados com essas camadas e as limitações de público e espaço. Como foi definido que a mobilização seria da sociedade civil e ficaria fechada, não pudemos pensar em uma divulgação para o público geral usando toda nossa e</w:t>
      </w:r>
      <w:r>
        <w:rPr>
          <w:rFonts w:ascii="Calibri" w:eastAsia="Calibri" w:hAnsi="Calibri" w:cs="Calibri"/>
        </w:rPr>
        <w:t>strutura, então ficou pouco aproveitado.</w:t>
      </w:r>
    </w:p>
    <w:p w14:paraId="06E731E7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6E72316C" w14:textId="77777777" w:rsidR="00711BB7" w:rsidRDefault="00C43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A gente envia um </w:t>
      </w:r>
      <w:proofErr w:type="spellStart"/>
      <w:r>
        <w:rPr>
          <w:rFonts w:ascii="Calibri" w:eastAsia="Calibri" w:hAnsi="Calibri" w:cs="Calibri"/>
        </w:rPr>
        <w:t>email</w:t>
      </w:r>
      <w:proofErr w:type="spellEnd"/>
      <w:r>
        <w:rPr>
          <w:rFonts w:ascii="Calibri" w:eastAsia="Calibri" w:hAnsi="Calibri" w:cs="Calibri"/>
        </w:rPr>
        <w:t xml:space="preserve"> com os encaminhamentos para ciência de todos e ficamos aqui para debater a </w:t>
      </w:r>
      <w:proofErr w:type="gramStart"/>
      <w:r>
        <w:rPr>
          <w:rFonts w:ascii="Calibri" w:eastAsia="Calibri" w:hAnsi="Calibri" w:cs="Calibri"/>
        </w:rPr>
        <w:t>COMTRAE .</w:t>
      </w:r>
      <w:proofErr w:type="gramEnd"/>
      <w:r>
        <w:rPr>
          <w:rFonts w:ascii="Calibri" w:eastAsia="Calibri" w:hAnsi="Calibri" w:cs="Calibri"/>
        </w:rPr>
        <w:t xml:space="preserve"> A equipe está aqui à disposição. Nos vemos no mês que vem. </w:t>
      </w:r>
    </w:p>
    <w:p w14:paraId="2DDEF984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5E170B67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351D4F14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406F71E1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E70A6BF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12B9B758" w14:textId="77777777" w:rsidR="00711BB7" w:rsidRDefault="00C43F05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Sendo o que havia para o momento, deu-se por encerrada a reunião às</w:t>
      </w:r>
      <w:r>
        <w:rPr>
          <w:rFonts w:ascii="Calibri" w:eastAsia="Calibri" w:hAnsi="Calibri" w:cs="Calibri"/>
          <w:b/>
        </w:rPr>
        <w:t xml:space="preserve"> 15h:40min</w:t>
      </w:r>
      <w:r>
        <w:rPr>
          <w:rFonts w:ascii="Calibri" w:eastAsia="Calibri" w:hAnsi="Calibri" w:cs="Calibri"/>
        </w:rPr>
        <w:t xml:space="preserve"> e, para constar, eu, Jess Ferreira Silva, lavrei a presente ata, que após lida e aprovada, segue </w:t>
      </w:r>
      <w:r>
        <w:rPr>
          <w:rFonts w:ascii="Calibri" w:eastAsia="Calibri" w:hAnsi="Calibri" w:cs="Calibri"/>
        </w:rPr>
        <w:lastRenderedPageBreak/>
        <w:t xml:space="preserve">assinada por mim e pelos demais participantes.  </w:t>
      </w:r>
    </w:p>
    <w:p w14:paraId="79BB6928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25BE1A98" w14:textId="77777777" w:rsidR="00711BB7" w:rsidRDefault="00711BB7">
      <w:pPr>
        <w:jc w:val="both"/>
        <w:rPr>
          <w:rFonts w:ascii="Calibri" w:eastAsia="Calibri" w:hAnsi="Calibri" w:cs="Calibri"/>
        </w:rPr>
      </w:pPr>
    </w:p>
    <w:p w14:paraId="090F04D3" w14:textId="77777777" w:rsidR="00711BB7" w:rsidRDefault="00711BB7">
      <w:pPr>
        <w:rPr>
          <w:rFonts w:ascii="Calibri" w:eastAsia="Calibri" w:hAnsi="Calibri" w:cs="Calibri"/>
        </w:rPr>
      </w:pPr>
    </w:p>
    <w:p w14:paraId="2038D0B2" w14:textId="77777777" w:rsidR="00711BB7" w:rsidRDefault="00C43F05">
      <w:pPr>
        <w:rPr>
          <w:rFonts w:ascii="Calibri" w:eastAsia="Calibri" w:hAnsi="Calibri" w:cs="Calibri"/>
        </w:rPr>
      </w:pPr>
      <w:r>
        <w:pict w14:anchorId="4F519C51">
          <v:rect id="_x0000_i1026" style="width:0;height:1.5pt" o:hralign="center" o:hrstd="t" o:hr="t" fillcolor="#a0a0a0" stroked="f"/>
        </w:pict>
      </w:r>
    </w:p>
    <w:p w14:paraId="3EAAFF6D" w14:textId="77777777" w:rsidR="00711BB7" w:rsidRDefault="00711BB7">
      <w:pPr>
        <w:rPr>
          <w:rFonts w:ascii="Calibri" w:eastAsia="Calibri" w:hAnsi="Calibri" w:cs="Calibri"/>
        </w:rPr>
      </w:pPr>
    </w:p>
    <w:p w14:paraId="4115CC5E" w14:textId="77777777" w:rsidR="00711BB7" w:rsidRDefault="00C43F0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Encaminhamentos</w:t>
      </w:r>
    </w:p>
    <w:p w14:paraId="7C4E0ED5" w14:textId="77777777" w:rsidR="00711BB7" w:rsidRDefault="00711BB7">
      <w:pPr>
        <w:jc w:val="center"/>
        <w:rPr>
          <w:rFonts w:ascii="Calibri" w:eastAsia="Calibri" w:hAnsi="Calibri" w:cs="Calibri"/>
          <w:b/>
        </w:rPr>
      </w:pPr>
    </w:p>
    <w:tbl>
      <w:tblPr>
        <w:tblStyle w:val="a8"/>
        <w:tblW w:w="8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095"/>
        <w:gridCol w:w="1590"/>
        <w:gridCol w:w="2265"/>
      </w:tblGrid>
      <w:tr w:rsidR="00711BB7" w14:paraId="648EC8BF" w14:textId="77777777">
        <w:trPr>
          <w:trHeight w:val="187"/>
        </w:trPr>
        <w:tc>
          <w:tcPr>
            <w:tcW w:w="5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BF5AB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40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C775D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</w:t>
            </w:r>
            <w:r>
              <w:rPr>
                <w:rFonts w:ascii="Calibri" w:eastAsia="Calibri" w:hAnsi="Calibri" w:cs="Calibri"/>
                <w:b/>
              </w:rPr>
              <w:t xml:space="preserve">ção dos encaminhamentos </w:t>
            </w:r>
          </w:p>
        </w:tc>
        <w:tc>
          <w:tcPr>
            <w:tcW w:w="15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C073E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Responsável</w:t>
            </w:r>
          </w:p>
        </w:tc>
        <w:tc>
          <w:tcPr>
            <w:tcW w:w="2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EDB45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Prazo </w:t>
            </w:r>
          </w:p>
        </w:tc>
      </w:tr>
      <w:tr w:rsidR="00711BB7" w14:paraId="0144D5C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29B1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5121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Enviar formulário de inscrição à formação realizada pela OIM para Secretaria Executiva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330E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OIM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98A5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09/03/2023</w:t>
            </w:r>
          </w:p>
        </w:tc>
      </w:tr>
      <w:tr w:rsidR="00711BB7" w14:paraId="5ED988F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D821" w14:textId="77777777" w:rsidR="00711BB7" w:rsidRDefault="00C43F0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385D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Compartilhar convite e formulário de inscrição para formação da OIM para membros da COMTRAE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2CF1" w14:textId="77777777" w:rsidR="00711BB7" w:rsidRDefault="00C43F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Secretaria Executiva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D544" w14:textId="77777777" w:rsidR="00711BB7" w:rsidRDefault="00C43F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09/03/2023</w:t>
            </w:r>
          </w:p>
        </w:tc>
      </w:tr>
      <w:tr w:rsidR="00711BB7" w14:paraId="60154EE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3257" w14:textId="77777777" w:rsidR="00711BB7" w:rsidRDefault="00C43F0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2B0B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Enviar o planejamento dos anos anteriores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0D01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Secretaria Executiva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A831" w14:textId="77777777" w:rsidR="00711BB7" w:rsidRDefault="00C43F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09/03/2023</w:t>
            </w:r>
          </w:p>
        </w:tc>
      </w:tr>
      <w:tr w:rsidR="00711BB7" w14:paraId="10E4B28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7599" w14:textId="77777777" w:rsidR="00711BB7" w:rsidRDefault="00C43F0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3B74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Encaminhar sugestões de atividades para o planejamento de 2023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DF48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Membros COMTRAE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96A9" w14:textId="77777777" w:rsidR="00711BB7" w:rsidRDefault="00C43F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09/03/2023</w:t>
            </w:r>
          </w:p>
        </w:tc>
      </w:tr>
      <w:tr w:rsidR="00711BB7" w14:paraId="06516718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C1ED" w14:textId="77777777" w:rsidR="00711BB7" w:rsidRDefault="00C43F0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6A61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Encaminhar as duas versões do Regimento Interno (antigo e atualizado)</w:t>
            </w:r>
          </w:p>
          <w:p w14:paraId="02C9D772" w14:textId="77777777" w:rsidR="00711BB7" w:rsidRDefault="0071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D97A" w14:textId="77777777" w:rsidR="00711BB7" w:rsidRDefault="00C43F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Secretaria Executiva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E57A" w14:textId="77777777" w:rsidR="00711BB7" w:rsidRDefault="00C43F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09/03/2023</w:t>
            </w:r>
          </w:p>
        </w:tc>
      </w:tr>
      <w:tr w:rsidR="00711BB7" w14:paraId="1F786A72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BB3D" w14:textId="77777777" w:rsidR="00711BB7" w:rsidRDefault="00C43F0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03DA" w14:textId="77777777" w:rsidR="00711BB7" w:rsidRDefault="00C43F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Ler os Regimentos Internos a fim de poder discutir os documentos na próxima reunião.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A33A" w14:textId="77777777" w:rsidR="00711BB7" w:rsidRDefault="00C43F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Membros COMTRAE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CA87" w14:textId="77777777" w:rsidR="00711BB7" w:rsidRDefault="00C43F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09/03/2023</w:t>
            </w:r>
          </w:p>
        </w:tc>
      </w:tr>
      <w:tr w:rsidR="00711BB7" w14:paraId="347C99C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633D" w14:textId="77777777" w:rsidR="00711BB7" w:rsidRDefault="00C43F0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1479" w14:textId="77777777" w:rsidR="00711BB7" w:rsidRDefault="00C4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Enviar ofício para CONATRAE solicitando a inclusão da COMTRAE enquanto parceira do Sistema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Ipe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1C5C" w14:textId="77777777" w:rsidR="00711BB7" w:rsidRDefault="00C43F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Secretaria Executiva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A3F3" w14:textId="77777777" w:rsidR="00711BB7" w:rsidRDefault="00C43F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09/03/2023</w:t>
            </w:r>
          </w:p>
        </w:tc>
      </w:tr>
    </w:tbl>
    <w:p w14:paraId="2B23B637" w14:textId="77777777" w:rsidR="00711BB7" w:rsidRDefault="00711BB7">
      <w:pPr>
        <w:rPr>
          <w:rFonts w:ascii="Calibri" w:eastAsia="Calibri" w:hAnsi="Calibri" w:cs="Calibri"/>
          <w:b/>
        </w:rPr>
      </w:pPr>
    </w:p>
    <w:p w14:paraId="141236CC" w14:textId="77777777" w:rsidR="00711BB7" w:rsidRDefault="00711BB7">
      <w:pPr>
        <w:rPr>
          <w:rFonts w:ascii="Calibri" w:eastAsia="Calibri" w:hAnsi="Calibri" w:cs="Calibri"/>
          <w:b/>
        </w:rPr>
      </w:pPr>
    </w:p>
    <w:p w14:paraId="19CCE948" w14:textId="77777777" w:rsidR="00711BB7" w:rsidRDefault="00711BB7">
      <w:pPr>
        <w:rPr>
          <w:rFonts w:ascii="Calibri" w:eastAsia="Calibri" w:hAnsi="Calibri" w:cs="Calibri"/>
          <w:b/>
        </w:rPr>
      </w:pPr>
    </w:p>
    <w:p w14:paraId="651E3955" w14:textId="77777777" w:rsidR="00711BB7" w:rsidRDefault="00711BB7">
      <w:pPr>
        <w:rPr>
          <w:rFonts w:ascii="Calibri" w:eastAsia="Calibri" w:hAnsi="Calibri" w:cs="Calibri"/>
          <w:b/>
        </w:rPr>
      </w:pPr>
    </w:p>
    <w:p w14:paraId="538A6B56" w14:textId="77777777" w:rsidR="00711BB7" w:rsidRDefault="00711BB7">
      <w:pPr>
        <w:rPr>
          <w:rFonts w:ascii="Calibri" w:eastAsia="Calibri" w:hAnsi="Calibri" w:cs="Calibri"/>
          <w:b/>
        </w:rPr>
      </w:pPr>
    </w:p>
    <w:p w14:paraId="0044ACF2" w14:textId="77777777" w:rsidR="00711BB7" w:rsidRDefault="00711BB7">
      <w:pPr>
        <w:rPr>
          <w:rFonts w:ascii="Calibri" w:eastAsia="Calibri" w:hAnsi="Calibri" w:cs="Calibri"/>
          <w:b/>
        </w:rPr>
      </w:pPr>
    </w:p>
    <w:p w14:paraId="65AB6633" w14:textId="77777777" w:rsidR="00711BB7" w:rsidRDefault="00711BB7">
      <w:pPr>
        <w:rPr>
          <w:rFonts w:ascii="Calibri" w:eastAsia="Calibri" w:hAnsi="Calibri" w:cs="Calibri"/>
          <w:b/>
        </w:rPr>
      </w:pPr>
    </w:p>
    <w:p w14:paraId="7B7CABC2" w14:textId="77777777" w:rsidR="00711BB7" w:rsidRDefault="00711BB7">
      <w:pPr>
        <w:rPr>
          <w:rFonts w:ascii="Calibri" w:eastAsia="Calibri" w:hAnsi="Calibri" w:cs="Calibri"/>
          <w:b/>
        </w:rPr>
      </w:pPr>
    </w:p>
    <w:p w14:paraId="78D63C04" w14:textId="77777777" w:rsidR="00711BB7" w:rsidRDefault="00711BB7">
      <w:pPr>
        <w:rPr>
          <w:rFonts w:ascii="Calibri" w:eastAsia="Calibri" w:hAnsi="Calibri" w:cs="Calibri"/>
          <w:b/>
        </w:rPr>
      </w:pPr>
    </w:p>
    <w:p w14:paraId="4DC9601C" w14:textId="77777777" w:rsidR="00711BB7" w:rsidRDefault="00C43F05">
      <w:pPr>
        <w:spacing w:before="193"/>
        <w:ind w:right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Membros (as) da COMTRAE/SP</w:t>
      </w:r>
    </w:p>
    <w:p w14:paraId="4178F959" w14:textId="77777777" w:rsidR="00711BB7" w:rsidRDefault="00711BB7">
      <w:pPr>
        <w:spacing w:before="193"/>
        <w:ind w:right="200"/>
        <w:jc w:val="center"/>
        <w:rPr>
          <w:rFonts w:ascii="Calibri" w:eastAsia="Calibri" w:hAnsi="Calibri" w:cs="Calibri"/>
          <w:b/>
        </w:rPr>
      </w:pPr>
    </w:p>
    <w:p w14:paraId="5902A9BE" w14:textId="77777777" w:rsidR="00711BB7" w:rsidRDefault="00711BB7">
      <w:pPr>
        <w:jc w:val="both"/>
        <w:rPr>
          <w:rFonts w:ascii="Calibri" w:eastAsia="Calibri" w:hAnsi="Calibri" w:cs="Calibri"/>
          <w:b/>
        </w:rPr>
      </w:pPr>
    </w:p>
    <w:tbl>
      <w:tblPr>
        <w:tblStyle w:val="a9"/>
        <w:tblW w:w="80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0"/>
        <w:gridCol w:w="587"/>
        <w:gridCol w:w="3470"/>
        <w:gridCol w:w="566"/>
      </w:tblGrid>
      <w:tr w:rsidR="00711BB7" w14:paraId="07BED42A" w14:textId="77777777">
        <w:trPr>
          <w:trHeight w:val="950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B2C4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B74F3C1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Núria Margarit Carbassa</w:t>
            </w:r>
          </w:p>
          <w:p w14:paraId="20B7F1D5" w14:textId="77777777" w:rsidR="00711BB7" w:rsidRDefault="00C43F0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(Secretaria Executiva -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CPMigTD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/SMDHC)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2D21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2008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716B2F7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Jess Ferreira Silva</w:t>
            </w:r>
          </w:p>
          <w:p w14:paraId="7CDC8252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(apoio Secretaria Executiva -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CPMigTD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/SMDHC)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86C4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3EDE0342" w14:textId="77777777" w:rsidR="00711BB7" w:rsidRDefault="00711BB7">
      <w:pPr>
        <w:jc w:val="center"/>
        <w:rPr>
          <w:rFonts w:ascii="Calibri" w:eastAsia="Calibri" w:hAnsi="Calibri" w:cs="Calibri"/>
          <w:b/>
        </w:rPr>
      </w:pPr>
    </w:p>
    <w:tbl>
      <w:tblPr>
        <w:tblStyle w:val="aa"/>
        <w:tblW w:w="80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0"/>
        <w:gridCol w:w="587"/>
        <w:gridCol w:w="3470"/>
        <w:gridCol w:w="566"/>
      </w:tblGrid>
      <w:tr w:rsidR="00711BB7" w14:paraId="086065BF" w14:textId="77777777">
        <w:trPr>
          <w:trHeight w:val="950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D710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45A63B8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AB05AB1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Bryan Zelmar Sempertegui Rodas</w:t>
            </w:r>
          </w:p>
          <w:p w14:paraId="4A9411C4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Presidente (a)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6166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4DB0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C6C254B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BDF653F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Thamara Thomé</w:t>
            </w:r>
          </w:p>
          <w:p w14:paraId="343BE1CD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Vice - presidente(a)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4CFC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47327815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1026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67471C0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C3C949D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Ricardo Fernandes de Menezes</w:t>
            </w:r>
          </w:p>
          <w:p w14:paraId="2B1E17EA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Saúde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2D6C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51AA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4A0C0E5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614FEBE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Cássia Liberato Muniz Ribeiro</w:t>
            </w:r>
          </w:p>
          <w:p w14:paraId="6E7D6190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Saúde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C766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765D5D43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AA46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3D227CF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04DE4BA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Marcela Garcia Corrêa</w:t>
            </w:r>
          </w:p>
          <w:p w14:paraId="374C73B6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Assistência e Desenvolvimento Social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D32E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38D2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771911A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AD870DA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Matheus Martinez Crepaldi</w:t>
            </w:r>
          </w:p>
          <w:p w14:paraId="0C6E564E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Assistência e Desenvolvimento Social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B298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3DD22764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D0D7" w14:textId="77777777" w:rsidR="00711BB7" w:rsidRDefault="00711BB7">
            <w:pPr>
              <w:rPr>
                <w:rFonts w:ascii="Calibri" w:eastAsia="Calibri" w:hAnsi="Calibri" w:cs="Calibri"/>
                <w:b/>
              </w:rPr>
            </w:pPr>
          </w:p>
          <w:p w14:paraId="1D8BD1E7" w14:textId="77777777" w:rsidR="00711BB7" w:rsidRDefault="00711BB7">
            <w:pPr>
              <w:rPr>
                <w:rFonts w:ascii="Calibri" w:eastAsia="Calibri" w:hAnsi="Calibri" w:cs="Calibri"/>
                <w:b/>
              </w:rPr>
            </w:pPr>
          </w:p>
          <w:p w14:paraId="18003FE5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C9FF7C6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Vanessa Ferraz de Mello</w:t>
            </w:r>
          </w:p>
          <w:p w14:paraId="7FF160FC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Secretaria Municipal de Subprefeituras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9FA0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B589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90B1EA2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AA33333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Patrícia Vieira Costa</w:t>
            </w:r>
          </w:p>
          <w:p w14:paraId="21EFF93B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Subprefeituras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0DC6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6DD14030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0597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6938A9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AF9E2F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545567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Rogério Gonçalves da Silva</w:t>
            </w:r>
          </w:p>
          <w:p w14:paraId="715D3292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094C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5EA2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824545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A8286F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Gláucia Cristine Silva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Burckler</w:t>
            </w:r>
            <w:proofErr w:type="spellEnd"/>
          </w:p>
          <w:p w14:paraId="1E23DEED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Educação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F134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0F388F17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6BA6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667CAB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C9A342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Luiz Carlos Lopez</w:t>
            </w:r>
          </w:p>
          <w:p w14:paraId="7D88ED78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da Pessoa com Deficiência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1446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88B1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2997D0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B1D22A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Raquel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Vazquez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Paulino</w:t>
            </w:r>
          </w:p>
          <w:p w14:paraId="68D879A9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da Pessoa com Deficiência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3185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0EB47B32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1BAF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F0B023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A204F6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Vinicius da Silva Alexandre</w:t>
            </w:r>
          </w:p>
          <w:p w14:paraId="31A50777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Desenvolvimento Econômico e Trabalho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3F9E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4CA5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A60AEA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FD9CF5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Karina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Yumi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Guimarães Miyamoto</w:t>
            </w:r>
          </w:p>
          <w:p w14:paraId="0B7B36B4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Desenvolvimento Econômico e Trabalho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46C0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01CDF6F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2810DE21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E6C9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307AA6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DDECAD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Camila Cristina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Zelezoglo</w:t>
            </w:r>
            <w:proofErr w:type="spellEnd"/>
          </w:p>
          <w:p w14:paraId="4BCD6F6E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Abit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B850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9760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D30E32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D48994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Rosane Ramos dos Santos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Tanabe</w:t>
            </w:r>
            <w:proofErr w:type="spellEnd"/>
          </w:p>
          <w:p w14:paraId="41AEBE85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Abit (Soc. Civil - 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04B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555CF13E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6C82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1D8CDF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B21217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Federico Marti da Rosa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Fornazieri</w:t>
            </w:r>
            <w:proofErr w:type="spellEnd"/>
          </w:p>
          <w:p w14:paraId="096CD659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CDHIC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CD94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77EA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731AFB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DEFA42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Manuela Leal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Santullo</w:t>
            </w:r>
            <w:proofErr w:type="spellEnd"/>
          </w:p>
          <w:p w14:paraId="5D337F2E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CDHIC (Soc. Civil - 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F34F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711BB7" w14:paraId="0E1189A6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C5AA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6F0B69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159044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Roque Renato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Pattusi</w:t>
            </w:r>
            <w:proofErr w:type="spellEnd"/>
          </w:p>
          <w:p w14:paraId="324C415E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CAMI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839F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47C0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CF542F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DD7B32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Carla Aparecida Silva Aguilar</w:t>
            </w:r>
          </w:p>
          <w:p w14:paraId="4FCC0B20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CAMI (Soc. Civil - 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9BEC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08124763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61C5" w14:textId="77777777" w:rsidR="00711BB7" w:rsidRDefault="00711BB7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41E5B2CF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098CC9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Aparecida Carmelita de Sousa</w:t>
            </w:r>
          </w:p>
          <w:p w14:paraId="1D6ACFD7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Sindicato das Costureiras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3643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62F0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EA4650" w14:textId="77777777" w:rsidR="00711BB7" w:rsidRDefault="00711BB7">
            <w:pPr>
              <w:rPr>
                <w:rFonts w:ascii="Calibri" w:eastAsia="Calibri" w:hAnsi="Calibri" w:cs="Calibri"/>
                <w:b/>
              </w:rPr>
            </w:pPr>
          </w:p>
          <w:p w14:paraId="0D983C96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Sindicato das Costureiras (Soc. Civil - 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11F2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6E3F58F7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459B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001E54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98603E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Júlia Mello Neiva</w:t>
            </w:r>
          </w:p>
          <w:p w14:paraId="39B121A9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CONECTAS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22E4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5E24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4078B3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633AE8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Fernanda Drummond Pinheiro</w:t>
            </w:r>
          </w:p>
          <w:p w14:paraId="6DD77B85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CONECTAS (Soc. Civil - 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81B8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6C2B8947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F5F1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9BDBEA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509724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Luiz Everaldo Vargas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Duplat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Filho</w:t>
            </w:r>
          </w:p>
          <w:p w14:paraId="47C338F0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AMATRA-2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2894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83FD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9D7307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529F99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Flávia Ferreira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Menezes</w:t>
            </w:r>
          </w:p>
          <w:p w14:paraId="78C17211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AMATRA-2 (Soc. Civil - 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ECF0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1BB7" w14:paraId="63F21012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5DAE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9CC3D6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11CA99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Edmundo Lima</w:t>
            </w:r>
          </w:p>
          <w:p w14:paraId="769631F6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ABVTEX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9729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F634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7821E7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B95BE1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Angela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Bozzon</w:t>
            </w:r>
            <w:proofErr w:type="spellEnd"/>
          </w:p>
          <w:p w14:paraId="2C06B316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ABVTEX (Soc. Civil - 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1F7F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711BB7" w14:paraId="24DD8E56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6093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08BFAB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ADDBEA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Natália Suzuki</w:t>
            </w:r>
          </w:p>
          <w:p w14:paraId="78DA5CD9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Repórter Brasil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DD8D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59A3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23C64F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7BCDE5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Victória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Rosa</w:t>
            </w:r>
          </w:p>
          <w:p w14:paraId="1A969426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Repórter Brasil (Soc. Civil - 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33FF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711BB7" w14:paraId="1984E55B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44C5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1D1701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08483F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Mércia Consolação Silva</w:t>
            </w:r>
          </w:p>
          <w:p w14:paraId="54C86C48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INPACTO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E65E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86052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63D7CC" w14:textId="77777777" w:rsidR="00711BB7" w:rsidRDefault="00711B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5A74D0" w14:textId="77777777" w:rsidR="00711BB7" w:rsidRDefault="00C43F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Paola Coelho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Gersztein</w:t>
            </w:r>
            <w:proofErr w:type="spellEnd"/>
          </w:p>
          <w:p w14:paraId="7140493E" w14:textId="77777777" w:rsidR="00711BB7" w:rsidRDefault="00C43F0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INPACTO (Soc. Civil - 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CF20" w14:textId="77777777" w:rsidR="00711BB7" w:rsidRDefault="00711B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A5F88A9" w14:textId="77777777" w:rsidR="00711BB7" w:rsidRDefault="00711BB7">
      <w:pPr>
        <w:jc w:val="center"/>
        <w:rPr>
          <w:rFonts w:ascii="Calibri" w:eastAsia="Calibri" w:hAnsi="Calibri" w:cs="Calibri"/>
          <w:b/>
        </w:rPr>
        <w:sectPr w:rsidR="00711BB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850" w:footer="567" w:gutter="0"/>
          <w:pgNumType w:start="1"/>
          <w:cols w:space="720"/>
          <w:titlePg/>
        </w:sectPr>
      </w:pPr>
    </w:p>
    <w:p w14:paraId="5E0A8280" w14:textId="77777777" w:rsidR="00711BB7" w:rsidRDefault="00711BB7">
      <w:pPr>
        <w:rPr>
          <w:rFonts w:ascii="Calibri" w:eastAsia="Calibri" w:hAnsi="Calibri" w:cs="Calibri"/>
          <w:b/>
        </w:rPr>
      </w:pPr>
    </w:p>
    <w:sectPr w:rsidR="00711BB7">
      <w:type w:val="continuous"/>
      <w:pgSz w:w="11906" w:h="16838"/>
      <w:pgMar w:top="1417" w:right="1701" w:bottom="1417" w:left="1701" w:header="850" w:footer="567" w:gutter="0"/>
      <w:cols w:num="3" w:space="720" w:equalWidth="0">
        <w:col w:w="2354" w:space="720"/>
        <w:col w:w="2354" w:space="720"/>
        <w:col w:w="235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108D" w14:textId="77777777" w:rsidR="00000000" w:rsidRDefault="00C43F05">
      <w:r>
        <w:separator/>
      </w:r>
    </w:p>
  </w:endnote>
  <w:endnote w:type="continuationSeparator" w:id="0">
    <w:p w14:paraId="0FD32420" w14:textId="77777777" w:rsidR="00000000" w:rsidRDefault="00C4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CF89" w14:textId="77777777" w:rsidR="00711BB7" w:rsidRDefault="00C43F05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Ata de Reunião </w:t>
    </w:r>
    <w:r>
      <w:rPr>
        <w:rFonts w:ascii="Calibri" w:eastAsia="Calibri" w:hAnsi="Calibri" w:cs="Calibri"/>
        <w:color w:val="000000"/>
        <w:sz w:val="22"/>
        <w:szCs w:val="22"/>
      </w:rPr>
      <w:t xml:space="preserve">- Página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de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4B7672BE" w14:textId="77777777" w:rsidR="00711BB7" w:rsidRDefault="00C43F05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Secretaria Municipal de Direitos Humanos Cidadania </w:t>
    </w:r>
  </w:p>
  <w:p w14:paraId="1A1CB0CD" w14:textId="77777777" w:rsidR="00711BB7" w:rsidRDefault="00C43F05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Rua Líbero Badaró, 119 - Sé, São Paulo - 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5555" w14:textId="77777777" w:rsidR="00711BB7" w:rsidRDefault="00C43F05">
    <w:pPr>
      <w:pBdr>
        <w:bottom w:val="single" w:sz="12" w:space="1" w:color="000000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Ata de Reunião - Página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1</w:t>
    </w:r>
    <w:r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2</w:t>
    </w:r>
    <w:r>
      <w:rPr>
        <w:rFonts w:ascii="Calibri" w:eastAsia="Calibri" w:hAnsi="Calibri" w:cs="Calibri"/>
        <w:b/>
        <w:sz w:val="22"/>
        <w:szCs w:val="22"/>
      </w:rPr>
      <w:fldChar w:fldCharType="end"/>
    </w:r>
  </w:p>
  <w:p w14:paraId="31B36F07" w14:textId="77777777" w:rsidR="00711BB7" w:rsidRDefault="00C43F05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Secretaria Municipal de Direitos Humanos Cidadania </w:t>
    </w:r>
  </w:p>
  <w:p w14:paraId="4BB72E84" w14:textId="77777777" w:rsidR="00711BB7" w:rsidRDefault="00C43F05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FF0000"/>
        <w:sz w:val="18"/>
        <w:szCs w:val="18"/>
      </w:rPr>
    </w:pPr>
    <w:r>
      <w:rPr>
        <w:rFonts w:ascii="Calibri" w:eastAsia="Calibri" w:hAnsi="Calibri" w:cs="Calibri"/>
        <w:sz w:val="22"/>
        <w:szCs w:val="22"/>
      </w:rPr>
      <w:t>Rua Líbero Badaró, 119 - Sé, São Paulo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B316" w14:textId="77777777" w:rsidR="00000000" w:rsidRDefault="00C43F05">
      <w:r>
        <w:separator/>
      </w:r>
    </w:p>
  </w:footnote>
  <w:footnote w:type="continuationSeparator" w:id="0">
    <w:p w14:paraId="29AAD6F1" w14:textId="77777777" w:rsidR="00000000" w:rsidRDefault="00C4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2FB5" w14:textId="77777777" w:rsidR="00711BB7" w:rsidRDefault="00711B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66FF" w14:textId="77777777" w:rsidR="00711BB7" w:rsidRDefault="00C43F0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7B227D1C" wp14:editId="75269933">
          <wp:extent cx="1374585" cy="55688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722346" w14:textId="77777777" w:rsidR="00711BB7" w:rsidRDefault="00711BB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p w14:paraId="18BFF7CB" w14:textId="77777777" w:rsidR="00711BB7" w:rsidRDefault="00C43F0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SECRETARIA MUNICIPAL DE DIREITOS HUMANOS E CIDADANIA </w:t>
    </w:r>
  </w:p>
  <w:p w14:paraId="1791E58A" w14:textId="77777777" w:rsidR="00711BB7" w:rsidRDefault="00C43F0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DEPARTAMENTO DE PARTICIPAÇÃO SOCIAL </w:t>
    </w:r>
  </w:p>
  <w:p w14:paraId="531F9ADA" w14:textId="77777777" w:rsidR="00711BB7" w:rsidRDefault="00C43F05">
    <w:pPr>
      <w:pBdr>
        <w:top w:val="nil"/>
        <w:left w:val="nil"/>
        <w:bottom w:val="single" w:sz="12" w:space="1" w:color="000000"/>
        <w:right w:val="nil"/>
        <w:between w:val="nil"/>
      </w:pBdr>
      <w:spacing w:after="240"/>
      <w:jc w:val="center"/>
      <w:rPr>
        <w:rFonts w:ascii="Calibri" w:eastAsia="Calibri" w:hAnsi="Calibri" w:cs="Calibri"/>
        <w:b/>
        <w:color w:val="FF0000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COMISSÃO MUNICIPAL DE ERRADICAÇÃO DO TRABALHO ESCRAVO - COMTRAE/SP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F4A"/>
    <w:multiLevelType w:val="multilevel"/>
    <w:tmpl w:val="07907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5268AE"/>
    <w:multiLevelType w:val="multilevel"/>
    <w:tmpl w:val="317CF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AF0860"/>
    <w:multiLevelType w:val="multilevel"/>
    <w:tmpl w:val="E0A6C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6390340">
    <w:abstractNumId w:val="0"/>
  </w:num>
  <w:num w:numId="2" w16cid:durableId="1559701158">
    <w:abstractNumId w:val="1"/>
  </w:num>
  <w:num w:numId="3" w16cid:durableId="341442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B7"/>
    <w:rsid w:val="00711BB7"/>
    <w:rsid w:val="00C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862C3D"/>
  <w15:docId w15:val="{535A6473-51D1-4C8F-9414-05B43681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numPr>
        <w:ilvl w:val="2"/>
        <w:numId w:val="1"/>
      </w:numPr>
      <w:spacing w:before="280" w:after="280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Wingdings 2"/>
    </w:rPr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WW8Num7z0">
    <w:name w:val="WW8Num7z0"/>
    <w:rPr>
      <w:rFonts w:ascii="Wingdings 2" w:hAnsi="Wingdings 2" w:cs="Wingdings 2"/>
    </w:rPr>
  </w:style>
  <w:style w:type="character" w:customStyle="1" w:styleId="WW8Num8z0">
    <w:name w:val="WW8Num8z0"/>
    <w:rPr>
      <w:rFonts w:ascii="Wingdings 2" w:hAnsi="Wingdings 2" w:cs="Wingdings 2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Teletipo">
    <w:name w:val="Teletipo"/>
    <w:rPr>
      <w:rFonts w:ascii="Courier New" w:eastAsia="NSimSun" w:hAnsi="Courier New" w:cs="Courier New"/>
    </w:rPr>
  </w:style>
  <w:style w:type="character" w:styleId="Forte">
    <w:name w:val="Strong"/>
    <w:qFormat/>
    <w:rPr>
      <w:b/>
      <w:bCs/>
    </w:rPr>
  </w:style>
  <w:style w:type="character" w:customStyle="1" w:styleId="tex3">
    <w:name w:val="tex3"/>
    <w:basedOn w:val="Fontepargpadro1"/>
  </w:style>
  <w:style w:type="character" w:customStyle="1" w:styleId="Fontepargpadro5">
    <w:name w:val="Fonte parág. padrão5"/>
  </w:style>
  <w:style w:type="character" w:customStyle="1" w:styleId="destaque">
    <w:name w:val="destaque"/>
    <w:basedOn w:val="Fontepargpadro5"/>
  </w:style>
  <w:style w:type="character" w:styleId="Hyperlink">
    <w:name w:val="Hyperlink"/>
    <w:rPr>
      <w:color w:val="0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ListLabel19">
    <w:name w:val="ListLabel 19"/>
    <w:rPr>
      <w:rFonts w:ascii="Times New Roman" w:hAnsi="Times New Roman" w:cs="Times New Roman"/>
      <w:sz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Normal"/>
    <w:next w:val="Textbod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pPr>
      <w:tabs>
        <w:tab w:val="left" w:pos="3404"/>
        <w:tab w:val="left" w:pos="3971"/>
        <w:tab w:val="left" w:pos="4538"/>
        <w:tab w:val="left" w:pos="5105"/>
      </w:tabs>
      <w:spacing w:before="60" w:after="60"/>
      <w:ind w:left="851"/>
      <w:jc w:val="both"/>
    </w:pPr>
    <w:rPr>
      <w:rFonts w:ascii="Century Gothic" w:hAnsi="Century Gothic" w:cs="Courier New"/>
      <w:sz w:val="20"/>
      <w:szCs w:val="20"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table" w:customStyle="1" w:styleId="TableNormal8">
    <w:name w:val="Table Normal"/>
    <w:unhideWhenUsed/>
    <w:qFormat/>
    <w:rsid w:val="00517775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7775"/>
    <w:pPr>
      <w:suppressAutoHyphens w:val="0"/>
      <w:autoSpaceDE w:val="0"/>
      <w:autoSpaceDN w:val="0"/>
      <w:textAlignment w:val="auto"/>
    </w:pPr>
    <w:rPr>
      <w:rFonts w:eastAsia="Times New Roman" w:cs="Times New Roman"/>
      <w:kern w:val="0"/>
      <w:sz w:val="22"/>
      <w:szCs w:val="22"/>
      <w:lang w:eastAsia="pt-BR" w:bidi="pt-BR"/>
    </w:rPr>
  </w:style>
  <w:style w:type="paragraph" w:styleId="PargrafodaLista">
    <w:name w:val="List Paragraph"/>
    <w:basedOn w:val="Normal"/>
    <w:uiPriority w:val="34"/>
    <w:qFormat/>
    <w:rsid w:val="00517775"/>
    <w:pPr>
      <w:ind w:left="708"/>
    </w:pPr>
    <w:rPr>
      <w:szCs w:val="21"/>
    </w:rPr>
  </w:style>
  <w:style w:type="character" w:customStyle="1" w:styleId="RodapChar">
    <w:name w:val="Rodapé Char"/>
    <w:link w:val="Rodap"/>
    <w:uiPriority w:val="99"/>
    <w:rsid w:val="00A44BF3"/>
    <w:rPr>
      <w:rFonts w:eastAsia="SimSun" w:cs="Mangal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rsid w:val="00A41D3E"/>
    <w:rPr>
      <w:rFonts w:ascii="Liberation Serif" w:eastAsia="Liberation Serif" w:hAnsi="Liberation Serif" w:cs="Liberation Serif"/>
      <w:lang w:eastAsia="zh-CN" w:bidi="hi-IN"/>
    </w:rPr>
  </w:style>
  <w:style w:type="character" w:customStyle="1" w:styleId="LinkdaInternet">
    <w:name w:val="Link da Internet"/>
    <w:rsid w:val="00A6590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2FF2"/>
    <w:rPr>
      <w:color w:val="605E5C"/>
      <w:shd w:val="clear" w:color="auto" w:fill="E1DFDD"/>
    </w:rPr>
  </w:style>
  <w:style w:type="table" w:customStyle="1" w:styleId="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8"/>
    <w:rPr>
      <w:rFonts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CXF032vipDgatmJueyRXGx1aHg==">AMUW2mVhku3hlXDwJIx6QqIcXvOj79EXsqx6vPnZDkABEEPHu395ede3nSWXPb+r73tYYcB/IzsZdu9pHl/xisyfIgWTnuYWI1DBtXq177FDA8E00fEt8mE=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3510</Words>
  <Characters>18959</Characters>
  <Application>Microsoft Office Word</Application>
  <DocSecurity>0</DocSecurity>
  <Lines>157</Lines>
  <Paragraphs>44</Paragraphs>
  <ScaleCrop>false</ScaleCrop>
  <Company/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Mariano Vicente</dc:creator>
  <cp:lastModifiedBy>Mônica Araujo Barbosa</cp:lastModifiedBy>
  <cp:revision>2</cp:revision>
  <dcterms:created xsi:type="dcterms:W3CDTF">2023-03-13T16:20:00Z</dcterms:created>
  <dcterms:modified xsi:type="dcterms:W3CDTF">2023-03-13T16:20:00Z</dcterms:modified>
</cp:coreProperties>
</file>