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288B" w:rsidRDefault="004E288B" w:rsidP="00072A7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E288B" w:rsidRDefault="004E288B" w:rsidP="00072A73">
      <w:pPr>
        <w:widowControl w:val="0"/>
        <w:jc w:val="center"/>
      </w:pPr>
    </w:p>
    <w:p w:rsidR="004E288B" w:rsidRDefault="00AE0AD9" w:rsidP="00072A73">
      <w:p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Comissão Municipal de Erradicação do Trabalho Escravo</w:t>
      </w:r>
    </w:p>
    <w:p w:rsidR="004E288B" w:rsidRDefault="00AE0AD9" w:rsidP="00072A73">
      <w:pPr>
        <w:spacing w:line="240" w:lineRule="auto"/>
        <w:jc w:val="center"/>
        <w:rPr>
          <w:b/>
          <w:color w:val="000000"/>
        </w:rPr>
      </w:pPr>
      <w:r>
        <w:rPr>
          <w:b/>
        </w:rPr>
        <w:t>24</w:t>
      </w:r>
      <w:r>
        <w:rPr>
          <w:b/>
          <w:color w:val="000000"/>
        </w:rPr>
        <w:t xml:space="preserve"> de </w:t>
      </w:r>
      <w:r>
        <w:rPr>
          <w:b/>
        </w:rPr>
        <w:t xml:space="preserve">Setembro </w:t>
      </w:r>
      <w:r>
        <w:rPr>
          <w:b/>
          <w:color w:val="000000"/>
        </w:rPr>
        <w:t>de 20</w:t>
      </w:r>
      <w:r>
        <w:rPr>
          <w:b/>
        </w:rPr>
        <w:t>20h</w:t>
      </w:r>
    </w:p>
    <w:p w:rsidR="004E288B" w:rsidRDefault="00AE0AD9" w:rsidP="00072A73">
      <w:pP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Rua Líbero Badaró, 119, Secretaria Municipal de Direitos Humanos e Cidadania – </w:t>
      </w:r>
      <w:r>
        <w:t xml:space="preserve">Reunião </w:t>
      </w:r>
      <w:proofErr w:type="gramStart"/>
      <w:r>
        <w:t>Virtual</w:t>
      </w:r>
      <w:proofErr w:type="gramEnd"/>
    </w:p>
    <w:p w:rsidR="004E288B" w:rsidRDefault="004E288B" w:rsidP="00072A73">
      <w:pPr>
        <w:spacing w:before="240" w:after="240" w:line="360" w:lineRule="auto"/>
        <w:jc w:val="center"/>
        <w:rPr>
          <w:color w:val="000000"/>
        </w:rPr>
      </w:pPr>
    </w:p>
    <w:p w:rsidR="004E288B" w:rsidRDefault="00AE0AD9" w:rsidP="00072A73">
      <w:pPr>
        <w:spacing w:before="240" w:after="240" w:line="360" w:lineRule="auto"/>
        <w:jc w:val="center"/>
        <w:rPr>
          <w:b/>
          <w:u w:val="single"/>
        </w:rPr>
      </w:pPr>
      <w:r>
        <w:rPr>
          <w:b/>
          <w:color w:val="000000"/>
          <w:u w:val="single"/>
        </w:rPr>
        <w:t>ATA 5</w:t>
      </w:r>
      <w:r>
        <w:rPr>
          <w:b/>
          <w:u w:val="single"/>
        </w:rPr>
        <w:t>6</w:t>
      </w:r>
      <w:r>
        <w:rPr>
          <w:b/>
          <w:color w:val="000000"/>
          <w:u w:val="single"/>
        </w:rPr>
        <w:t>º REUNIÃO ORDINÁRIA</w:t>
      </w:r>
    </w:p>
    <w:p w:rsidR="004E288B" w:rsidRDefault="00AE0AD9" w:rsidP="00072A73">
      <w:pPr>
        <w:spacing w:before="240" w:after="240" w:line="240" w:lineRule="auto"/>
        <w:jc w:val="both"/>
        <w:rPr>
          <w:color w:val="000000"/>
        </w:rPr>
      </w:pPr>
      <w:r>
        <w:rPr>
          <w:b/>
          <w:color w:val="000000"/>
        </w:rPr>
        <w:t>Presentes</w:t>
      </w:r>
      <w:r>
        <w:rPr>
          <w:color w:val="000000"/>
        </w:rPr>
        <w:t>:</w:t>
      </w:r>
    </w:p>
    <w:p w:rsidR="004E288B" w:rsidRDefault="00AE0AD9" w:rsidP="00072A73">
      <w:pPr>
        <w:spacing w:before="240" w:after="240" w:line="240" w:lineRule="auto"/>
        <w:ind w:left="900"/>
        <w:jc w:val="both"/>
        <w:rPr>
          <w:i/>
          <w:color w:val="000000"/>
        </w:rPr>
      </w:pPr>
      <w:r>
        <w:rPr>
          <w:color w:val="000000"/>
        </w:rPr>
        <w:t xml:space="preserve">§              </w:t>
      </w:r>
      <w:r>
        <w:rPr>
          <w:b/>
          <w:color w:val="000000"/>
        </w:rPr>
        <w:t xml:space="preserve">Membros Poder Público: </w:t>
      </w:r>
      <w:r>
        <w:rPr>
          <w:i/>
        </w:rPr>
        <w:t>Vinicius Duque (</w:t>
      </w:r>
      <w:proofErr w:type="spellStart"/>
      <w:proofErr w:type="gramStart"/>
      <w:r>
        <w:rPr>
          <w:i/>
        </w:rPr>
        <w:t>CPMigTD</w:t>
      </w:r>
      <w:proofErr w:type="spellEnd"/>
      <w:proofErr w:type="gramEnd"/>
      <w:r>
        <w:rPr>
          <w:i/>
        </w:rPr>
        <w:t xml:space="preserve">/SMDHC); </w:t>
      </w:r>
      <w:r>
        <w:rPr>
          <w:i/>
          <w:color w:val="000000"/>
        </w:rPr>
        <w:t>Luciana Elena (</w:t>
      </w:r>
      <w:proofErr w:type="spellStart"/>
      <w:r>
        <w:rPr>
          <w:i/>
          <w:color w:val="000000"/>
        </w:rPr>
        <w:t>CPMigTD</w:t>
      </w:r>
      <w:proofErr w:type="spellEnd"/>
      <w:r>
        <w:rPr>
          <w:i/>
          <w:color w:val="000000"/>
        </w:rPr>
        <w:t xml:space="preserve">/SMDHC); Bryan Sempertegui </w:t>
      </w:r>
      <w:r>
        <w:rPr>
          <w:i/>
        </w:rPr>
        <w:t>(</w:t>
      </w:r>
      <w:proofErr w:type="spellStart"/>
      <w:r>
        <w:rPr>
          <w:i/>
        </w:rPr>
        <w:t>CPMigTD</w:t>
      </w:r>
      <w:proofErr w:type="spellEnd"/>
      <w:r>
        <w:rPr>
          <w:i/>
        </w:rPr>
        <w:t>/SMDHC);</w:t>
      </w:r>
      <w:r>
        <w:rPr>
          <w:i/>
          <w:color w:val="000000"/>
        </w:rPr>
        <w:t xml:space="preserve"> </w:t>
      </w:r>
      <w:r>
        <w:rPr>
          <w:i/>
        </w:rPr>
        <w:t>Diego Francisco</w:t>
      </w:r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CPMigTD</w:t>
      </w:r>
      <w:proofErr w:type="spellEnd"/>
      <w:r>
        <w:rPr>
          <w:i/>
          <w:color w:val="000000"/>
        </w:rPr>
        <w:t xml:space="preserve">/SMDHC); Gabriela Mika Tanaka </w:t>
      </w:r>
      <w:r>
        <w:rPr>
          <w:i/>
        </w:rPr>
        <w:t>(</w:t>
      </w:r>
      <w:proofErr w:type="spellStart"/>
      <w:r>
        <w:rPr>
          <w:i/>
        </w:rPr>
        <w:t>CPMigTD</w:t>
      </w:r>
      <w:proofErr w:type="spellEnd"/>
      <w:r>
        <w:rPr>
          <w:i/>
        </w:rPr>
        <w:t>/SMDHC);</w:t>
      </w:r>
      <w:r>
        <w:rPr>
          <w:i/>
          <w:color w:val="000000"/>
        </w:rPr>
        <w:t xml:space="preserve"> Rebeca Ricardo Duran, Mariana Nogueira (CRAI)</w:t>
      </w:r>
      <w:r>
        <w:rPr>
          <w:i/>
        </w:rPr>
        <w:t>; Claudete Silva (SMDET); Sueli de Paula (</w:t>
      </w:r>
      <w:r>
        <w:rPr>
          <w:i/>
        </w:rPr>
        <w:t>SMADS).</w:t>
      </w:r>
    </w:p>
    <w:p w:rsidR="004E288B" w:rsidRDefault="00AE0AD9" w:rsidP="00072A73">
      <w:pPr>
        <w:spacing w:before="240" w:after="240" w:line="240" w:lineRule="auto"/>
        <w:ind w:left="900"/>
        <w:jc w:val="both"/>
        <w:rPr>
          <w:i/>
        </w:rPr>
      </w:pPr>
      <w:r>
        <w:rPr>
          <w:color w:val="000000"/>
        </w:rPr>
        <w:t xml:space="preserve">§              </w:t>
      </w:r>
      <w:r>
        <w:rPr>
          <w:b/>
          <w:color w:val="000000"/>
        </w:rPr>
        <w:t xml:space="preserve">Membros Sociedade Civil: </w:t>
      </w:r>
      <w:r>
        <w:rPr>
          <w:i/>
          <w:color w:val="000000"/>
        </w:rPr>
        <w:t xml:space="preserve">Marília Ramos (Repórter Brasil); </w:t>
      </w:r>
      <w:r>
        <w:rPr>
          <w:i/>
        </w:rPr>
        <w:t xml:space="preserve">Paula Nunes </w:t>
      </w:r>
      <w:r>
        <w:rPr>
          <w:i/>
          <w:color w:val="000000"/>
        </w:rPr>
        <w:t>(CONECTAS);</w:t>
      </w:r>
      <w:proofErr w:type="gramStart"/>
      <w:r>
        <w:rPr>
          <w:i/>
        </w:rPr>
        <w:t xml:space="preserve"> </w:t>
      </w:r>
      <w:r>
        <w:rPr>
          <w:i/>
          <w:color w:val="000000"/>
        </w:rPr>
        <w:t xml:space="preserve"> </w:t>
      </w:r>
      <w:proofErr w:type="spellStart"/>
      <w:proofErr w:type="gramEnd"/>
      <w:r>
        <w:rPr>
          <w:i/>
          <w:color w:val="000000"/>
        </w:rPr>
        <w:t>Nathália</w:t>
      </w:r>
      <w:proofErr w:type="spellEnd"/>
      <w:r>
        <w:rPr>
          <w:i/>
          <w:color w:val="000000"/>
        </w:rPr>
        <w:t xml:space="preserve"> Napolitano (CDHIC); </w:t>
      </w:r>
      <w:r>
        <w:rPr>
          <w:i/>
        </w:rPr>
        <w:t xml:space="preserve">Carla Aguiar </w:t>
      </w:r>
      <w:r>
        <w:rPr>
          <w:i/>
          <w:color w:val="000000"/>
        </w:rPr>
        <w:t>(CAMI);</w:t>
      </w:r>
      <w:r>
        <w:rPr>
          <w:i/>
        </w:rPr>
        <w:t xml:space="preserve"> </w:t>
      </w:r>
      <w:r>
        <w:rPr>
          <w:i/>
          <w:color w:val="000000"/>
        </w:rPr>
        <w:t>Edmundo Lima (ABVTEX)</w:t>
      </w:r>
      <w:r>
        <w:rPr>
          <w:i/>
        </w:rPr>
        <w:t>.</w:t>
      </w:r>
    </w:p>
    <w:p w:rsidR="004E288B" w:rsidRDefault="00AE0AD9" w:rsidP="00072A73">
      <w:pPr>
        <w:spacing w:before="240" w:after="240" w:line="240" w:lineRule="auto"/>
        <w:ind w:left="900"/>
        <w:jc w:val="both"/>
        <w:rPr>
          <w:i/>
        </w:rPr>
      </w:pPr>
      <w:r>
        <w:rPr>
          <w:color w:val="000000"/>
        </w:rPr>
        <w:t xml:space="preserve">§              </w:t>
      </w:r>
      <w:r>
        <w:rPr>
          <w:b/>
        </w:rPr>
        <w:t>Membros Observadores</w:t>
      </w:r>
      <w:r>
        <w:rPr>
          <w:b/>
          <w:color w:val="000000"/>
        </w:rPr>
        <w:t>:</w:t>
      </w:r>
      <w:proofErr w:type="gramStart"/>
      <w:r>
        <w:rPr>
          <w:b/>
        </w:rPr>
        <w:t xml:space="preserve"> </w:t>
      </w:r>
      <w:r>
        <w:rPr>
          <w:i/>
          <w:color w:val="000000"/>
        </w:rPr>
        <w:t xml:space="preserve"> </w:t>
      </w:r>
      <w:proofErr w:type="gramEnd"/>
      <w:r>
        <w:rPr>
          <w:i/>
        </w:rPr>
        <w:t xml:space="preserve">Lívia Ferreira </w:t>
      </w:r>
      <w:r>
        <w:rPr>
          <w:i/>
          <w:color w:val="000000"/>
        </w:rPr>
        <w:t xml:space="preserve">(SRT-SP); </w:t>
      </w:r>
      <w:r>
        <w:rPr>
          <w:i/>
        </w:rPr>
        <w:t>Sueli de Paula</w:t>
      </w:r>
      <w:r>
        <w:rPr>
          <w:i/>
        </w:rPr>
        <w:t xml:space="preserve"> Santos; Veronica </w:t>
      </w:r>
      <w:proofErr w:type="spellStart"/>
      <w:r>
        <w:rPr>
          <w:i/>
        </w:rPr>
        <w:t>Coluci</w:t>
      </w:r>
      <w:proofErr w:type="spellEnd"/>
      <w:r>
        <w:rPr>
          <w:i/>
        </w:rPr>
        <w:t xml:space="preserve"> (COETRAE/SP); Ana Lucia Marcondes (DPU); Matheus Faustino (</w:t>
      </w:r>
      <w:proofErr w:type="spellStart"/>
      <w:r>
        <w:rPr>
          <w:i/>
        </w:rPr>
        <w:t>Sefras</w:t>
      </w:r>
      <w:proofErr w:type="spellEnd"/>
      <w:r>
        <w:rPr>
          <w:i/>
        </w:rPr>
        <w:t xml:space="preserve">); Guilherme Otero (OIM). </w:t>
      </w:r>
    </w:p>
    <w:p w:rsidR="004E288B" w:rsidRDefault="00AE0AD9" w:rsidP="00072A73">
      <w:pPr>
        <w:spacing w:line="240" w:lineRule="auto"/>
        <w:ind w:left="900"/>
        <w:jc w:val="both"/>
        <w:rPr>
          <w:b/>
        </w:rPr>
      </w:pPr>
      <w:r>
        <w:rPr>
          <w:b/>
        </w:rPr>
        <w:t>Pautas:</w:t>
      </w:r>
    </w:p>
    <w:p w:rsidR="004E288B" w:rsidRDefault="00AE0AD9" w:rsidP="00072A73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1480"/>
        </w:tabs>
        <w:spacing w:before="0" w:after="0" w:line="240" w:lineRule="auto"/>
        <w:ind w:hanging="678"/>
        <w:jc w:val="both"/>
        <w:rPr>
          <w:sz w:val="22"/>
          <w:szCs w:val="22"/>
        </w:rPr>
      </w:pPr>
      <w:r>
        <w:rPr>
          <w:b/>
          <w:sz w:val="22"/>
          <w:szCs w:val="22"/>
        </w:rPr>
        <w:t>Informes Gerais</w:t>
      </w:r>
    </w:p>
    <w:p w:rsidR="004E288B" w:rsidRDefault="00AE0AD9" w:rsidP="00072A73">
      <w:pPr>
        <w:widowControl w:val="0"/>
        <w:numPr>
          <w:ilvl w:val="1"/>
          <w:numId w:val="1"/>
        </w:numPr>
        <w:tabs>
          <w:tab w:val="left" w:pos="1480"/>
        </w:tabs>
        <w:spacing w:line="240" w:lineRule="auto"/>
        <w:jc w:val="both"/>
      </w:pPr>
      <w:r>
        <w:t>Envio dos documentos finais para diagramação e publicação, após aprovação das notas.</w:t>
      </w:r>
    </w:p>
    <w:p w:rsidR="004E288B" w:rsidRDefault="00AE0AD9" w:rsidP="00072A73">
      <w:pPr>
        <w:pStyle w:val="Ttulo1"/>
        <w:keepNext w:val="0"/>
        <w:keepLines w:val="0"/>
        <w:widowControl w:val="0"/>
        <w:numPr>
          <w:ilvl w:val="1"/>
          <w:numId w:val="1"/>
        </w:numPr>
        <w:tabs>
          <w:tab w:val="left" w:pos="1480"/>
        </w:tabs>
        <w:spacing w:before="0" w:after="0" w:line="240" w:lineRule="auto"/>
        <w:jc w:val="both"/>
        <w:rPr>
          <w:sz w:val="22"/>
          <w:szCs w:val="22"/>
        </w:rPr>
      </w:pPr>
      <w:bookmarkStart w:id="0" w:name="_heading=h.uw80kukfqpea" w:colFirst="0" w:colLast="0"/>
      <w:bookmarkEnd w:id="0"/>
      <w:r>
        <w:rPr>
          <w:sz w:val="22"/>
          <w:szCs w:val="22"/>
        </w:rPr>
        <w:t>Retomada do ofício ao gabinete do prefeito sobre ações em relação ao COVID-19.</w:t>
      </w:r>
    </w:p>
    <w:p w:rsidR="004E288B" w:rsidRDefault="00AE0AD9" w:rsidP="00072A73">
      <w:pPr>
        <w:widowControl w:val="0"/>
        <w:numPr>
          <w:ilvl w:val="1"/>
          <w:numId w:val="1"/>
        </w:numPr>
        <w:spacing w:line="240" w:lineRule="auto"/>
        <w:ind w:right="104"/>
        <w:jc w:val="both"/>
      </w:pPr>
      <w:r>
        <w:t>Formação sobre Sistema Ipê</w:t>
      </w:r>
    </w:p>
    <w:p w:rsidR="004E288B" w:rsidRDefault="00AE0AD9" w:rsidP="00072A73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1480"/>
        </w:tabs>
        <w:spacing w:before="0" w:after="0" w:line="240" w:lineRule="auto"/>
        <w:ind w:hanging="678"/>
        <w:jc w:val="both"/>
        <w:rPr>
          <w:sz w:val="22"/>
          <w:szCs w:val="22"/>
        </w:rPr>
      </w:pPr>
      <w:r>
        <w:rPr>
          <w:b/>
          <w:sz w:val="22"/>
          <w:szCs w:val="22"/>
        </w:rPr>
        <w:t>Aprovação de atas</w:t>
      </w:r>
    </w:p>
    <w:p w:rsidR="004E288B" w:rsidRDefault="00AE0AD9" w:rsidP="00072A73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1480"/>
        </w:tabs>
        <w:spacing w:before="0" w:after="0" w:line="240" w:lineRule="auto"/>
        <w:ind w:hanging="678"/>
        <w:jc w:val="both"/>
        <w:rPr>
          <w:sz w:val="22"/>
          <w:szCs w:val="22"/>
        </w:rPr>
      </w:pPr>
      <w:r>
        <w:rPr>
          <w:b/>
          <w:sz w:val="22"/>
          <w:szCs w:val="22"/>
        </w:rPr>
        <w:t>Apresentação do Plano Municipal de Políticas para Imigrantes</w:t>
      </w:r>
    </w:p>
    <w:p w:rsidR="004E288B" w:rsidRDefault="00AE0AD9" w:rsidP="00072A73">
      <w:pPr>
        <w:widowControl w:val="0"/>
        <w:numPr>
          <w:ilvl w:val="0"/>
          <w:numId w:val="1"/>
        </w:numPr>
        <w:tabs>
          <w:tab w:val="left" w:pos="1480"/>
        </w:tabs>
        <w:spacing w:line="240" w:lineRule="auto"/>
        <w:jc w:val="both"/>
      </w:pPr>
      <w:r>
        <w:rPr>
          <w:b/>
        </w:rPr>
        <w:t>Casos do Fluxo Municipal de Atendimento à Pessoa Vulnerável e/ou Submet</w:t>
      </w:r>
      <w:r>
        <w:rPr>
          <w:b/>
        </w:rPr>
        <w:t>ida ao Trabalho Escravo</w:t>
      </w:r>
    </w:p>
    <w:p w:rsidR="004E288B" w:rsidRDefault="00AE0AD9" w:rsidP="00072A73">
      <w:pPr>
        <w:widowControl w:val="0"/>
        <w:numPr>
          <w:ilvl w:val="1"/>
          <w:numId w:val="1"/>
        </w:numPr>
        <w:tabs>
          <w:tab w:val="left" w:pos="1480"/>
        </w:tabs>
        <w:spacing w:line="240" w:lineRule="auto"/>
        <w:jc w:val="both"/>
      </w:pPr>
      <w:r>
        <w:t>Reunião do GT Fluxo</w:t>
      </w:r>
    </w:p>
    <w:p w:rsidR="004E288B" w:rsidRDefault="00AE0AD9" w:rsidP="00072A73">
      <w:pPr>
        <w:widowControl w:val="0"/>
        <w:numPr>
          <w:ilvl w:val="1"/>
          <w:numId w:val="1"/>
        </w:numPr>
        <w:spacing w:line="240" w:lineRule="auto"/>
        <w:ind w:right="104"/>
        <w:jc w:val="both"/>
      </w:pPr>
      <w:r>
        <w:t>Formato de apresentação de denúncias recebidas em reuniões ordinárias</w:t>
      </w:r>
    </w:p>
    <w:p w:rsidR="004E288B" w:rsidRDefault="00AE0AD9" w:rsidP="00072A73">
      <w:pPr>
        <w:widowControl w:val="0"/>
        <w:numPr>
          <w:ilvl w:val="1"/>
          <w:numId w:val="1"/>
        </w:numPr>
        <w:spacing w:line="240" w:lineRule="auto"/>
        <w:ind w:right="104"/>
        <w:jc w:val="both"/>
      </w:pPr>
      <w:r>
        <w:lastRenderedPageBreak/>
        <w:t>Caso do resgate dos trabalhadores peruanos realizado em março</w:t>
      </w:r>
    </w:p>
    <w:p w:rsidR="004E288B" w:rsidRDefault="00AE0AD9" w:rsidP="00072A73">
      <w:pPr>
        <w:widowControl w:val="0"/>
        <w:numPr>
          <w:ilvl w:val="1"/>
          <w:numId w:val="1"/>
        </w:numPr>
        <w:spacing w:line="240" w:lineRule="auto"/>
        <w:ind w:right="104"/>
        <w:jc w:val="both"/>
      </w:pPr>
      <w:r>
        <w:t>Caso da Ouvidoria Geral do município</w:t>
      </w:r>
    </w:p>
    <w:p w:rsidR="004E288B" w:rsidRDefault="00AE0AD9" w:rsidP="00072A73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1480"/>
        </w:tabs>
        <w:spacing w:before="0" w:after="0" w:line="240" w:lineRule="auto"/>
        <w:ind w:hanging="67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Envio de ofício para Ministério da Justiça </w:t>
      </w:r>
      <w:r>
        <w:rPr>
          <w:b/>
          <w:sz w:val="22"/>
          <w:szCs w:val="22"/>
        </w:rPr>
        <w:t xml:space="preserve">referente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Portaria nº 87/2019.</w:t>
      </w:r>
    </w:p>
    <w:p w:rsidR="004E288B" w:rsidRDefault="00AE0AD9" w:rsidP="00072A73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1480"/>
        </w:tabs>
        <w:spacing w:before="0" w:after="0" w:line="240" w:lineRule="auto"/>
        <w:jc w:val="both"/>
        <w:rPr>
          <w:sz w:val="22"/>
          <w:szCs w:val="22"/>
        </w:rPr>
      </w:pPr>
      <w:bookmarkStart w:id="1" w:name="_heading=h.h7i61hfb5s5t" w:colFirst="0" w:colLast="0"/>
      <w:bookmarkEnd w:id="1"/>
      <w:r>
        <w:rPr>
          <w:b/>
          <w:sz w:val="22"/>
          <w:szCs w:val="22"/>
        </w:rPr>
        <w:t>Definição e aprovação de logo da COMTRAE/SP.</w:t>
      </w:r>
    </w:p>
    <w:p w:rsidR="004E288B" w:rsidRDefault="00AE0AD9" w:rsidP="00072A73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1480"/>
        </w:tabs>
        <w:spacing w:before="0" w:after="0" w:line="240" w:lineRule="auto"/>
        <w:ind w:hanging="678"/>
        <w:jc w:val="both"/>
        <w:rPr>
          <w:sz w:val="22"/>
          <w:szCs w:val="22"/>
        </w:rPr>
      </w:pPr>
      <w:r>
        <w:rPr>
          <w:b/>
          <w:sz w:val="22"/>
          <w:szCs w:val="22"/>
        </w:rPr>
        <w:t>Eleições da presidência da COMTRAE/SP</w:t>
      </w:r>
    </w:p>
    <w:p w:rsidR="004E288B" w:rsidRDefault="004E288B" w:rsidP="00072A73">
      <w:pPr>
        <w:spacing w:before="200" w:line="360" w:lineRule="auto"/>
        <w:jc w:val="both"/>
        <w:rPr>
          <w:b/>
        </w:rPr>
      </w:pPr>
    </w:p>
    <w:p w:rsidR="004E288B" w:rsidRPr="00AF3BED" w:rsidRDefault="00AE0AD9" w:rsidP="00072A73">
      <w:pPr>
        <w:spacing w:after="120"/>
        <w:ind w:firstLine="720"/>
        <w:jc w:val="both"/>
        <w:rPr>
          <w:b/>
          <w:sz w:val="24"/>
          <w:szCs w:val="24"/>
        </w:rPr>
      </w:pPr>
      <w:r w:rsidRPr="00AF3BED">
        <w:rPr>
          <w:b/>
          <w:sz w:val="24"/>
          <w:szCs w:val="24"/>
        </w:rPr>
        <w:t>Reunião:</w:t>
      </w:r>
    </w:p>
    <w:p w:rsidR="004E288B" w:rsidRPr="00AF3BED" w:rsidRDefault="00AE0AD9" w:rsidP="00072A73">
      <w:pPr>
        <w:spacing w:after="120"/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A Sra. Luciana deu início </w:t>
      </w:r>
      <w:r w:rsidR="00AF3BED" w:rsidRPr="00AF3BED">
        <w:rPr>
          <w:sz w:val="24"/>
          <w:szCs w:val="24"/>
        </w:rPr>
        <w:t>à</w:t>
      </w:r>
      <w:r w:rsidRPr="00AF3BED">
        <w:rPr>
          <w:sz w:val="24"/>
          <w:szCs w:val="24"/>
        </w:rPr>
        <w:t xml:space="preserve"> reunião dando alguns informes sobre a participação e ausências dos membros. </w:t>
      </w:r>
    </w:p>
    <w:p w:rsidR="00340445" w:rsidRPr="00AF3BED" w:rsidRDefault="00340445" w:rsidP="00072A73">
      <w:pPr>
        <w:pStyle w:val="Ttulo1"/>
        <w:keepNext w:val="0"/>
        <w:keepLines w:val="0"/>
        <w:widowControl w:val="0"/>
        <w:numPr>
          <w:ilvl w:val="0"/>
          <w:numId w:val="3"/>
        </w:numPr>
        <w:tabs>
          <w:tab w:val="left" w:pos="1480"/>
        </w:tabs>
        <w:spacing w:before="0" w:after="0"/>
        <w:jc w:val="both"/>
        <w:rPr>
          <w:b/>
          <w:sz w:val="24"/>
          <w:szCs w:val="24"/>
        </w:rPr>
      </w:pPr>
      <w:r w:rsidRPr="00AF3BED">
        <w:rPr>
          <w:b/>
          <w:sz w:val="24"/>
          <w:szCs w:val="24"/>
        </w:rPr>
        <w:t>Informes Gerais</w:t>
      </w:r>
    </w:p>
    <w:p w:rsidR="00340445" w:rsidRPr="00AF3BED" w:rsidRDefault="00340445" w:rsidP="00072A73">
      <w:pPr>
        <w:pStyle w:val="normal1"/>
        <w:jc w:val="both"/>
        <w:rPr>
          <w:sz w:val="24"/>
          <w:szCs w:val="24"/>
        </w:rPr>
      </w:pPr>
    </w:p>
    <w:p w:rsidR="00340445" w:rsidRPr="00AF3BED" w:rsidRDefault="00340445" w:rsidP="00072A73">
      <w:pPr>
        <w:spacing w:after="120"/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Deu prosseguimento à primeira parte da reunião apresentando os informes de algumas questões:</w:t>
      </w:r>
    </w:p>
    <w:p w:rsidR="00340445" w:rsidRPr="00AF3BED" w:rsidRDefault="00340445" w:rsidP="00072A73">
      <w:pPr>
        <w:spacing w:after="120"/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Sra. Luciana informou que a OIT, por meio de ofício, informou que não acompanhará as atividades e reuniões da COMTRAE de forma direta.</w:t>
      </w:r>
    </w:p>
    <w:p w:rsidR="00340445" w:rsidRPr="00AF3BED" w:rsidRDefault="00340445" w:rsidP="00072A73">
      <w:pPr>
        <w:widowControl w:val="0"/>
        <w:numPr>
          <w:ilvl w:val="1"/>
          <w:numId w:val="3"/>
        </w:numPr>
        <w:tabs>
          <w:tab w:val="left" w:pos="1480"/>
        </w:tabs>
        <w:jc w:val="both"/>
        <w:rPr>
          <w:sz w:val="24"/>
          <w:szCs w:val="24"/>
        </w:rPr>
      </w:pPr>
      <w:r w:rsidRPr="00AF3BED">
        <w:rPr>
          <w:sz w:val="24"/>
          <w:szCs w:val="24"/>
        </w:rPr>
        <w:t>Envio dos documentos finais para diagramação e publicação, após aprovação das notas.</w:t>
      </w:r>
    </w:p>
    <w:p w:rsidR="00340445" w:rsidRPr="00AF3BED" w:rsidRDefault="00340445" w:rsidP="00072A73">
      <w:pPr>
        <w:widowControl w:val="0"/>
        <w:tabs>
          <w:tab w:val="left" w:pos="1480"/>
        </w:tabs>
        <w:ind w:left="1468"/>
        <w:jc w:val="both"/>
        <w:rPr>
          <w:sz w:val="24"/>
          <w:szCs w:val="24"/>
        </w:rPr>
      </w:pPr>
    </w:p>
    <w:p w:rsidR="00340445" w:rsidRPr="00AF3BED" w:rsidRDefault="00340445" w:rsidP="00072A73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AF3BED">
        <w:rPr>
          <w:sz w:val="24"/>
          <w:szCs w:val="24"/>
        </w:rPr>
        <w:tab/>
        <w:t>Em relação às notas institucionais para os documentos do Fluxo e Monitoramento, indicou-se que serão enviados via e-mail para conhecimento e aprovação pelo colegiado.</w:t>
      </w:r>
    </w:p>
    <w:p w:rsidR="00340445" w:rsidRPr="00AF3BED" w:rsidRDefault="00340445" w:rsidP="00072A73">
      <w:pPr>
        <w:widowControl w:val="0"/>
        <w:tabs>
          <w:tab w:val="left" w:pos="1480"/>
        </w:tabs>
        <w:jc w:val="both"/>
        <w:rPr>
          <w:sz w:val="24"/>
          <w:szCs w:val="24"/>
        </w:rPr>
      </w:pPr>
    </w:p>
    <w:p w:rsidR="00340445" w:rsidRPr="00AF3BED" w:rsidRDefault="00340445" w:rsidP="00072A73">
      <w:pPr>
        <w:pStyle w:val="Ttulo1"/>
        <w:keepNext w:val="0"/>
        <w:keepLines w:val="0"/>
        <w:widowControl w:val="0"/>
        <w:numPr>
          <w:ilvl w:val="1"/>
          <w:numId w:val="3"/>
        </w:numPr>
        <w:tabs>
          <w:tab w:val="left" w:pos="1480"/>
        </w:tabs>
        <w:spacing w:before="0" w:after="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Retomada do ofício ao gabinete do prefeito sobre ações em relação ao COVID-19.</w:t>
      </w:r>
    </w:p>
    <w:p w:rsidR="00340445" w:rsidRPr="00AF3BED" w:rsidRDefault="00340445" w:rsidP="00072A73">
      <w:pPr>
        <w:pStyle w:val="normal1"/>
        <w:jc w:val="both"/>
        <w:rPr>
          <w:sz w:val="24"/>
          <w:szCs w:val="24"/>
        </w:rPr>
      </w:pPr>
    </w:p>
    <w:p w:rsidR="00340445" w:rsidRPr="00AF3BED" w:rsidRDefault="00340445" w:rsidP="00072A73">
      <w:pPr>
        <w:pStyle w:val="normal1"/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Apontou-se pela plenária a retomada do ofício que será destinado ao gabinete do prefeito sobre ações em relação ao COVID-19.</w:t>
      </w:r>
      <w:r w:rsidR="00072A73">
        <w:rPr>
          <w:sz w:val="24"/>
          <w:szCs w:val="24"/>
        </w:rPr>
        <w:t xml:space="preserve"> Indicou-se que as organizações interessadas em participar da retomada manifestem-se via e-mail. Esse informe seria enviado no e-mail de encaminhamentos. </w:t>
      </w:r>
    </w:p>
    <w:p w:rsidR="00340445" w:rsidRDefault="00340445" w:rsidP="00072A73">
      <w:pPr>
        <w:pStyle w:val="normal1"/>
        <w:jc w:val="both"/>
        <w:rPr>
          <w:sz w:val="24"/>
          <w:szCs w:val="24"/>
        </w:rPr>
      </w:pPr>
    </w:p>
    <w:p w:rsidR="00072A73" w:rsidRPr="00AF3BED" w:rsidRDefault="00072A73" w:rsidP="00072A73">
      <w:pPr>
        <w:pStyle w:val="normal1"/>
        <w:jc w:val="both"/>
        <w:rPr>
          <w:sz w:val="24"/>
          <w:szCs w:val="24"/>
        </w:rPr>
      </w:pPr>
    </w:p>
    <w:p w:rsidR="00340445" w:rsidRPr="00AF3BED" w:rsidRDefault="00340445" w:rsidP="00072A73">
      <w:pPr>
        <w:widowControl w:val="0"/>
        <w:numPr>
          <w:ilvl w:val="1"/>
          <w:numId w:val="3"/>
        </w:numPr>
        <w:ind w:right="104"/>
        <w:jc w:val="both"/>
        <w:rPr>
          <w:sz w:val="24"/>
          <w:szCs w:val="24"/>
        </w:rPr>
      </w:pPr>
      <w:r w:rsidRPr="00AF3BED">
        <w:rPr>
          <w:sz w:val="24"/>
          <w:szCs w:val="24"/>
        </w:rPr>
        <w:lastRenderedPageBreak/>
        <w:t>Formação sobre Sistema Ipê</w:t>
      </w:r>
    </w:p>
    <w:p w:rsidR="00340445" w:rsidRPr="00AF3BED" w:rsidRDefault="00340445" w:rsidP="00072A73">
      <w:pPr>
        <w:widowControl w:val="0"/>
        <w:ind w:left="1468" w:right="104"/>
        <w:jc w:val="both"/>
        <w:rPr>
          <w:sz w:val="24"/>
          <w:szCs w:val="24"/>
        </w:rPr>
      </w:pPr>
    </w:p>
    <w:p w:rsidR="00340445" w:rsidRPr="00AF3BED" w:rsidRDefault="00340445" w:rsidP="00072A73">
      <w:pPr>
        <w:widowControl w:val="0"/>
        <w:ind w:right="104"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Sra. Luciana informou que a formação sobre Sistema Ipê será realizada no dia 2 de dezembro, evento que será realizado pela OIT em parceria com </w:t>
      </w:r>
      <w:proofErr w:type="gramStart"/>
      <w:r w:rsidRPr="00AF3BED">
        <w:rPr>
          <w:sz w:val="24"/>
          <w:szCs w:val="24"/>
        </w:rPr>
        <w:t>a Subsecretaria</w:t>
      </w:r>
      <w:proofErr w:type="gramEnd"/>
      <w:r w:rsidRPr="00AF3BED">
        <w:rPr>
          <w:sz w:val="24"/>
          <w:szCs w:val="24"/>
        </w:rPr>
        <w:t xml:space="preserve"> de Inspeção do Trabalho (SIT), do Ministério da Economia. Indicou-se também que assim que se tiverem maiores informações serão apresentadas ao colegiado.</w:t>
      </w:r>
    </w:p>
    <w:p w:rsidR="00C0068F" w:rsidRPr="00AF3BED" w:rsidRDefault="00C0068F" w:rsidP="00072A73">
      <w:pPr>
        <w:widowControl w:val="0"/>
        <w:ind w:right="104" w:firstLine="720"/>
        <w:jc w:val="both"/>
        <w:rPr>
          <w:sz w:val="24"/>
          <w:szCs w:val="24"/>
        </w:rPr>
      </w:pPr>
    </w:p>
    <w:p w:rsidR="00340445" w:rsidRPr="00AF3BED" w:rsidRDefault="00340445" w:rsidP="00072A73">
      <w:pPr>
        <w:widowControl w:val="0"/>
        <w:numPr>
          <w:ilvl w:val="1"/>
          <w:numId w:val="3"/>
        </w:numPr>
        <w:ind w:right="104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Solicitação de inclusão do Instituto do Trabalho Decente (ITD), como </w:t>
      </w:r>
      <w:r w:rsidR="00072A73" w:rsidRPr="00AF3BED">
        <w:rPr>
          <w:sz w:val="24"/>
          <w:szCs w:val="24"/>
        </w:rPr>
        <w:t>membro</w:t>
      </w:r>
      <w:r w:rsidRPr="00AF3BED">
        <w:rPr>
          <w:sz w:val="24"/>
          <w:szCs w:val="24"/>
        </w:rPr>
        <w:t xml:space="preserve"> observador da </w:t>
      </w:r>
      <w:proofErr w:type="gramStart"/>
      <w:r w:rsidRPr="00AF3BED">
        <w:rPr>
          <w:sz w:val="24"/>
          <w:szCs w:val="24"/>
        </w:rPr>
        <w:t>COMTRAE</w:t>
      </w:r>
      <w:proofErr w:type="gramEnd"/>
    </w:p>
    <w:p w:rsidR="00340445" w:rsidRPr="00AF3BED" w:rsidRDefault="00340445" w:rsidP="00072A73">
      <w:pPr>
        <w:widowControl w:val="0"/>
        <w:ind w:left="1468" w:right="104"/>
        <w:jc w:val="both"/>
        <w:rPr>
          <w:sz w:val="24"/>
          <w:szCs w:val="24"/>
        </w:rPr>
      </w:pPr>
    </w:p>
    <w:p w:rsidR="00340445" w:rsidRPr="00AF3BED" w:rsidRDefault="00C0068F" w:rsidP="00072A73">
      <w:pPr>
        <w:widowControl w:val="0"/>
        <w:ind w:right="104"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A Sra. Luciana apresentou o </w:t>
      </w:r>
      <w:r w:rsidRPr="00072A73">
        <w:rPr>
          <w:sz w:val="24"/>
          <w:szCs w:val="24"/>
        </w:rPr>
        <w:t>o</w:t>
      </w:r>
      <w:r w:rsidR="00340445" w:rsidRPr="00072A73">
        <w:rPr>
          <w:sz w:val="24"/>
          <w:szCs w:val="24"/>
        </w:rPr>
        <w:t>fício</w:t>
      </w:r>
      <w:r w:rsidRPr="00072A73">
        <w:rPr>
          <w:sz w:val="24"/>
          <w:szCs w:val="24"/>
        </w:rPr>
        <w:t xml:space="preserve"> </w:t>
      </w:r>
      <w:r w:rsidRPr="00072A73">
        <w:rPr>
          <w:sz w:val="24"/>
          <w:szCs w:val="24"/>
        </w:rPr>
        <w:t>nº 004/2020, enviado no dia 14/04/2020</w:t>
      </w:r>
      <w:r w:rsidRPr="00AF3BED">
        <w:rPr>
          <w:rFonts w:ascii="Calibri" w:hAnsi="Calibri"/>
          <w:sz w:val="24"/>
          <w:szCs w:val="24"/>
        </w:rPr>
        <w:t>,</w:t>
      </w:r>
      <w:r w:rsidR="00340445" w:rsidRPr="00AF3BED">
        <w:rPr>
          <w:sz w:val="24"/>
          <w:szCs w:val="24"/>
        </w:rPr>
        <w:t xml:space="preserve"> de solicitação de entrada do Instituto de Trabalho Decente (ITD) como membro observador da COMTRAE. </w:t>
      </w:r>
    </w:p>
    <w:p w:rsidR="00340445" w:rsidRPr="00AF3BED" w:rsidRDefault="00340445" w:rsidP="00072A73">
      <w:pPr>
        <w:widowControl w:val="0"/>
        <w:ind w:right="104"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Por consenso, foi aprovada a </w:t>
      </w:r>
      <w:r w:rsidR="00C0068F" w:rsidRPr="00AF3BED">
        <w:rPr>
          <w:sz w:val="24"/>
          <w:szCs w:val="24"/>
        </w:rPr>
        <w:t>inclusão</w:t>
      </w:r>
      <w:r w:rsidRPr="00AF3BED">
        <w:rPr>
          <w:sz w:val="24"/>
          <w:szCs w:val="24"/>
        </w:rPr>
        <w:t xml:space="preserve"> do ITD como membro observador da COMTRAE.</w:t>
      </w:r>
    </w:p>
    <w:p w:rsidR="00C0068F" w:rsidRPr="00AF3BED" w:rsidRDefault="00C0068F" w:rsidP="00072A73">
      <w:pPr>
        <w:widowControl w:val="0"/>
        <w:ind w:right="104"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Sra. Luciana sugeriu que se solicite ao ITD uma apresentação institucional para o colegiado a ser realizada na próxima reunião ordinária, sugestão aprovada pelos membros presentes.  </w:t>
      </w:r>
    </w:p>
    <w:p w:rsidR="00340445" w:rsidRPr="00AF3BED" w:rsidRDefault="00340445" w:rsidP="00072A73">
      <w:pPr>
        <w:widowControl w:val="0"/>
        <w:ind w:right="104"/>
        <w:jc w:val="both"/>
        <w:rPr>
          <w:sz w:val="24"/>
          <w:szCs w:val="24"/>
        </w:rPr>
      </w:pPr>
    </w:p>
    <w:p w:rsidR="00C0068F" w:rsidRPr="00AF3BED" w:rsidRDefault="00C0068F" w:rsidP="00072A73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F3BED">
        <w:rPr>
          <w:b/>
          <w:sz w:val="24"/>
          <w:szCs w:val="24"/>
        </w:rPr>
        <w:t xml:space="preserve">Envio de ofício para Ministério da Justiça referente </w:t>
      </w:r>
      <w:proofErr w:type="gramStart"/>
      <w:r w:rsidRPr="00AF3BED">
        <w:rPr>
          <w:b/>
          <w:sz w:val="24"/>
          <w:szCs w:val="24"/>
        </w:rPr>
        <w:t>a</w:t>
      </w:r>
      <w:proofErr w:type="gramEnd"/>
      <w:r w:rsidRPr="00AF3BED">
        <w:rPr>
          <w:b/>
          <w:sz w:val="24"/>
          <w:szCs w:val="24"/>
        </w:rPr>
        <w:t xml:space="preserve"> Portaria nº 87/2020.</w:t>
      </w:r>
    </w:p>
    <w:p w:rsidR="00C0068F" w:rsidRPr="00AF3BED" w:rsidRDefault="00C0068F" w:rsidP="00072A73">
      <w:pPr>
        <w:pStyle w:val="PargrafodaLista"/>
        <w:ind w:left="1447"/>
        <w:jc w:val="both"/>
        <w:rPr>
          <w:b/>
          <w:sz w:val="24"/>
          <w:szCs w:val="24"/>
        </w:rPr>
      </w:pPr>
    </w:p>
    <w:p w:rsidR="00C0068F" w:rsidRPr="00AF3BED" w:rsidRDefault="00C0068F" w:rsidP="00072A73">
      <w:pPr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A Sra. Luciana apresentou o ofício feito pela COMTRAE e enviado ao Ministério da Justiça e Segurança Pública, que discorre sobre a Portaria nº 87 publicada pelo MJ, o qual trata sobre a Regularização Migratória em território nacional. O colegiado aprovou o ofício apresentado para prosseguimento com seu envio. </w:t>
      </w:r>
    </w:p>
    <w:p w:rsidR="00C0068F" w:rsidRPr="00AF3BED" w:rsidRDefault="00C0068F" w:rsidP="00072A73">
      <w:pPr>
        <w:ind w:firstLine="720"/>
        <w:jc w:val="both"/>
        <w:rPr>
          <w:sz w:val="24"/>
          <w:szCs w:val="24"/>
        </w:rPr>
      </w:pPr>
    </w:p>
    <w:p w:rsidR="00340445" w:rsidRPr="00AF3BED" w:rsidRDefault="00340445" w:rsidP="00072A73">
      <w:pPr>
        <w:pStyle w:val="Ttulo1"/>
        <w:keepNext w:val="0"/>
        <w:keepLines w:val="0"/>
        <w:widowControl w:val="0"/>
        <w:numPr>
          <w:ilvl w:val="0"/>
          <w:numId w:val="3"/>
        </w:numPr>
        <w:tabs>
          <w:tab w:val="left" w:pos="1480"/>
        </w:tabs>
        <w:spacing w:before="0" w:after="0"/>
        <w:ind w:hanging="678"/>
        <w:jc w:val="both"/>
        <w:rPr>
          <w:b/>
          <w:sz w:val="24"/>
          <w:szCs w:val="24"/>
        </w:rPr>
      </w:pPr>
      <w:r w:rsidRPr="00AF3BED">
        <w:rPr>
          <w:b/>
          <w:sz w:val="24"/>
          <w:szCs w:val="24"/>
        </w:rPr>
        <w:t>Apresentação do Plano Municipal de Políticas para Imigrantes</w:t>
      </w:r>
    </w:p>
    <w:p w:rsidR="00C0068F" w:rsidRPr="00AF3BED" w:rsidRDefault="00C0068F" w:rsidP="00072A73">
      <w:pPr>
        <w:pStyle w:val="normal1"/>
        <w:jc w:val="both"/>
        <w:rPr>
          <w:sz w:val="24"/>
          <w:szCs w:val="24"/>
        </w:rPr>
      </w:pPr>
    </w:p>
    <w:p w:rsidR="00C0068F" w:rsidRPr="00AF3BED" w:rsidRDefault="00C0068F" w:rsidP="00072A73">
      <w:pPr>
        <w:pStyle w:val="normal1"/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Em sequência a Sra. Luciana apresenta o 1º Plano Municipal de Políticas para Imigrantes, elaborado com o apoio técnico da OIM e OIT, aprovado em agosto. </w:t>
      </w:r>
      <w:r w:rsidRPr="00AF3BED">
        <w:rPr>
          <w:sz w:val="24"/>
          <w:szCs w:val="24"/>
        </w:rPr>
        <w:lastRenderedPageBreak/>
        <w:t xml:space="preserve">Explica os componentes do Plano, o qual é composto por </w:t>
      </w:r>
      <w:proofErr w:type="gramStart"/>
      <w:r w:rsidRPr="00AF3BED">
        <w:rPr>
          <w:sz w:val="24"/>
          <w:szCs w:val="24"/>
        </w:rPr>
        <w:t>8</w:t>
      </w:r>
      <w:proofErr w:type="gramEnd"/>
      <w:r w:rsidRPr="00AF3BED">
        <w:rPr>
          <w:sz w:val="24"/>
          <w:szCs w:val="24"/>
        </w:rPr>
        <w:t xml:space="preserve"> eixos, sobre as ações que hão de ser executadas, as linhas de base, indicadores e as metas, as quais desejamos atingir - a meta corresponde diretamente ao indicador. </w:t>
      </w:r>
    </w:p>
    <w:p w:rsidR="00C0068F" w:rsidRPr="00AF3BED" w:rsidRDefault="00C0068F" w:rsidP="00072A73">
      <w:pPr>
        <w:pStyle w:val="normal1"/>
        <w:jc w:val="both"/>
        <w:rPr>
          <w:sz w:val="24"/>
          <w:szCs w:val="24"/>
        </w:rPr>
      </w:pPr>
      <w:r w:rsidRPr="00AF3BED">
        <w:rPr>
          <w:sz w:val="24"/>
          <w:szCs w:val="24"/>
        </w:rPr>
        <w:tab/>
        <w:t xml:space="preserve">Ainda, em relação ao Plano, o Sr. Bryan apresenta a parte sobre Trabalho Decente, que </w:t>
      </w:r>
      <w:proofErr w:type="spellStart"/>
      <w:r w:rsidRPr="00AF3BED">
        <w:rPr>
          <w:sz w:val="24"/>
          <w:szCs w:val="24"/>
        </w:rPr>
        <w:t>transversaliza</w:t>
      </w:r>
      <w:proofErr w:type="spellEnd"/>
      <w:r w:rsidRPr="00AF3BED">
        <w:rPr>
          <w:sz w:val="24"/>
          <w:szCs w:val="24"/>
        </w:rPr>
        <w:t xml:space="preserve"> alguns Eixos do Plano. Apresenta algumas ações que compõem alguns eixos, </w:t>
      </w:r>
      <w:proofErr w:type="gramStart"/>
      <w:r w:rsidRPr="00AF3BED">
        <w:rPr>
          <w:sz w:val="24"/>
          <w:szCs w:val="24"/>
        </w:rPr>
        <w:t>as quais contém</w:t>
      </w:r>
      <w:proofErr w:type="gramEnd"/>
      <w:r w:rsidRPr="00AF3BED">
        <w:rPr>
          <w:sz w:val="24"/>
          <w:szCs w:val="24"/>
        </w:rPr>
        <w:t xml:space="preserve"> questões sobre a pauta de Trabalho Decente para abrir a discussão ao colegiado.</w:t>
      </w:r>
    </w:p>
    <w:p w:rsidR="00C0068F" w:rsidRPr="00AF3BED" w:rsidRDefault="00C0068F" w:rsidP="00072A73">
      <w:pPr>
        <w:pStyle w:val="normal1"/>
        <w:jc w:val="both"/>
        <w:rPr>
          <w:sz w:val="24"/>
          <w:szCs w:val="24"/>
        </w:rPr>
      </w:pPr>
    </w:p>
    <w:p w:rsidR="00C0068F" w:rsidRPr="00AF3BED" w:rsidRDefault="00C0068F" w:rsidP="00072A73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AF3BED">
        <w:rPr>
          <w:b/>
          <w:sz w:val="24"/>
          <w:szCs w:val="24"/>
        </w:rPr>
        <w:t>Definição e aprovação de logo da COMTRAE/SP.</w:t>
      </w:r>
    </w:p>
    <w:p w:rsidR="000232E2" w:rsidRPr="00AF3BED" w:rsidRDefault="000232E2" w:rsidP="00072A73">
      <w:pPr>
        <w:jc w:val="both"/>
        <w:rPr>
          <w:sz w:val="24"/>
          <w:szCs w:val="24"/>
        </w:rPr>
      </w:pPr>
    </w:p>
    <w:p w:rsidR="00072A73" w:rsidRDefault="000232E2" w:rsidP="00072A73">
      <w:pPr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A Sra. Luciana apresentou as duas opções de logo institucional da COMTRAE, a primeira adotada pela CONATRAE e a segunda proveniente da consultoria da Forest, através da OIT. </w:t>
      </w:r>
    </w:p>
    <w:p w:rsidR="00072A73" w:rsidRDefault="000232E2" w:rsidP="00072A73">
      <w:pPr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O colegiado debateu sobre as propostas apresentadas para adoção ou pela alternativa de reabrir o processo de elaboração do logo. </w:t>
      </w:r>
    </w:p>
    <w:p w:rsidR="00072A73" w:rsidRDefault="000232E2" w:rsidP="00072A73">
      <w:pPr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O colegiado definiu em não reabrir a discussão para </w:t>
      </w:r>
      <w:r w:rsidR="00072A73">
        <w:rPr>
          <w:sz w:val="24"/>
          <w:szCs w:val="24"/>
        </w:rPr>
        <w:t>elaborar</w:t>
      </w:r>
      <w:r w:rsidRPr="00AF3BED">
        <w:rPr>
          <w:sz w:val="24"/>
          <w:szCs w:val="24"/>
        </w:rPr>
        <w:t xml:space="preserve"> um novo logo. </w:t>
      </w:r>
    </w:p>
    <w:p w:rsidR="000232E2" w:rsidRPr="00AF3BED" w:rsidRDefault="000232E2" w:rsidP="00072A73">
      <w:pPr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Em definitivo, foi adotado o logo proposto pela Forest.</w:t>
      </w:r>
    </w:p>
    <w:p w:rsidR="000232E2" w:rsidRPr="00AF3BED" w:rsidRDefault="000232E2" w:rsidP="00072A73">
      <w:pPr>
        <w:ind w:firstLine="720"/>
        <w:jc w:val="both"/>
        <w:rPr>
          <w:sz w:val="24"/>
          <w:szCs w:val="24"/>
        </w:rPr>
      </w:pPr>
    </w:p>
    <w:p w:rsidR="000232E2" w:rsidRPr="00AF3BED" w:rsidRDefault="000232E2" w:rsidP="00072A73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F3BED">
        <w:rPr>
          <w:b/>
          <w:sz w:val="24"/>
          <w:szCs w:val="24"/>
        </w:rPr>
        <w:t>Eleições da presidência da COMTRAE/SP</w:t>
      </w:r>
    </w:p>
    <w:p w:rsidR="000232E2" w:rsidRPr="00AF3BED" w:rsidRDefault="000232E2" w:rsidP="00072A73">
      <w:pPr>
        <w:pStyle w:val="PargrafodaLista"/>
        <w:ind w:left="1447"/>
        <w:jc w:val="both"/>
        <w:rPr>
          <w:b/>
          <w:sz w:val="24"/>
          <w:szCs w:val="24"/>
        </w:rPr>
      </w:pPr>
    </w:p>
    <w:p w:rsidR="000232E2" w:rsidRPr="00AF3BED" w:rsidRDefault="000232E2" w:rsidP="00072A73">
      <w:pPr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Em seguida, a Sra. Luciana apresentou a pauta das eleições para presidência da COMTRAE. Dado ao fato que atualment</w:t>
      </w:r>
      <w:r w:rsidRPr="00AF3BED">
        <w:rPr>
          <w:sz w:val="24"/>
          <w:szCs w:val="24"/>
        </w:rPr>
        <w:t xml:space="preserve">e a COMTRAE ser presidida pela </w:t>
      </w:r>
      <w:proofErr w:type="spellStart"/>
      <w:proofErr w:type="gramStart"/>
      <w:r w:rsidRPr="00AF3BED">
        <w:rPr>
          <w:sz w:val="24"/>
          <w:szCs w:val="24"/>
        </w:rPr>
        <w:t>CPMigTD</w:t>
      </w:r>
      <w:proofErr w:type="spellEnd"/>
      <w:proofErr w:type="gramEnd"/>
      <w:r w:rsidRPr="00AF3BED">
        <w:rPr>
          <w:sz w:val="24"/>
          <w:szCs w:val="24"/>
        </w:rPr>
        <w:t xml:space="preserve">/SMDHC, </w:t>
      </w:r>
      <w:r w:rsidR="00072A73">
        <w:rPr>
          <w:sz w:val="24"/>
          <w:szCs w:val="24"/>
        </w:rPr>
        <w:t xml:space="preserve">poder público, </w:t>
      </w:r>
      <w:r w:rsidRPr="00AF3BED">
        <w:rPr>
          <w:sz w:val="24"/>
          <w:szCs w:val="24"/>
        </w:rPr>
        <w:t xml:space="preserve">vê-se necessária a alternância do cargo com membros da categoria da Sociedade Civil. </w:t>
      </w:r>
    </w:p>
    <w:p w:rsidR="000232E2" w:rsidRPr="00AF3BED" w:rsidRDefault="000232E2" w:rsidP="00072A73">
      <w:pPr>
        <w:jc w:val="both"/>
        <w:rPr>
          <w:sz w:val="24"/>
          <w:szCs w:val="24"/>
        </w:rPr>
      </w:pPr>
      <w:r w:rsidRPr="00AF3BED">
        <w:rPr>
          <w:sz w:val="24"/>
          <w:szCs w:val="24"/>
        </w:rPr>
        <w:tab/>
        <w:t xml:space="preserve">Desta maneira, colocou-se como encaminhamento que se enviaria um e-mail com indicação de abertura do espaço para candidaturas pelas organizações da sociedade civil. As organizações que tiverem interesse de </w:t>
      </w:r>
      <w:r w:rsidRPr="00AF3BED">
        <w:rPr>
          <w:sz w:val="24"/>
          <w:szCs w:val="24"/>
        </w:rPr>
        <w:t>presidir</w:t>
      </w:r>
      <w:r w:rsidRPr="00AF3BED">
        <w:rPr>
          <w:sz w:val="24"/>
          <w:szCs w:val="24"/>
        </w:rPr>
        <w:t xml:space="preserve"> o colegiado</w:t>
      </w:r>
      <w:r w:rsidRPr="00AF3BED">
        <w:rPr>
          <w:sz w:val="24"/>
          <w:szCs w:val="24"/>
        </w:rPr>
        <w:t xml:space="preserve"> devem</w:t>
      </w:r>
      <w:r w:rsidRPr="00AF3BED">
        <w:rPr>
          <w:sz w:val="24"/>
          <w:szCs w:val="24"/>
        </w:rPr>
        <w:t xml:space="preserve"> apresentar sua intenção em resposta ao e-mail.</w:t>
      </w:r>
    </w:p>
    <w:p w:rsidR="00726C8C" w:rsidRPr="00AF3BED" w:rsidRDefault="00726C8C" w:rsidP="00072A73">
      <w:pPr>
        <w:jc w:val="both"/>
        <w:rPr>
          <w:sz w:val="24"/>
          <w:szCs w:val="24"/>
        </w:rPr>
      </w:pPr>
    </w:p>
    <w:p w:rsidR="00340445" w:rsidRPr="00AF3BED" w:rsidRDefault="00340445" w:rsidP="00072A73">
      <w:pPr>
        <w:widowControl w:val="0"/>
        <w:numPr>
          <w:ilvl w:val="0"/>
          <w:numId w:val="3"/>
        </w:numPr>
        <w:tabs>
          <w:tab w:val="left" w:pos="1480"/>
        </w:tabs>
        <w:jc w:val="both"/>
        <w:rPr>
          <w:sz w:val="24"/>
          <w:szCs w:val="24"/>
        </w:rPr>
      </w:pPr>
      <w:r w:rsidRPr="00AF3BED">
        <w:rPr>
          <w:b/>
          <w:sz w:val="24"/>
          <w:szCs w:val="24"/>
        </w:rPr>
        <w:t>Casos do Fluxo Municipal de Atendimento à Pessoa Vulnerável e/ou Submetida ao Trabalho Escravo</w:t>
      </w:r>
    </w:p>
    <w:p w:rsidR="000232E2" w:rsidRPr="00AF3BED" w:rsidRDefault="000232E2" w:rsidP="00072A73">
      <w:pPr>
        <w:widowControl w:val="0"/>
        <w:tabs>
          <w:tab w:val="left" w:pos="1480"/>
        </w:tabs>
        <w:ind w:left="1447"/>
        <w:jc w:val="both"/>
        <w:rPr>
          <w:sz w:val="24"/>
          <w:szCs w:val="24"/>
        </w:rPr>
      </w:pPr>
    </w:p>
    <w:p w:rsidR="000232E2" w:rsidRPr="00AF3BED" w:rsidRDefault="000232E2" w:rsidP="00072A73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AF3BED">
        <w:rPr>
          <w:sz w:val="24"/>
          <w:szCs w:val="24"/>
        </w:rPr>
        <w:tab/>
        <w:t xml:space="preserve">Seguindo adiante, a Sra. Luciana apresentou a pauta dos casos de resgate </w:t>
      </w:r>
      <w:r w:rsidRPr="00AF3BED">
        <w:rPr>
          <w:sz w:val="24"/>
          <w:szCs w:val="24"/>
        </w:rPr>
        <w:lastRenderedPageBreak/>
        <w:t xml:space="preserve">de vítimas que ocorreram. </w:t>
      </w:r>
    </w:p>
    <w:p w:rsidR="000232E2" w:rsidRPr="00AF3BED" w:rsidRDefault="000232E2" w:rsidP="00072A73">
      <w:pPr>
        <w:widowControl w:val="0"/>
        <w:tabs>
          <w:tab w:val="left" w:pos="1480"/>
        </w:tabs>
        <w:jc w:val="both"/>
        <w:rPr>
          <w:sz w:val="24"/>
          <w:szCs w:val="24"/>
        </w:rPr>
      </w:pPr>
    </w:p>
    <w:p w:rsidR="00340445" w:rsidRPr="00AF3BED" w:rsidRDefault="00340445" w:rsidP="00072A73">
      <w:pPr>
        <w:widowControl w:val="0"/>
        <w:numPr>
          <w:ilvl w:val="1"/>
          <w:numId w:val="3"/>
        </w:numPr>
        <w:tabs>
          <w:tab w:val="left" w:pos="1480"/>
        </w:tabs>
        <w:jc w:val="both"/>
        <w:rPr>
          <w:sz w:val="24"/>
          <w:szCs w:val="24"/>
        </w:rPr>
      </w:pPr>
      <w:r w:rsidRPr="00AF3BED">
        <w:rPr>
          <w:sz w:val="24"/>
          <w:szCs w:val="24"/>
        </w:rPr>
        <w:t>Reunião do GT Fluxo</w:t>
      </w:r>
    </w:p>
    <w:p w:rsidR="000232E2" w:rsidRPr="00AF3BED" w:rsidRDefault="000232E2" w:rsidP="00072A73">
      <w:pPr>
        <w:widowControl w:val="0"/>
        <w:tabs>
          <w:tab w:val="left" w:pos="1480"/>
        </w:tabs>
        <w:ind w:left="1468"/>
        <w:jc w:val="both"/>
        <w:rPr>
          <w:sz w:val="24"/>
          <w:szCs w:val="24"/>
        </w:rPr>
      </w:pPr>
    </w:p>
    <w:p w:rsidR="000232E2" w:rsidRPr="00AF3BED" w:rsidRDefault="000232E2" w:rsidP="00072A73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AF3BED">
        <w:rPr>
          <w:sz w:val="24"/>
          <w:szCs w:val="24"/>
        </w:rPr>
        <w:tab/>
        <w:t xml:space="preserve">A ideia é que possa organizar uma reunião do GT Fluxo para avaliar </w:t>
      </w:r>
      <w:r w:rsidR="00726C8C" w:rsidRPr="00AF3BED">
        <w:rPr>
          <w:sz w:val="24"/>
          <w:szCs w:val="24"/>
        </w:rPr>
        <w:t xml:space="preserve">as alternativas </w:t>
      </w:r>
      <w:r w:rsidRPr="00AF3BED">
        <w:rPr>
          <w:sz w:val="24"/>
          <w:szCs w:val="24"/>
        </w:rPr>
        <w:t>como está o andamento e encaminhamento dos casos de denúncias.</w:t>
      </w:r>
    </w:p>
    <w:p w:rsidR="000232E2" w:rsidRPr="00AF3BED" w:rsidRDefault="000232E2" w:rsidP="00072A73">
      <w:pPr>
        <w:widowControl w:val="0"/>
        <w:tabs>
          <w:tab w:val="left" w:pos="1480"/>
        </w:tabs>
        <w:jc w:val="both"/>
        <w:rPr>
          <w:sz w:val="24"/>
          <w:szCs w:val="24"/>
        </w:rPr>
      </w:pPr>
    </w:p>
    <w:p w:rsidR="00340445" w:rsidRPr="00AF3BED" w:rsidRDefault="00340445" w:rsidP="00072A73">
      <w:pPr>
        <w:widowControl w:val="0"/>
        <w:numPr>
          <w:ilvl w:val="1"/>
          <w:numId w:val="3"/>
        </w:numPr>
        <w:ind w:right="104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Formato de apresentação de denúncias recebidas em reuniões ordinárias</w:t>
      </w:r>
    </w:p>
    <w:p w:rsidR="00726C8C" w:rsidRPr="00AF3BED" w:rsidRDefault="00726C8C" w:rsidP="00072A73">
      <w:pPr>
        <w:widowControl w:val="0"/>
        <w:ind w:left="1468" w:right="104"/>
        <w:jc w:val="both"/>
        <w:rPr>
          <w:sz w:val="24"/>
          <w:szCs w:val="24"/>
        </w:rPr>
      </w:pPr>
    </w:p>
    <w:p w:rsidR="00726C8C" w:rsidRPr="00AF3BED" w:rsidRDefault="00726C8C" w:rsidP="00072A73">
      <w:pPr>
        <w:widowControl w:val="0"/>
        <w:ind w:right="104"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Sra. Luciana</w:t>
      </w:r>
      <w:r w:rsidRPr="00AF3BED">
        <w:rPr>
          <w:sz w:val="24"/>
          <w:szCs w:val="24"/>
        </w:rPr>
        <w:t xml:space="preserve"> indicou pela necessidade de se pensar ferramentas adequadas para </w:t>
      </w:r>
      <w:r w:rsidRPr="00AF3BED">
        <w:rPr>
          <w:sz w:val="24"/>
          <w:szCs w:val="24"/>
        </w:rPr>
        <w:t>apresentar</w:t>
      </w:r>
      <w:r w:rsidRPr="00AF3BED">
        <w:rPr>
          <w:sz w:val="24"/>
          <w:szCs w:val="24"/>
        </w:rPr>
        <w:t xml:space="preserve"> informes dentro das reuniões em relação a esses casos, os quais entram no Fluxo Municipal de Atendimento à Pessoa Vulnerável e/ou Submetida ao Trabalho Escravo.</w:t>
      </w:r>
    </w:p>
    <w:p w:rsidR="00726C8C" w:rsidRPr="00AF3BED" w:rsidRDefault="00726C8C" w:rsidP="00072A73">
      <w:pPr>
        <w:widowControl w:val="0"/>
        <w:ind w:right="104"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Foi acordado que teremos um momento (pauta), dentro de toda reunião ordinária, com informe de denúncias realizadas para as instituições que compõem a COMTRAE.</w:t>
      </w:r>
    </w:p>
    <w:p w:rsidR="00726C8C" w:rsidRPr="00AF3BED" w:rsidRDefault="00726C8C" w:rsidP="00072A73">
      <w:pPr>
        <w:widowControl w:val="0"/>
        <w:ind w:right="104"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Diante da discussão dessa pauta, foram elencados pontos de atenção a serem trabalhados na </w:t>
      </w:r>
      <w:proofErr w:type="gramStart"/>
      <w:r w:rsidRPr="00AF3BED">
        <w:rPr>
          <w:sz w:val="24"/>
          <w:szCs w:val="24"/>
        </w:rPr>
        <w:t>implementação</w:t>
      </w:r>
      <w:proofErr w:type="gramEnd"/>
      <w:r w:rsidRPr="00AF3BED">
        <w:rPr>
          <w:sz w:val="24"/>
          <w:szCs w:val="24"/>
        </w:rPr>
        <w:t xml:space="preserve"> do fluxo: questão de criança e adolescente; regularização migratória na Polícia Federal; </w:t>
      </w:r>
      <w:proofErr w:type="spellStart"/>
      <w:r w:rsidRPr="00AF3BED">
        <w:rPr>
          <w:sz w:val="24"/>
          <w:szCs w:val="24"/>
        </w:rPr>
        <w:t>bancarização</w:t>
      </w:r>
      <w:proofErr w:type="spellEnd"/>
      <w:r w:rsidRPr="00AF3BED">
        <w:rPr>
          <w:sz w:val="24"/>
          <w:szCs w:val="24"/>
        </w:rPr>
        <w:t xml:space="preserve">; acolhimento e </w:t>
      </w:r>
      <w:proofErr w:type="spellStart"/>
      <w:r w:rsidRPr="00AF3BED">
        <w:rPr>
          <w:sz w:val="24"/>
          <w:szCs w:val="24"/>
        </w:rPr>
        <w:t>abrigamento</w:t>
      </w:r>
      <w:proofErr w:type="spellEnd"/>
      <w:r w:rsidRPr="00AF3BED">
        <w:rPr>
          <w:sz w:val="24"/>
          <w:szCs w:val="24"/>
        </w:rPr>
        <w:t xml:space="preserve"> considerando as especificidades dos grupos familiares.</w:t>
      </w:r>
    </w:p>
    <w:p w:rsidR="00726C8C" w:rsidRPr="00AF3BED" w:rsidRDefault="00726C8C" w:rsidP="00072A73">
      <w:pPr>
        <w:widowControl w:val="0"/>
        <w:ind w:right="104" w:firstLine="720"/>
        <w:jc w:val="both"/>
        <w:rPr>
          <w:sz w:val="24"/>
          <w:szCs w:val="24"/>
        </w:rPr>
      </w:pPr>
    </w:p>
    <w:p w:rsidR="00556F93" w:rsidRPr="00AF3BED" w:rsidRDefault="00556F93" w:rsidP="00072A73">
      <w:pPr>
        <w:widowControl w:val="0"/>
        <w:numPr>
          <w:ilvl w:val="1"/>
          <w:numId w:val="3"/>
        </w:numPr>
        <w:ind w:right="104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Caso de resgate dos trabalhadores bolivianos realizado em setembro</w:t>
      </w:r>
    </w:p>
    <w:p w:rsidR="00556F93" w:rsidRPr="00AF3BED" w:rsidRDefault="00556F93" w:rsidP="00072A73">
      <w:pPr>
        <w:widowControl w:val="0"/>
        <w:ind w:left="720" w:right="104"/>
        <w:jc w:val="both"/>
        <w:rPr>
          <w:sz w:val="24"/>
          <w:szCs w:val="24"/>
        </w:rPr>
      </w:pPr>
    </w:p>
    <w:p w:rsidR="00556F93" w:rsidRPr="00AF3BED" w:rsidRDefault="00556F93" w:rsidP="00072A73">
      <w:pPr>
        <w:widowControl w:val="0"/>
        <w:ind w:right="104"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 xml:space="preserve">Sra. Luciana indicou que foi realizado o acompanhamento do resgate de duas famílias bolivianas, por acionamento para ação pela SRT/SP. Realizou o acompanhamento do resgate e </w:t>
      </w:r>
      <w:r w:rsidR="000F3D47" w:rsidRPr="00AF3BED">
        <w:rPr>
          <w:sz w:val="24"/>
          <w:szCs w:val="24"/>
        </w:rPr>
        <w:t>deram-se</w:t>
      </w:r>
      <w:r w:rsidRPr="00AF3BED">
        <w:rPr>
          <w:sz w:val="24"/>
          <w:szCs w:val="24"/>
        </w:rPr>
        <w:t xml:space="preserve"> </w:t>
      </w:r>
      <w:r w:rsidR="000F3D47" w:rsidRPr="00AF3BED">
        <w:rPr>
          <w:sz w:val="24"/>
          <w:szCs w:val="24"/>
        </w:rPr>
        <w:t>os encaminhamentos</w:t>
      </w:r>
      <w:r w:rsidRPr="00AF3BED">
        <w:rPr>
          <w:sz w:val="24"/>
          <w:szCs w:val="24"/>
        </w:rPr>
        <w:t xml:space="preserve"> para </w:t>
      </w:r>
      <w:proofErr w:type="spellStart"/>
      <w:r w:rsidRPr="00AF3BED">
        <w:rPr>
          <w:sz w:val="24"/>
          <w:szCs w:val="24"/>
        </w:rPr>
        <w:t>abrigamento</w:t>
      </w:r>
      <w:proofErr w:type="spellEnd"/>
      <w:r w:rsidRPr="00AF3BED">
        <w:rPr>
          <w:sz w:val="24"/>
          <w:szCs w:val="24"/>
        </w:rPr>
        <w:t xml:space="preserve"> emergencial</w:t>
      </w:r>
      <w:r w:rsidR="000F3D47" w:rsidRPr="00AF3BED">
        <w:rPr>
          <w:sz w:val="24"/>
          <w:szCs w:val="24"/>
        </w:rPr>
        <w:t>, através da Rede de Promoção do Trabalho Decente,</w:t>
      </w:r>
      <w:r w:rsidRPr="00AF3BED">
        <w:rPr>
          <w:sz w:val="24"/>
          <w:szCs w:val="24"/>
        </w:rPr>
        <w:t xml:space="preserve"> e acesso aos serviços da rede</w:t>
      </w:r>
      <w:r w:rsidR="000A3049" w:rsidRPr="00AF3BED">
        <w:rPr>
          <w:sz w:val="24"/>
          <w:szCs w:val="24"/>
        </w:rPr>
        <w:t xml:space="preserve"> municipal,</w:t>
      </w:r>
      <w:r w:rsidRPr="00AF3BED">
        <w:rPr>
          <w:sz w:val="24"/>
          <w:szCs w:val="24"/>
        </w:rPr>
        <w:t xml:space="preserve"> de acordo com as especificidades das duas famílias. </w:t>
      </w:r>
    </w:p>
    <w:p w:rsidR="00556F93" w:rsidRPr="00AF3BED" w:rsidRDefault="00556F93" w:rsidP="00072A73">
      <w:pPr>
        <w:widowControl w:val="0"/>
        <w:ind w:right="104" w:firstLine="720"/>
        <w:jc w:val="both"/>
        <w:rPr>
          <w:sz w:val="24"/>
          <w:szCs w:val="24"/>
        </w:rPr>
      </w:pPr>
    </w:p>
    <w:p w:rsidR="00340445" w:rsidRPr="00AF3BED" w:rsidRDefault="00340445" w:rsidP="00072A73">
      <w:pPr>
        <w:widowControl w:val="0"/>
        <w:numPr>
          <w:ilvl w:val="1"/>
          <w:numId w:val="3"/>
        </w:numPr>
        <w:ind w:right="104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Caso do resgate dos trabalhadores peruanos realizado em março</w:t>
      </w:r>
    </w:p>
    <w:p w:rsidR="00726C8C" w:rsidRPr="00AF3BED" w:rsidRDefault="00726C8C" w:rsidP="00072A73">
      <w:pPr>
        <w:widowControl w:val="0"/>
        <w:ind w:left="720" w:right="104"/>
        <w:jc w:val="both"/>
        <w:rPr>
          <w:sz w:val="24"/>
          <w:szCs w:val="24"/>
        </w:rPr>
      </w:pPr>
    </w:p>
    <w:p w:rsidR="00726C8C" w:rsidRPr="00AF3BED" w:rsidRDefault="00726C8C" w:rsidP="00072A73">
      <w:pPr>
        <w:widowControl w:val="0"/>
        <w:ind w:right="104"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Sra. Luciana perpassou pelo caso para que todos os membros presentes</w:t>
      </w:r>
      <w:r w:rsidR="00072A73">
        <w:rPr>
          <w:sz w:val="24"/>
          <w:szCs w:val="24"/>
        </w:rPr>
        <w:t xml:space="preserve"> </w:t>
      </w:r>
      <w:bookmarkStart w:id="2" w:name="_GoBack"/>
      <w:bookmarkEnd w:id="2"/>
      <w:r w:rsidRPr="00AF3BED">
        <w:rPr>
          <w:sz w:val="24"/>
          <w:szCs w:val="24"/>
        </w:rPr>
        <w:lastRenderedPageBreak/>
        <w:t xml:space="preserve">estivessem cientes do caso. Indicou que os tramites de acesso </w:t>
      </w:r>
      <w:r w:rsidR="00556F93" w:rsidRPr="00AF3BED">
        <w:rPr>
          <w:sz w:val="24"/>
          <w:szCs w:val="24"/>
        </w:rPr>
        <w:t>a</w:t>
      </w:r>
      <w:r w:rsidRPr="00AF3BED">
        <w:rPr>
          <w:sz w:val="24"/>
          <w:szCs w:val="24"/>
        </w:rPr>
        <w:t xml:space="preserve"> serviços públicos e </w:t>
      </w:r>
      <w:r w:rsidR="00556F93" w:rsidRPr="00AF3BED">
        <w:rPr>
          <w:sz w:val="24"/>
          <w:szCs w:val="24"/>
        </w:rPr>
        <w:t>acompanhamentos para regularização migratória foram</w:t>
      </w:r>
      <w:r w:rsidRPr="00AF3BED">
        <w:rPr>
          <w:sz w:val="24"/>
          <w:szCs w:val="24"/>
        </w:rPr>
        <w:t xml:space="preserve"> realizados e estão em processo de acompanhamento pelo CRAI. </w:t>
      </w:r>
    </w:p>
    <w:p w:rsidR="00556F93" w:rsidRPr="00AF3BED" w:rsidRDefault="00556F93" w:rsidP="00072A73">
      <w:pPr>
        <w:widowControl w:val="0"/>
        <w:ind w:right="104" w:firstLine="720"/>
        <w:jc w:val="both"/>
        <w:rPr>
          <w:sz w:val="24"/>
          <w:szCs w:val="24"/>
        </w:rPr>
      </w:pPr>
    </w:p>
    <w:p w:rsidR="00726C8C" w:rsidRPr="00AF3BED" w:rsidRDefault="00726C8C" w:rsidP="00072A73">
      <w:pPr>
        <w:widowControl w:val="0"/>
        <w:ind w:left="1468" w:right="104"/>
        <w:jc w:val="both"/>
        <w:rPr>
          <w:sz w:val="24"/>
          <w:szCs w:val="24"/>
        </w:rPr>
      </w:pPr>
    </w:p>
    <w:p w:rsidR="00340445" w:rsidRPr="00AF3BED" w:rsidRDefault="00340445" w:rsidP="00072A73">
      <w:pPr>
        <w:pStyle w:val="Ttulo1"/>
        <w:keepNext w:val="0"/>
        <w:keepLines w:val="0"/>
        <w:widowControl w:val="0"/>
        <w:numPr>
          <w:ilvl w:val="0"/>
          <w:numId w:val="3"/>
        </w:numPr>
        <w:tabs>
          <w:tab w:val="left" w:pos="1480"/>
        </w:tabs>
        <w:spacing w:before="0" w:after="0"/>
        <w:ind w:hanging="678"/>
        <w:jc w:val="both"/>
        <w:rPr>
          <w:sz w:val="24"/>
          <w:szCs w:val="24"/>
        </w:rPr>
      </w:pPr>
      <w:r w:rsidRPr="00AF3BED">
        <w:rPr>
          <w:b/>
          <w:sz w:val="24"/>
          <w:szCs w:val="24"/>
        </w:rPr>
        <w:t>Aprovação de atas</w:t>
      </w:r>
    </w:p>
    <w:p w:rsidR="00726C8C" w:rsidRPr="00AF3BED" w:rsidRDefault="00726C8C" w:rsidP="00072A73">
      <w:pPr>
        <w:spacing w:after="120"/>
        <w:jc w:val="both"/>
        <w:rPr>
          <w:sz w:val="24"/>
          <w:szCs w:val="24"/>
        </w:rPr>
      </w:pPr>
    </w:p>
    <w:p w:rsidR="004E288B" w:rsidRPr="00AF3BED" w:rsidRDefault="00AE0AD9" w:rsidP="00072A73">
      <w:pPr>
        <w:spacing w:after="120"/>
        <w:ind w:firstLine="720"/>
        <w:jc w:val="both"/>
        <w:rPr>
          <w:sz w:val="24"/>
          <w:szCs w:val="24"/>
        </w:rPr>
      </w:pPr>
      <w:r w:rsidRPr="00AF3BED">
        <w:rPr>
          <w:sz w:val="24"/>
          <w:szCs w:val="24"/>
        </w:rPr>
        <w:t>Sr. Vinícius apresentou as atas (53ª, 54ª, 55ª e reuni</w:t>
      </w:r>
      <w:r w:rsidRPr="00AF3BED">
        <w:rPr>
          <w:sz w:val="24"/>
          <w:szCs w:val="24"/>
        </w:rPr>
        <w:t>ão extraordinária) a serem aprovadas na presente reunião. As atas foram aprovadas por consenso, com algumas observações, as quais foram</w:t>
      </w:r>
      <w:r w:rsidR="00726C8C" w:rsidRPr="00AF3BED">
        <w:rPr>
          <w:sz w:val="24"/>
          <w:szCs w:val="24"/>
        </w:rPr>
        <w:t xml:space="preserve"> aceitas pela plenária e posteriormente</w:t>
      </w:r>
      <w:r w:rsidRPr="00AF3BED">
        <w:rPr>
          <w:sz w:val="24"/>
          <w:szCs w:val="24"/>
        </w:rPr>
        <w:t xml:space="preserve"> incorporadas. </w:t>
      </w:r>
    </w:p>
    <w:p w:rsidR="000F3D47" w:rsidRPr="00AF3BED" w:rsidRDefault="000F3D47" w:rsidP="00072A73">
      <w:pPr>
        <w:spacing w:after="120"/>
        <w:jc w:val="both"/>
        <w:rPr>
          <w:b/>
          <w:sz w:val="24"/>
          <w:szCs w:val="24"/>
        </w:rPr>
      </w:pPr>
    </w:p>
    <w:p w:rsidR="004E288B" w:rsidRPr="00AF3BED" w:rsidRDefault="00AE0AD9" w:rsidP="00072A73">
      <w:pPr>
        <w:spacing w:after="120"/>
        <w:jc w:val="both"/>
        <w:rPr>
          <w:b/>
          <w:sz w:val="24"/>
          <w:szCs w:val="24"/>
        </w:rPr>
      </w:pPr>
      <w:r w:rsidRPr="00AF3BED">
        <w:rPr>
          <w:b/>
          <w:sz w:val="24"/>
          <w:szCs w:val="24"/>
        </w:rPr>
        <w:t xml:space="preserve">Diante disso, a reunião foi encerrada sem objeção. </w:t>
      </w:r>
    </w:p>
    <w:p w:rsidR="004E288B" w:rsidRPr="000F3D47" w:rsidRDefault="004E288B" w:rsidP="00072A73">
      <w:pPr>
        <w:spacing w:after="120" w:line="360" w:lineRule="auto"/>
        <w:ind w:left="720"/>
        <w:jc w:val="both"/>
        <w:rPr>
          <w:b/>
        </w:rPr>
      </w:pPr>
    </w:p>
    <w:p w:rsidR="00072A73" w:rsidRPr="000F3D47" w:rsidRDefault="00072A73">
      <w:pPr>
        <w:spacing w:after="120" w:line="360" w:lineRule="auto"/>
        <w:ind w:left="720"/>
        <w:jc w:val="both"/>
        <w:rPr>
          <w:b/>
        </w:rPr>
      </w:pPr>
    </w:p>
    <w:sectPr w:rsidR="00072A73" w:rsidRPr="000F3D47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D9" w:rsidRDefault="00AE0AD9">
      <w:pPr>
        <w:spacing w:line="240" w:lineRule="auto"/>
      </w:pPr>
      <w:r>
        <w:separator/>
      </w:r>
    </w:p>
  </w:endnote>
  <w:endnote w:type="continuationSeparator" w:id="0">
    <w:p w:rsidR="00AE0AD9" w:rsidRDefault="00AE0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8B" w:rsidRDefault="00AE0AD9">
    <w:pPr>
      <w:spacing w:before="240" w:after="240"/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Secretaria Municipal de Direitos Humanos e Cidadania</w:t>
    </w:r>
  </w:p>
  <w:p w:rsidR="004E288B" w:rsidRDefault="00AE0AD9">
    <w:pPr>
      <w:spacing w:before="240" w:after="240"/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Rua Líbero Badaró, 119 – 7º andar – Centro - 01009-000 – São Paulo/SP | </w:t>
    </w:r>
    <w:proofErr w:type="gramStart"/>
    <w:r>
      <w:rPr>
        <w:rFonts w:ascii="Calibri" w:eastAsia="Calibri" w:hAnsi="Calibri" w:cs="Calibri"/>
        <w:b/>
        <w:color w:val="000000"/>
        <w:sz w:val="20"/>
        <w:szCs w:val="20"/>
      </w:rPr>
      <w:t>55.11.3113.9644</w:t>
    </w:r>
    <w:proofErr w:type="gramEnd"/>
  </w:p>
  <w:p w:rsidR="004E288B" w:rsidRDefault="004E288B">
    <w:pP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D9" w:rsidRDefault="00AE0AD9">
      <w:pPr>
        <w:spacing w:line="240" w:lineRule="auto"/>
      </w:pPr>
      <w:r>
        <w:separator/>
      </w:r>
    </w:p>
  </w:footnote>
  <w:footnote w:type="continuationSeparator" w:id="0">
    <w:p w:rsidR="00AE0AD9" w:rsidRDefault="00AE0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8B" w:rsidRDefault="00AE0AD9">
    <w:pPr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5" type="#_x0000_t75" style="width:90.75pt;height:106.5pt;visibility:visible">
          <v:imagedata r:id="rId1" o:title=""/>
        </v:shape>
      </w:pict>
    </w:r>
  </w:p>
  <w:p w:rsidR="004E288B" w:rsidRDefault="00AE0AD9">
    <w:pPr>
      <w:spacing w:before="240" w:after="240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Coordenação de Políticas para Imigrantes e Promoção do Trabalho Decente</w:t>
    </w:r>
  </w:p>
  <w:p w:rsidR="004E288B" w:rsidRDefault="004E288B">
    <w:pP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78F"/>
    <w:multiLevelType w:val="multilevel"/>
    <w:tmpl w:val="56686E24"/>
    <w:lvl w:ilvl="0">
      <w:start w:val="1"/>
      <w:numFmt w:val="decimal"/>
      <w:lvlText w:val="%1."/>
      <w:lvlJc w:val="left"/>
      <w:pPr>
        <w:ind w:left="1447" w:hanging="677"/>
      </w:pPr>
      <w:rPr>
        <w:rFonts w:ascii="Times New Roman" w:eastAsia="Times New Roman" w:hAnsi="Times New Roman" w:cs="Times New Roman"/>
        <w:b/>
        <w:sz w:val="21"/>
        <w:szCs w:val="21"/>
      </w:rPr>
    </w:lvl>
    <w:lvl w:ilvl="1">
      <w:start w:val="1"/>
      <w:numFmt w:val="bullet"/>
      <w:lvlText w:val="•"/>
      <w:lvlJc w:val="left"/>
      <w:pPr>
        <w:ind w:left="1468" w:hanging="192"/>
      </w:pPr>
    </w:lvl>
    <w:lvl w:ilvl="2">
      <w:start w:val="1"/>
      <w:numFmt w:val="bullet"/>
      <w:lvlText w:val="•"/>
      <w:lvlJc w:val="left"/>
      <w:pPr>
        <w:ind w:left="2336" w:hanging="677"/>
      </w:pPr>
    </w:lvl>
    <w:lvl w:ilvl="3">
      <w:start w:val="1"/>
      <w:numFmt w:val="bullet"/>
      <w:lvlText w:val="•"/>
      <w:lvlJc w:val="left"/>
      <w:pPr>
        <w:ind w:left="3205" w:hanging="677"/>
      </w:pPr>
    </w:lvl>
    <w:lvl w:ilvl="4">
      <w:start w:val="1"/>
      <w:numFmt w:val="bullet"/>
      <w:lvlText w:val="•"/>
      <w:lvlJc w:val="left"/>
      <w:pPr>
        <w:ind w:left="4074" w:hanging="677"/>
      </w:pPr>
    </w:lvl>
    <w:lvl w:ilvl="5">
      <w:start w:val="1"/>
      <w:numFmt w:val="bullet"/>
      <w:lvlText w:val="•"/>
      <w:lvlJc w:val="left"/>
      <w:pPr>
        <w:ind w:left="4943" w:hanging="677"/>
      </w:pPr>
    </w:lvl>
    <w:lvl w:ilvl="6">
      <w:start w:val="1"/>
      <w:numFmt w:val="bullet"/>
      <w:lvlText w:val="•"/>
      <w:lvlJc w:val="left"/>
      <w:pPr>
        <w:ind w:left="5812" w:hanging="677"/>
      </w:pPr>
    </w:lvl>
    <w:lvl w:ilvl="7">
      <w:start w:val="1"/>
      <w:numFmt w:val="bullet"/>
      <w:lvlText w:val="•"/>
      <w:lvlJc w:val="left"/>
      <w:pPr>
        <w:ind w:left="6681" w:hanging="677"/>
      </w:pPr>
    </w:lvl>
    <w:lvl w:ilvl="8">
      <w:start w:val="1"/>
      <w:numFmt w:val="bullet"/>
      <w:lvlText w:val="•"/>
      <w:lvlJc w:val="left"/>
      <w:pPr>
        <w:ind w:left="7550" w:hanging="677"/>
      </w:pPr>
    </w:lvl>
  </w:abstractNum>
  <w:abstractNum w:abstractNumId="1">
    <w:nsid w:val="330A4238"/>
    <w:multiLevelType w:val="multilevel"/>
    <w:tmpl w:val="56686E24"/>
    <w:lvl w:ilvl="0">
      <w:start w:val="1"/>
      <w:numFmt w:val="decimal"/>
      <w:lvlText w:val="%1."/>
      <w:lvlJc w:val="left"/>
      <w:pPr>
        <w:ind w:left="1447" w:hanging="677"/>
      </w:pPr>
      <w:rPr>
        <w:rFonts w:ascii="Times New Roman" w:eastAsia="Times New Roman" w:hAnsi="Times New Roman" w:cs="Times New Roman"/>
        <w:b/>
        <w:sz w:val="21"/>
        <w:szCs w:val="21"/>
      </w:rPr>
    </w:lvl>
    <w:lvl w:ilvl="1">
      <w:start w:val="1"/>
      <w:numFmt w:val="bullet"/>
      <w:lvlText w:val="•"/>
      <w:lvlJc w:val="left"/>
      <w:pPr>
        <w:ind w:left="1468" w:hanging="192"/>
      </w:pPr>
    </w:lvl>
    <w:lvl w:ilvl="2">
      <w:start w:val="1"/>
      <w:numFmt w:val="bullet"/>
      <w:lvlText w:val="•"/>
      <w:lvlJc w:val="left"/>
      <w:pPr>
        <w:ind w:left="2336" w:hanging="677"/>
      </w:pPr>
    </w:lvl>
    <w:lvl w:ilvl="3">
      <w:start w:val="1"/>
      <w:numFmt w:val="bullet"/>
      <w:lvlText w:val="•"/>
      <w:lvlJc w:val="left"/>
      <w:pPr>
        <w:ind w:left="3205" w:hanging="677"/>
      </w:pPr>
    </w:lvl>
    <w:lvl w:ilvl="4">
      <w:start w:val="1"/>
      <w:numFmt w:val="bullet"/>
      <w:lvlText w:val="•"/>
      <w:lvlJc w:val="left"/>
      <w:pPr>
        <w:ind w:left="4074" w:hanging="677"/>
      </w:pPr>
    </w:lvl>
    <w:lvl w:ilvl="5">
      <w:start w:val="1"/>
      <w:numFmt w:val="bullet"/>
      <w:lvlText w:val="•"/>
      <w:lvlJc w:val="left"/>
      <w:pPr>
        <w:ind w:left="4943" w:hanging="677"/>
      </w:pPr>
    </w:lvl>
    <w:lvl w:ilvl="6">
      <w:start w:val="1"/>
      <w:numFmt w:val="bullet"/>
      <w:lvlText w:val="•"/>
      <w:lvlJc w:val="left"/>
      <w:pPr>
        <w:ind w:left="5812" w:hanging="677"/>
      </w:pPr>
    </w:lvl>
    <w:lvl w:ilvl="7">
      <w:start w:val="1"/>
      <w:numFmt w:val="bullet"/>
      <w:lvlText w:val="•"/>
      <w:lvlJc w:val="left"/>
      <w:pPr>
        <w:ind w:left="6681" w:hanging="677"/>
      </w:pPr>
    </w:lvl>
    <w:lvl w:ilvl="8">
      <w:start w:val="1"/>
      <w:numFmt w:val="bullet"/>
      <w:lvlText w:val="•"/>
      <w:lvlJc w:val="left"/>
      <w:pPr>
        <w:ind w:left="7550" w:hanging="677"/>
      </w:pPr>
    </w:lvl>
  </w:abstractNum>
  <w:abstractNum w:abstractNumId="2">
    <w:nsid w:val="5968307B"/>
    <w:multiLevelType w:val="multilevel"/>
    <w:tmpl w:val="CDC6B626"/>
    <w:lvl w:ilvl="0">
      <w:start w:val="1"/>
      <w:numFmt w:val="decimal"/>
      <w:lvlText w:val="%1."/>
      <w:lvlJc w:val="left"/>
      <w:pPr>
        <w:ind w:left="1447" w:hanging="677"/>
      </w:pPr>
      <w:rPr>
        <w:rFonts w:ascii="Times New Roman" w:eastAsia="Times New Roman" w:hAnsi="Times New Roman" w:cs="Times New Roman"/>
        <w:b/>
        <w:sz w:val="21"/>
        <w:szCs w:val="21"/>
      </w:rPr>
    </w:lvl>
    <w:lvl w:ilvl="1">
      <w:start w:val="1"/>
      <w:numFmt w:val="bullet"/>
      <w:lvlText w:val="•"/>
      <w:lvlJc w:val="left"/>
      <w:pPr>
        <w:ind w:left="1468" w:hanging="192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2336" w:hanging="677"/>
      </w:pPr>
    </w:lvl>
    <w:lvl w:ilvl="3">
      <w:start w:val="1"/>
      <w:numFmt w:val="bullet"/>
      <w:lvlText w:val="•"/>
      <w:lvlJc w:val="left"/>
      <w:pPr>
        <w:ind w:left="3205" w:hanging="677"/>
      </w:pPr>
    </w:lvl>
    <w:lvl w:ilvl="4">
      <w:start w:val="1"/>
      <w:numFmt w:val="bullet"/>
      <w:lvlText w:val="•"/>
      <w:lvlJc w:val="left"/>
      <w:pPr>
        <w:ind w:left="4074" w:hanging="677"/>
      </w:pPr>
    </w:lvl>
    <w:lvl w:ilvl="5">
      <w:start w:val="1"/>
      <w:numFmt w:val="bullet"/>
      <w:lvlText w:val="•"/>
      <w:lvlJc w:val="left"/>
      <w:pPr>
        <w:ind w:left="4943" w:hanging="677"/>
      </w:pPr>
    </w:lvl>
    <w:lvl w:ilvl="6">
      <w:start w:val="1"/>
      <w:numFmt w:val="bullet"/>
      <w:lvlText w:val="•"/>
      <w:lvlJc w:val="left"/>
      <w:pPr>
        <w:ind w:left="5812" w:hanging="677"/>
      </w:pPr>
    </w:lvl>
    <w:lvl w:ilvl="7">
      <w:start w:val="1"/>
      <w:numFmt w:val="bullet"/>
      <w:lvlText w:val="•"/>
      <w:lvlJc w:val="left"/>
      <w:pPr>
        <w:ind w:left="6681" w:hanging="677"/>
      </w:pPr>
    </w:lvl>
    <w:lvl w:ilvl="8">
      <w:start w:val="1"/>
      <w:numFmt w:val="bullet"/>
      <w:lvlText w:val="•"/>
      <w:lvlJc w:val="left"/>
      <w:pPr>
        <w:ind w:left="7550" w:hanging="67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288B"/>
    <w:rsid w:val="000232E2"/>
    <w:rsid w:val="00072A73"/>
    <w:rsid w:val="000A3049"/>
    <w:rsid w:val="000F3D47"/>
    <w:rsid w:val="00340445"/>
    <w:rsid w:val="004E288B"/>
    <w:rsid w:val="00556F93"/>
    <w:rsid w:val="00726C8C"/>
    <w:rsid w:val="00AE0AD9"/>
    <w:rsid w:val="00AF3BED"/>
    <w:rsid w:val="00C0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10">
    <w:name w:val="Normal1"/>
    <w:uiPriority w:val="99"/>
    <w:rsid w:val="00147364"/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0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10">
    <w:name w:val="Normal1"/>
    <w:uiPriority w:val="99"/>
    <w:rsid w:val="00147364"/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0rpB6d40cFb+9ztPT/zPtMA0hA==">AMUW2mUjZMlOeqQXf8QyTQpKQyyifnG7It3J7yekqGhry6p3bSkzM8qvdnOqogkHTw4gA/K9wEqG2vhRI+A8OsfbyljejmkfnFcj65y097wtxKiTCw1HlVnSSkE/eqWy0qYprCZAVe9GfLvu0nYaOFV8mz6pJygETA==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1229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Zelmar Sempertegui Rodas</cp:lastModifiedBy>
  <cp:revision>4</cp:revision>
  <dcterms:created xsi:type="dcterms:W3CDTF">2020-02-18T13:39:00Z</dcterms:created>
  <dcterms:modified xsi:type="dcterms:W3CDTF">2020-10-21T17:27:00Z</dcterms:modified>
</cp:coreProperties>
</file>