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267AB" w:rsidRDefault="007267AB" w:rsidP="00484AE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7267AB" w:rsidRDefault="007267AB" w:rsidP="00484AE4">
      <w:pPr>
        <w:widowControl w:val="0"/>
      </w:pPr>
    </w:p>
    <w:p w14:paraId="00000003" w14:textId="77777777" w:rsidR="007267AB" w:rsidRDefault="007267AB" w:rsidP="00484AE4">
      <w:pPr>
        <w:widowControl w:val="0"/>
      </w:pPr>
    </w:p>
    <w:p w14:paraId="00000004" w14:textId="77777777" w:rsidR="007267AB" w:rsidRDefault="0040223F" w:rsidP="00484AE4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Comissão Municipal de Erradicação do Trabalho Escravo</w:t>
      </w:r>
    </w:p>
    <w:p w14:paraId="00000005" w14:textId="2A2C434E" w:rsidR="007267AB" w:rsidRDefault="0040223F" w:rsidP="00484AE4">
      <w:pPr>
        <w:spacing w:before="240" w:after="240"/>
        <w:jc w:val="center"/>
        <w:rPr>
          <w:color w:val="000000"/>
        </w:rPr>
      </w:pPr>
      <w:r>
        <w:rPr>
          <w:b/>
        </w:rPr>
        <w:t xml:space="preserve">28 </w:t>
      </w:r>
      <w:r>
        <w:rPr>
          <w:b/>
          <w:color w:val="000000"/>
        </w:rPr>
        <w:t xml:space="preserve">de </w:t>
      </w:r>
      <w:r w:rsidR="00693FCE">
        <w:rPr>
          <w:b/>
        </w:rPr>
        <w:t>maio</w:t>
      </w:r>
      <w:r>
        <w:rPr>
          <w:b/>
        </w:rPr>
        <w:t xml:space="preserve"> </w:t>
      </w:r>
      <w:r>
        <w:rPr>
          <w:b/>
          <w:color w:val="000000"/>
        </w:rPr>
        <w:t>de 20</w:t>
      </w:r>
      <w:r>
        <w:rPr>
          <w:b/>
        </w:rPr>
        <w:t>20</w:t>
      </w:r>
    </w:p>
    <w:p w14:paraId="00000006" w14:textId="77777777" w:rsidR="007267AB" w:rsidRDefault="0040223F" w:rsidP="00484AE4">
      <w:pPr>
        <w:spacing w:before="240" w:after="240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07" w14:textId="77777777" w:rsidR="007267AB" w:rsidRDefault="0040223F" w:rsidP="00484AE4">
      <w:pPr>
        <w:spacing w:before="240" w:after="240"/>
        <w:jc w:val="center"/>
        <w:rPr>
          <w:b/>
          <w:u w:val="single"/>
        </w:rPr>
      </w:pPr>
      <w:r>
        <w:rPr>
          <w:b/>
          <w:color w:val="000000"/>
          <w:u w:val="single"/>
        </w:rPr>
        <w:t>ATA 5</w:t>
      </w:r>
      <w:r>
        <w:rPr>
          <w:b/>
          <w:u w:val="single"/>
        </w:rPr>
        <w:t>3</w:t>
      </w:r>
      <w:r>
        <w:rPr>
          <w:b/>
          <w:color w:val="000000"/>
          <w:u w:val="single"/>
        </w:rPr>
        <w:t>º REUNIÃO ORDINÁRIA</w:t>
      </w:r>
    </w:p>
    <w:p w14:paraId="00000008" w14:textId="77777777" w:rsidR="007267AB" w:rsidRDefault="007267AB" w:rsidP="00484AE4">
      <w:pPr>
        <w:spacing w:before="240" w:after="240"/>
        <w:jc w:val="center"/>
        <w:rPr>
          <w:b/>
          <w:u w:val="single"/>
        </w:rPr>
      </w:pPr>
    </w:p>
    <w:p w14:paraId="00000009" w14:textId="77777777" w:rsidR="007267AB" w:rsidRDefault="0040223F" w:rsidP="00484AE4">
      <w:pPr>
        <w:spacing w:before="240" w:after="240"/>
        <w:jc w:val="both"/>
        <w:rPr>
          <w:color w:val="000000"/>
        </w:rPr>
      </w:pPr>
      <w:r>
        <w:rPr>
          <w:b/>
          <w:color w:val="000000"/>
        </w:rPr>
        <w:t>Presentes</w:t>
      </w:r>
      <w:r>
        <w:rPr>
          <w:color w:val="000000"/>
        </w:rPr>
        <w:t>:</w:t>
      </w:r>
    </w:p>
    <w:p w14:paraId="0000000A" w14:textId="6FED237C" w:rsidR="007267AB" w:rsidRDefault="0040223F" w:rsidP="00484AE4">
      <w:pPr>
        <w:spacing w:before="240" w:after="240"/>
        <w:ind w:left="900"/>
        <w:jc w:val="both"/>
        <w:rPr>
          <w:i/>
          <w:color w:val="000000"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Membros Poder Público: </w:t>
      </w:r>
      <w:r>
        <w:rPr>
          <w:i/>
          <w:color w:val="000000"/>
        </w:rPr>
        <w:t>Luciana Elena (</w:t>
      </w:r>
      <w:proofErr w:type="spellStart"/>
      <w:r>
        <w:rPr>
          <w:i/>
          <w:color w:val="000000"/>
        </w:rPr>
        <w:t>CPMigTD</w:t>
      </w:r>
      <w:proofErr w:type="spellEnd"/>
      <w:r>
        <w:rPr>
          <w:i/>
          <w:color w:val="000000"/>
        </w:rPr>
        <w:t xml:space="preserve">/SMDHC); </w:t>
      </w:r>
      <w:r>
        <w:rPr>
          <w:i/>
        </w:rPr>
        <w:t>Diego Francisco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CPMigTD</w:t>
      </w:r>
      <w:proofErr w:type="spellEnd"/>
      <w:r>
        <w:rPr>
          <w:i/>
          <w:color w:val="000000"/>
        </w:rPr>
        <w:t xml:space="preserve">/SMDHC); Vinicius Duque </w:t>
      </w:r>
      <w:r>
        <w:rPr>
          <w:i/>
        </w:rPr>
        <w:t>(</w:t>
      </w:r>
      <w:proofErr w:type="spellStart"/>
      <w:r>
        <w:rPr>
          <w:i/>
        </w:rPr>
        <w:t>CPMigTD</w:t>
      </w:r>
      <w:proofErr w:type="spellEnd"/>
      <w:r>
        <w:rPr>
          <w:i/>
        </w:rPr>
        <w:t>/SMDHC); Thamara Thomé</w:t>
      </w:r>
      <w:r>
        <w:t xml:space="preserve"> </w:t>
      </w:r>
      <w:r>
        <w:rPr>
          <w:i/>
          <w:color w:val="000000"/>
        </w:rPr>
        <w:t>(CRAI</w:t>
      </w:r>
      <w:r w:rsidR="00AE1021">
        <w:rPr>
          <w:i/>
          <w:color w:val="000000"/>
        </w:rPr>
        <w:t>);</w:t>
      </w:r>
      <w:r w:rsidR="00AE1021" w:rsidRPr="00AE1021">
        <w:rPr>
          <w:i/>
        </w:rPr>
        <w:t xml:space="preserve"> </w:t>
      </w:r>
      <w:r w:rsidR="00AE1021">
        <w:rPr>
          <w:i/>
        </w:rPr>
        <w:t xml:space="preserve">Talita </w:t>
      </w:r>
      <w:r w:rsidR="00AE1021">
        <w:t>Vieira (CRI</w:t>
      </w:r>
      <w:r>
        <w:rPr>
          <w:i/>
          <w:color w:val="000000"/>
        </w:rPr>
        <w:t>)</w:t>
      </w:r>
      <w:r w:rsidR="00BA1793">
        <w:rPr>
          <w:i/>
          <w:color w:val="000000"/>
        </w:rPr>
        <w:t>; Sueli de Paula (SMADS)</w:t>
      </w:r>
      <w:r>
        <w:rPr>
          <w:i/>
          <w:color w:val="000000"/>
        </w:rPr>
        <w:t>.</w:t>
      </w:r>
    </w:p>
    <w:p w14:paraId="0000000B" w14:textId="719423B6" w:rsidR="007267AB" w:rsidRDefault="0040223F" w:rsidP="00484AE4">
      <w:pPr>
        <w:spacing w:before="240" w:after="240"/>
        <w:ind w:left="900"/>
        <w:jc w:val="both"/>
        <w:rPr>
          <w:i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Membros Sociedade Civil: </w:t>
      </w:r>
      <w:r>
        <w:rPr>
          <w:i/>
          <w:color w:val="000000"/>
        </w:rPr>
        <w:t>Marília Ramos (Repórter Brasil); Letícia Carvalho (Missão Paz);</w:t>
      </w:r>
      <w:r>
        <w:rPr>
          <w:i/>
        </w:rPr>
        <w:t xml:space="preserve"> </w:t>
      </w:r>
      <w:r>
        <w:rPr>
          <w:i/>
          <w:color w:val="000000"/>
        </w:rPr>
        <w:t>Nathália Napolitano (CDHIC);</w:t>
      </w:r>
      <w:r w:rsidR="000F00FC">
        <w:rPr>
          <w:i/>
          <w:color w:val="000000"/>
        </w:rPr>
        <w:t xml:space="preserve"> </w:t>
      </w:r>
      <w:r>
        <w:rPr>
          <w:i/>
        </w:rPr>
        <w:t>Paula Nunes (CONECTAS);</w:t>
      </w:r>
      <w:r>
        <w:rPr>
          <w:i/>
          <w:color w:val="000000"/>
        </w:rPr>
        <w:t xml:space="preserve"> </w:t>
      </w:r>
      <w:r>
        <w:rPr>
          <w:i/>
        </w:rPr>
        <w:t xml:space="preserve">Ângela </w:t>
      </w:r>
      <w:proofErr w:type="spellStart"/>
      <w:r>
        <w:rPr>
          <w:i/>
        </w:rPr>
        <w:t>Bozzon</w:t>
      </w:r>
      <w:proofErr w:type="spellEnd"/>
      <w:r>
        <w:rPr>
          <w:i/>
        </w:rPr>
        <w:t xml:space="preserve"> </w:t>
      </w:r>
      <w:r>
        <w:rPr>
          <w:i/>
          <w:color w:val="000000"/>
        </w:rPr>
        <w:t xml:space="preserve">(ABVTEX), Roque </w:t>
      </w:r>
      <w:proofErr w:type="spellStart"/>
      <w:r>
        <w:rPr>
          <w:i/>
          <w:color w:val="000000"/>
        </w:rPr>
        <w:t>Patussi</w:t>
      </w:r>
      <w:proofErr w:type="spellEnd"/>
      <w:r>
        <w:rPr>
          <w:i/>
          <w:color w:val="000000"/>
        </w:rPr>
        <w:t xml:space="preserve"> (CAMI)</w:t>
      </w:r>
      <w:r>
        <w:rPr>
          <w:i/>
        </w:rPr>
        <w:t xml:space="preserve">; Camila </w:t>
      </w:r>
      <w:proofErr w:type="spellStart"/>
      <w:r>
        <w:rPr>
          <w:i/>
        </w:rPr>
        <w:t>Zelezoglo</w:t>
      </w:r>
      <w:proofErr w:type="spellEnd"/>
      <w:r>
        <w:rPr>
          <w:i/>
        </w:rPr>
        <w:t xml:space="preserve"> (ABIT). </w:t>
      </w:r>
    </w:p>
    <w:p w14:paraId="0000000C" w14:textId="29BD4DBD" w:rsidR="007267AB" w:rsidRDefault="0040223F" w:rsidP="00484AE4">
      <w:pPr>
        <w:spacing w:before="240" w:after="240"/>
        <w:ind w:left="900"/>
        <w:jc w:val="both"/>
        <w:rPr>
          <w:color w:val="000000"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Instituições convidadas: </w:t>
      </w:r>
      <w:r>
        <w:rPr>
          <w:i/>
          <w:color w:val="000000"/>
        </w:rPr>
        <w:t xml:space="preserve">Lívia Ferreira (SRT-SP); </w:t>
      </w:r>
      <w:proofErr w:type="spellStart"/>
      <w:r>
        <w:rPr>
          <w:i/>
          <w:color w:val="000000"/>
        </w:rPr>
        <w:t>Ebenezer</w:t>
      </w:r>
      <w:proofErr w:type="spellEnd"/>
      <w:r>
        <w:rPr>
          <w:i/>
          <w:color w:val="000000"/>
        </w:rPr>
        <w:t xml:space="preserve"> Oliveira (Consultor); Carla Lorenzi (OIM); Wilbert Rivas (OIM); Fernanda Carvalho (OIT), </w:t>
      </w:r>
      <w:r>
        <w:rPr>
          <w:i/>
        </w:rPr>
        <w:t xml:space="preserve">Verônica Freire (COETRAE); </w:t>
      </w:r>
      <w:r>
        <w:t>Renato Bignami (SRT);</w:t>
      </w:r>
      <w:r>
        <w:rPr>
          <w:i/>
        </w:rPr>
        <w:t xml:space="preserve"> </w:t>
      </w:r>
      <w:r>
        <w:rPr>
          <w:color w:val="000000"/>
        </w:rPr>
        <w:t xml:space="preserve">Andréa Oliveira </w:t>
      </w:r>
      <w:r>
        <w:t>(</w:t>
      </w:r>
      <w:r>
        <w:rPr>
          <w:color w:val="000000"/>
        </w:rPr>
        <w:t xml:space="preserve">MPT); Yuri Giuseppe </w:t>
      </w:r>
      <w:r>
        <w:t>(</w:t>
      </w:r>
      <w:r>
        <w:rPr>
          <w:color w:val="000000"/>
        </w:rPr>
        <w:t>MPSP).</w:t>
      </w:r>
    </w:p>
    <w:p w14:paraId="0000000D" w14:textId="77777777" w:rsidR="007267AB" w:rsidRDefault="007267AB" w:rsidP="00484AE4">
      <w:pPr>
        <w:spacing w:before="240" w:after="240"/>
        <w:ind w:left="900"/>
        <w:jc w:val="both"/>
      </w:pPr>
    </w:p>
    <w:p w14:paraId="0000000E" w14:textId="77777777" w:rsidR="007267AB" w:rsidRDefault="0040223F" w:rsidP="00484AE4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Pautas:</w:t>
      </w:r>
    </w:p>
    <w:p w14:paraId="0000000F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jc w:val="both"/>
      </w:pPr>
      <w:r>
        <w:rPr>
          <w:b/>
        </w:rPr>
        <w:t>Informes Gerais.</w:t>
      </w:r>
    </w:p>
    <w:p w14:paraId="00000010" w14:textId="77777777" w:rsidR="007267AB" w:rsidRDefault="0040223F" w:rsidP="00484AE4">
      <w:pPr>
        <w:widowControl w:val="0"/>
        <w:numPr>
          <w:ilvl w:val="0"/>
          <w:numId w:val="4"/>
        </w:numPr>
        <w:tabs>
          <w:tab w:val="left" w:pos="1480"/>
        </w:tabs>
        <w:jc w:val="both"/>
      </w:pPr>
      <w:r>
        <w:t>Apresentação Vinicius</w:t>
      </w:r>
    </w:p>
    <w:p w14:paraId="00000011" w14:textId="77777777" w:rsidR="007267AB" w:rsidRDefault="0040223F" w:rsidP="00484AE4">
      <w:pPr>
        <w:widowControl w:val="0"/>
        <w:numPr>
          <w:ilvl w:val="0"/>
          <w:numId w:val="4"/>
        </w:numPr>
        <w:tabs>
          <w:tab w:val="left" w:pos="1480"/>
        </w:tabs>
        <w:jc w:val="both"/>
      </w:pPr>
      <w:r>
        <w:t xml:space="preserve">Medidas tomadas pela </w:t>
      </w:r>
      <w:proofErr w:type="spellStart"/>
      <w:r>
        <w:t>CPMigTD</w:t>
      </w:r>
      <w:proofErr w:type="spellEnd"/>
      <w:r>
        <w:t xml:space="preserve"> perante a pandemia de </w:t>
      </w:r>
      <w:proofErr w:type="spellStart"/>
      <w:r>
        <w:t>coronavírus</w:t>
      </w:r>
      <w:proofErr w:type="spellEnd"/>
      <w:r>
        <w:t>. Mandar o link do documento de monitoramento e falar do auxilio emergencial.</w:t>
      </w:r>
    </w:p>
    <w:p w14:paraId="00000012" w14:textId="77777777" w:rsidR="007267AB" w:rsidRDefault="0040223F" w:rsidP="00484AE4">
      <w:pPr>
        <w:widowControl w:val="0"/>
        <w:numPr>
          <w:ilvl w:val="0"/>
          <w:numId w:val="4"/>
        </w:numPr>
        <w:tabs>
          <w:tab w:val="left" w:pos="1480"/>
        </w:tabs>
        <w:jc w:val="both"/>
      </w:pPr>
      <w:r>
        <w:lastRenderedPageBreak/>
        <w:t>Pauta da reunião ordinária virtual da CONATRAE e envio do calendário.</w:t>
      </w:r>
    </w:p>
    <w:p w14:paraId="00000013" w14:textId="77777777" w:rsidR="007267AB" w:rsidRDefault="007267AB" w:rsidP="00484AE4">
      <w:pPr>
        <w:widowControl w:val="0"/>
        <w:tabs>
          <w:tab w:val="left" w:pos="1480"/>
        </w:tabs>
        <w:jc w:val="both"/>
      </w:pPr>
    </w:p>
    <w:p w14:paraId="00000014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jc w:val="both"/>
      </w:pPr>
      <w:r>
        <w:rPr>
          <w:b/>
        </w:rPr>
        <w:t>Nota sobre manutenção da política municipal de enfrentamento escravo</w:t>
      </w:r>
    </w:p>
    <w:p w14:paraId="00000015" w14:textId="77777777" w:rsidR="007267AB" w:rsidRDefault="007267AB" w:rsidP="00484AE4">
      <w:pPr>
        <w:widowControl w:val="0"/>
        <w:tabs>
          <w:tab w:val="left" w:pos="1480"/>
        </w:tabs>
        <w:jc w:val="both"/>
      </w:pPr>
    </w:p>
    <w:p w14:paraId="00000016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jc w:val="both"/>
      </w:pPr>
      <w:r>
        <w:rPr>
          <w:b/>
        </w:rPr>
        <w:t>Regularização Interna.</w:t>
      </w:r>
    </w:p>
    <w:p w14:paraId="00000017" w14:textId="77777777" w:rsidR="007267AB" w:rsidRDefault="0040223F" w:rsidP="00484AE4">
      <w:pPr>
        <w:widowControl w:val="0"/>
        <w:numPr>
          <w:ilvl w:val="0"/>
          <w:numId w:val="6"/>
        </w:numPr>
        <w:ind w:right="101"/>
        <w:jc w:val="both"/>
      </w:pPr>
      <w:r>
        <w:t>Informe sobre a reunião extraordinária realizada em março.</w:t>
      </w:r>
    </w:p>
    <w:p w14:paraId="00000018" w14:textId="77777777" w:rsidR="007267AB" w:rsidRDefault="0040223F" w:rsidP="00484AE4">
      <w:pPr>
        <w:widowControl w:val="0"/>
        <w:numPr>
          <w:ilvl w:val="0"/>
          <w:numId w:val="6"/>
        </w:numPr>
        <w:ind w:right="101"/>
        <w:jc w:val="both"/>
      </w:pPr>
      <w:r>
        <w:t>Informe sobre a publicação de atas no site da SMDHC.</w:t>
      </w:r>
    </w:p>
    <w:p w14:paraId="00000019" w14:textId="77777777" w:rsidR="007267AB" w:rsidRDefault="0040223F" w:rsidP="00484AE4">
      <w:pPr>
        <w:widowControl w:val="0"/>
        <w:numPr>
          <w:ilvl w:val="0"/>
          <w:numId w:val="6"/>
        </w:numPr>
        <w:ind w:right="101"/>
        <w:jc w:val="both"/>
      </w:pPr>
      <w:r>
        <w:t>Informe sobre o processo de atualização do Regimento Interno da COMTRAE. E discussão sobre os observadores.</w:t>
      </w:r>
    </w:p>
    <w:p w14:paraId="0000001A" w14:textId="77777777" w:rsidR="007267AB" w:rsidRDefault="0040223F" w:rsidP="00484AE4">
      <w:pPr>
        <w:widowControl w:val="0"/>
        <w:numPr>
          <w:ilvl w:val="0"/>
          <w:numId w:val="6"/>
        </w:numPr>
        <w:ind w:right="101"/>
        <w:jc w:val="both"/>
      </w:pPr>
      <w:r>
        <w:t>Aprovação das atas.</w:t>
      </w:r>
    </w:p>
    <w:p w14:paraId="0000001B" w14:textId="77777777" w:rsidR="007267AB" w:rsidRDefault="007267AB" w:rsidP="00484AE4">
      <w:pPr>
        <w:widowControl w:val="0"/>
        <w:jc w:val="both"/>
      </w:pPr>
    </w:p>
    <w:p w14:paraId="0000001C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ind w:hanging="678"/>
        <w:jc w:val="both"/>
      </w:pPr>
      <w:r>
        <w:rPr>
          <w:b/>
        </w:rPr>
        <w:t>Aprovação final do logo da COMTRAE, a partir do documento previamente enviado, e anexado novamente no presente e-mail.</w:t>
      </w:r>
    </w:p>
    <w:p w14:paraId="0000001D" w14:textId="77777777" w:rsidR="007267AB" w:rsidRDefault="007267AB" w:rsidP="00484AE4">
      <w:pPr>
        <w:widowControl w:val="0"/>
        <w:tabs>
          <w:tab w:val="left" w:pos="1480"/>
        </w:tabs>
        <w:ind w:left="769"/>
        <w:jc w:val="both"/>
      </w:pPr>
    </w:p>
    <w:p w14:paraId="0000001E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ind w:hanging="678"/>
        <w:jc w:val="both"/>
      </w:pPr>
      <w:r>
        <w:rPr>
          <w:b/>
        </w:rPr>
        <w:t xml:space="preserve">Comentários a respeito do evento promovido pela COMTRAE “Uma reflexão sobre a política pública de enfrentamento ao trabalho escravo no município de São Paulo – avanços e desafios para 2020”, em parceria com a OIT. </w:t>
      </w:r>
    </w:p>
    <w:p w14:paraId="0000001F" w14:textId="77777777" w:rsidR="007267AB" w:rsidRDefault="007267AB" w:rsidP="00484AE4">
      <w:pPr>
        <w:widowControl w:val="0"/>
        <w:jc w:val="both"/>
      </w:pPr>
    </w:p>
    <w:p w14:paraId="00000020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jc w:val="both"/>
      </w:pPr>
      <w:r>
        <w:rPr>
          <w:b/>
        </w:rPr>
        <w:t>Documentos finais dos projetos prioritários de 2019</w:t>
      </w:r>
    </w:p>
    <w:p w14:paraId="00000021" w14:textId="77777777" w:rsidR="007267AB" w:rsidRDefault="0040223F" w:rsidP="00484AE4">
      <w:pPr>
        <w:widowControl w:val="0"/>
        <w:numPr>
          <w:ilvl w:val="0"/>
          <w:numId w:val="3"/>
        </w:numPr>
        <w:tabs>
          <w:tab w:val="left" w:pos="1480"/>
        </w:tabs>
        <w:jc w:val="both"/>
      </w:pPr>
      <w:r>
        <w:t>Voluntários para elaborar as notas institucionais da COMTRAE do documento do Fluxo de Atendimento e do Monitoramento do PMETE.</w:t>
      </w:r>
    </w:p>
    <w:p w14:paraId="00000022" w14:textId="77777777" w:rsidR="007267AB" w:rsidRDefault="0040223F" w:rsidP="00484AE4">
      <w:pPr>
        <w:widowControl w:val="0"/>
        <w:numPr>
          <w:ilvl w:val="0"/>
          <w:numId w:val="3"/>
        </w:numPr>
        <w:tabs>
          <w:tab w:val="left" w:pos="1480"/>
        </w:tabs>
        <w:jc w:val="both"/>
      </w:pPr>
      <w:r>
        <w:t>Informe sobre o documento final do Monitoramento. E ver voluntários para nota.</w:t>
      </w:r>
    </w:p>
    <w:p w14:paraId="00000023" w14:textId="77777777" w:rsidR="007267AB" w:rsidRDefault="0040223F" w:rsidP="00484AE4">
      <w:pPr>
        <w:widowControl w:val="0"/>
        <w:numPr>
          <w:ilvl w:val="0"/>
          <w:numId w:val="3"/>
        </w:numPr>
        <w:tabs>
          <w:tab w:val="left" w:pos="1480"/>
        </w:tabs>
        <w:jc w:val="both"/>
      </w:pPr>
      <w:r>
        <w:t xml:space="preserve">Informe sobre a finalização do documento final do Fluxo de Atendimento, que segue anexo no presente e-mail. </w:t>
      </w:r>
    </w:p>
    <w:p w14:paraId="00000024" w14:textId="77777777" w:rsidR="007267AB" w:rsidRDefault="0040223F" w:rsidP="00484AE4">
      <w:pPr>
        <w:widowControl w:val="0"/>
        <w:numPr>
          <w:ilvl w:val="0"/>
          <w:numId w:val="3"/>
        </w:numPr>
        <w:tabs>
          <w:tab w:val="left" w:pos="1480"/>
        </w:tabs>
        <w:jc w:val="both"/>
      </w:pPr>
      <w:r>
        <w:t>Discussão sobre o envolvimento de atores federais na etapa “Planejamento da Ação” do Fluxo de Atendimento.</w:t>
      </w:r>
    </w:p>
    <w:p w14:paraId="00000025" w14:textId="77777777" w:rsidR="007267AB" w:rsidRDefault="007267AB" w:rsidP="00484AE4">
      <w:pPr>
        <w:widowControl w:val="0"/>
        <w:tabs>
          <w:tab w:val="left" w:pos="1480"/>
        </w:tabs>
        <w:jc w:val="both"/>
      </w:pPr>
    </w:p>
    <w:p w14:paraId="00000026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jc w:val="both"/>
      </w:pPr>
      <w:r>
        <w:rPr>
          <w:b/>
        </w:rPr>
        <w:t xml:space="preserve">Informe sobre o primeiro caso encaminhado dentro do Fluxo de Atendimento à Pessoa Submetida e/ou Vulnerável ao Trabalho Escravo. </w:t>
      </w:r>
    </w:p>
    <w:p w14:paraId="00000027" w14:textId="77777777" w:rsidR="007267AB" w:rsidRDefault="007267AB" w:rsidP="00484AE4">
      <w:pPr>
        <w:widowControl w:val="0"/>
        <w:tabs>
          <w:tab w:val="left" w:pos="1480"/>
        </w:tabs>
        <w:jc w:val="both"/>
      </w:pPr>
    </w:p>
    <w:p w14:paraId="00000028" w14:textId="77777777" w:rsidR="007267AB" w:rsidRDefault="0040223F" w:rsidP="00484AE4">
      <w:pPr>
        <w:widowControl w:val="0"/>
        <w:numPr>
          <w:ilvl w:val="0"/>
          <w:numId w:val="2"/>
        </w:numPr>
        <w:tabs>
          <w:tab w:val="left" w:pos="1480"/>
        </w:tabs>
        <w:jc w:val="both"/>
      </w:pPr>
      <w:r>
        <w:rPr>
          <w:b/>
        </w:rPr>
        <w:t>Planejamento para o segundo semestre de 2020.</w:t>
      </w:r>
    </w:p>
    <w:p w14:paraId="00000029" w14:textId="77777777" w:rsidR="007267AB" w:rsidRDefault="0040223F" w:rsidP="00484AE4">
      <w:pPr>
        <w:widowControl w:val="0"/>
        <w:numPr>
          <w:ilvl w:val="0"/>
          <w:numId w:val="1"/>
        </w:numPr>
        <w:ind w:right="104"/>
        <w:jc w:val="both"/>
      </w:pPr>
      <w:r>
        <w:t xml:space="preserve">Continuidade da atuação e acompanhamento de casos de acordo com o Fluxo de Atendimento. </w:t>
      </w:r>
    </w:p>
    <w:p w14:paraId="0000002A" w14:textId="77777777" w:rsidR="007267AB" w:rsidRDefault="0040223F" w:rsidP="00484AE4">
      <w:pPr>
        <w:widowControl w:val="0"/>
        <w:numPr>
          <w:ilvl w:val="0"/>
          <w:numId w:val="1"/>
        </w:numPr>
        <w:ind w:right="104"/>
        <w:jc w:val="both"/>
      </w:pPr>
      <w:r>
        <w:lastRenderedPageBreak/>
        <w:t>Organização da apresentação em reuniões ordinárias de denúncias recebidas.</w:t>
      </w:r>
    </w:p>
    <w:p w14:paraId="0000002B" w14:textId="77777777" w:rsidR="007267AB" w:rsidRDefault="0040223F" w:rsidP="00484AE4">
      <w:pPr>
        <w:widowControl w:val="0"/>
        <w:numPr>
          <w:ilvl w:val="0"/>
          <w:numId w:val="1"/>
        </w:numPr>
        <w:ind w:right="104"/>
        <w:jc w:val="both"/>
      </w:pPr>
      <w:r>
        <w:t xml:space="preserve">Eleição da presidência da COMTRAE. </w:t>
      </w:r>
    </w:p>
    <w:p w14:paraId="0000002C" w14:textId="77777777" w:rsidR="007267AB" w:rsidRDefault="0040223F" w:rsidP="00484AE4">
      <w:pPr>
        <w:widowControl w:val="0"/>
        <w:numPr>
          <w:ilvl w:val="0"/>
          <w:numId w:val="1"/>
        </w:numPr>
        <w:ind w:right="104"/>
        <w:jc w:val="both"/>
      </w:pPr>
      <w:r>
        <w:t>Avaliação sobre a realização da oficina sobre os resultados do Monitoramento do PMETE para o segundo semestre de 2020.</w:t>
      </w:r>
    </w:p>
    <w:p w14:paraId="0000002D" w14:textId="77777777" w:rsidR="007267AB" w:rsidRDefault="0040223F" w:rsidP="00484AE4">
      <w:pPr>
        <w:widowControl w:val="0"/>
        <w:numPr>
          <w:ilvl w:val="0"/>
          <w:numId w:val="1"/>
        </w:numPr>
        <w:ind w:right="104"/>
        <w:jc w:val="both"/>
      </w:pPr>
      <w:r>
        <w:t>Avaliação da possibilidade de ter um ponto de pauta sobre os resultados do Monitoramento do Plano Nacional (apresentado à CONATRAE em 23/04/20).</w:t>
      </w:r>
    </w:p>
    <w:p w14:paraId="0000002E" w14:textId="77777777" w:rsidR="007267AB" w:rsidRDefault="007267AB" w:rsidP="00484AE4">
      <w:pPr>
        <w:spacing w:after="120"/>
        <w:jc w:val="both"/>
        <w:rPr>
          <w:b/>
        </w:rPr>
      </w:pPr>
    </w:p>
    <w:p w14:paraId="0000002F" w14:textId="77777777" w:rsidR="007267AB" w:rsidRDefault="0040223F" w:rsidP="00484AE4">
      <w:pPr>
        <w:spacing w:before="240" w:after="200"/>
        <w:jc w:val="both"/>
        <w:rPr>
          <w:b/>
          <w:color w:val="000000"/>
        </w:rPr>
      </w:pPr>
      <w:r>
        <w:rPr>
          <w:b/>
          <w:color w:val="000000"/>
        </w:rPr>
        <w:t>Reunião:</w:t>
      </w:r>
    </w:p>
    <w:p w14:paraId="00000030" w14:textId="77777777" w:rsidR="007267AB" w:rsidRDefault="0040223F" w:rsidP="00484AE4">
      <w:pPr>
        <w:numPr>
          <w:ilvl w:val="0"/>
          <w:numId w:val="5"/>
        </w:numPr>
        <w:spacing w:before="240" w:after="200"/>
        <w:jc w:val="both"/>
        <w:rPr>
          <w:b/>
        </w:rPr>
      </w:pPr>
      <w:r>
        <w:rPr>
          <w:b/>
        </w:rPr>
        <w:t>Informes Gerais</w:t>
      </w:r>
    </w:p>
    <w:p w14:paraId="00000031" w14:textId="0CE8B287" w:rsidR="007267AB" w:rsidRDefault="0040223F" w:rsidP="00484AE4">
      <w:pPr>
        <w:spacing w:before="240" w:after="200"/>
        <w:ind w:firstLine="720"/>
        <w:jc w:val="both"/>
      </w:pPr>
      <w:r>
        <w:t xml:space="preserve">A Sra. Luciana deu início a reunião saudando a todos e explicando sobre a continuidade das atividades da COMTRAE em meio a </w:t>
      </w:r>
      <w:r w:rsidR="00A56450">
        <w:t>pandemia</w:t>
      </w:r>
      <w:r>
        <w:t>. Em seguida apresentou o novo coordenador de políticas para imigrantes e promoção do trabalho decente (</w:t>
      </w:r>
      <w:proofErr w:type="spellStart"/>
      <w:r>
        <w:t>CPMigTD</w:t>
      </w:r>
      <w:proofErr w:type="spellEnd"/>
      <w:r>
        <w:t>), o Sr. Vinicius Duque.</w:t>
      </w:r>
    </w:p>
    <w:p w14:paraId="00000032" w14:textId="2ECAA789" w:rsidR="007267AB" w:rsidRDefault="0040223F" w:rsidP="00484AE4">
      <w:pPr>
        <w:spacing w:before="240" w:after="200"/>
        <w:ind w:firstLine="720"/>
        <w:jc w:val="both"/>
      </w:pPr>
      <w:r>
        <w:t xml:space="preserve">O Sr. Vinicius deu um informe sobre o auxílio emergencial e as dificuldades enfrentadas pelas pessoas que necessitam deste apoio. Juntamente, descreveu as ações realizadas </w:t>
      </w:r>
      <w:r w:rsidR="00A56450">
        <w:t>para promover o acesso</w:t>
      </w:r>
      <w:r>
        <w:t xml:space="preserve"> da população imigrante </w:t>
      </w:r>
      <w:r w:rsidR="00A56450">
        <w:t>ao</w:t>
      </w:r>
      <w:r>
        <w:t xml:space="preserve"> auxílio. Informou que </w:t>
      </w:r>
      <w:r w:rsidR="00A56450">
        <w:t>foi estabelecido um canal com a Ouvidoria de Direitos Humanos para recebimento de denúncias e com o apoio do</w:t>
      </w:r>
      <w:r>
        <w:t xml:space="preserve"> CRAI para atender e tirar dúvidas em relação a documentação</w:t>
      </w:r>
      <w:r w:rsidR="00A56450">
        <w:t xml:space="preserve">. </w:t>
      </w:r>
    </w:p>
    <w:p w14:paraId="00000034" w14:textId="14D16C2C" w:rsidR="007267AB" w:rsidRDefault="0040223F" w:rsidP="00484AE4">
      <w:pPr>
        <w:spacing w:before="240" w:after="200"/>
        <w:ind w:firstLine="720"/>
        <w:jc w:val="both"/>
      </w:pPr>
      <w:r>
        <w:t>A Sra. Lívia realizou alguns comentários sobre a negação do auxílio.</w:t>
      </w:r>
      <w:r w:rsidR="00AD78F7">
        <w:t xml:space="preserve"> </w:t>
      </w:r>
      <w:r>
        <w:t>A Sra. Nathalia informou que o CDHIC vem acolhendo reclamações, em relação a falta de emissão de RNE.</w:t>
      </w:r>
    </w:p>
    <w:p w14:paraId="00000035" w14:textId="3D75A1A9" w:rsidR="007267AB" w:rsidRDefault="0040223F" w:rsidP="00484AE4">
      <w:pPr>
        <w:spacing w:before="240" w:after="200"/>
        <w:ind w:firstLine="720"/>
        <w:jc w:val="both"/>
      </w:pPr>
      <w:r>
        <w:t xml:space="preserve">A Sra. Luciana </w:t>
      </w:r>
      <w:r w:rsidR="00E723AE">
        <w:t xml:space="preserve">mencionou que o CMI encaminhará </w:t>
      </w:r>
      <w:r w:rsidR="007C7F5D">
        <w:t>ofício de apoio ao PL de</w:t>
      </w:r>
      <w:r>
        <w:t xml:space="preserve"> regularização migratória. </w:t>
      </w:r>
    </w:p>
    <w:p w14:paraId="00000036" w14:textId="3DAB2098" w:rsidR="007267AB" w:rsidRDefault="0040223F" w:rsidP="00484AE4">
      <w:pPr>
        <w:spacing w:before="240" w:after="200"/>
        <w:ind w:firstLine="720"/>
        <w:jc w:val="both"/>
      </w:pPr>
      <w:r>
        <w:t>A Sra. Lívia realizou alguns comentários sobre a Portaria nº 87 do Ministério da Justiça e também fez uma breve retomada sobre as portarias que tratam sobre a regularização migratória frente ao ministério da justiça. A Sra. Nathalia também complementou com uma fala descrevendo a portaria em questão. Na mesma linha a Sra. Leticia complementou</w:t>
      </w:r>
      <w:r w:rsidR="0049087D">
        <w:t xml:space="preserve"> destacando a gravidade do previsto</w:t>
      </w:r>
      <w:r w:rsidR="007C7F5D">
        <w:t xml:space="preserve"> na Portaria</w:t>
      </w:r>
      <w:r>
        <w:t>.</w:t>
      </w:r>
    </w:p>
    <w:p w14:paraId="00000037" w14:textId="7042642C" w:rsidR="007267AB" w:rsidRDefault="00215B0E" w:rsidP="00484AE4">
      <w:pPr>
        <w:spacing w:before="240" w:after="200"/>
        <w:ind w:firstLine="720"/>
        <w:jc w:val="both"/>
      </w:pPr>
      <w:r>
        <w:lastRenderedPageBreak/>
        <w:t>Ficou consensuado o envio de</w:t>
      </w:r>
      <w:r w:rsidR="0040223F">
        <w:t xml:space="preserve"> um ofício embasado em normativas</w:t>
      </w:r>
      <w:r>
        <w:t xml:space="preserve"> sobre a referida Portaria</w:t>
      </w:r>
      <w:r w:rsidR="0040223F">
        <w:t xml:space="preserve"> para ser enviado ao Ministério da Justiça. Nisto foi formado um grupo de trabalho para gerar o documento. Este grupo será formado por membros da </w:t>
      </w:r>
      <w:proofErr w:type="spellStart"/>
      <w:r w:rsidR="0040223F">
        <w:t>CPMigTD</w:t>
      </w:r>
      <w:proofErr w:type="spellEnd"/>
      <w:r w:rsidR="0040223F">
        <w:t>, CDHIC, SRT, Missão Paz e CAMI.</w:t>
      </w:r>
    </w:p>
    <w:p w14:paraId="00000038" w14:textId="77777777" w:rsidR="007267AB" w:rsidRDefault="0040223F" w:rsidP="00484AE4">
      <w:pPr>
        <w:spacing w:before="240" w:after="200"/>
        <w:ind w:firstLine="720"/>
        <w:jc w:val="both"/>
      </w:pPr>
      <w:r>
        <w:t>A Sra. Luciana deu um informe sobre o envio da ata da última reunião da CONATRAE.</w:t>
      </w:r>
    </w:p>
    <w:p w14:paraId="00000039" w14:textId="694D7C7C" w:rsidR="007267AB" w:rsidRDefault="00484AE4" w:rsidP="00484AE4">
      <w:pPr>
        <w:widowControl w:val="0"/>
        <w:tabs>
          <w:tab w:val="left" w:pos="1480"/>
        </w:tabs>
        <w:jc w:val="both"/>
      </w:pPr>
      <w:r>
        <w:rPr>
          <w:b/>
        </w:rPr>
        <w:tab/>
      </w:r>
      <w:r w:rsidR="0040223F">
        <w:rPr>
          <w:b/>
        </w:rPr>
        <w:t>2.Nota sobre manutenção da política municipal de enfrentamento escravo</w:t>
      </w:r>
    </w:p>
    <w:p w14:paraId="0000003A" w14:textId="7B9553EE" w:rsidR="007267AB" w:rsidRDefault="0040223F" w:rsidP="00484AE4">
      <w:pPr>
        <w:spacing w:before="240" w:after="200"/>
        <w:ind w:firstLine="720"/>
        <w:jc w:val="both"/>
      </w:pPr>
      <w:r>
        <w:t xml:space="preserve">Na sequência, a Sra. Luciana </w:t>
      </w:r>
      <w:r w:rsidR="0049087D">
        <w:t>introduziu a pauta</w:t>
      </w:r>
      <w:r>
        <w:t xml:space="preserve"> “Nota sobre manutenção da política municipal de enfrentamento escravo”</w:t>
      </w:r>
      <w:r w:rsidR="00766DBF">
        <w:t>, solicitada pelo colegiado</w:t>
      </w:r>
      <w:r>
        <w:t>. O Sr. Ebenézer apresentou a carta</w:t>
      </w:r>
      <w:r w:rsidR="0049087D">
        <w:t>, que, segundo o mesmo,</w:t>
      </w:r>
      <w:r>
        <w:t xml:space="preserve"> contém uma proposta de reafirmação do</w:t>
      </w:r>
      <w:r w:rsidR="005912FD">
        <w:t xml:space="preserve"> trabalho desenvolvido </w:t>
      </w:r>
      <w:r w:rsidR="00BE5CB6">
        <w:t>pelo</w:t>
      </w:r>
      <w:r>
        <w:t xml:space="preserve"> poder público na </w:t>
      </w:r>
      <w:r w:rsidR="00BE5CB6">
        <w:t>promoção do</w:t>
      </w:r>
      <w:r>
        <w:t xml:space="preserve"> trabalho decente, para ser </w:t>
      </w:r>
      <w:proofErr w:type="gramStart"/>
      <w:r>
        <w:t>enviada</w:t>
      </w:r>
      <w:proofErr w:type="gramEnd"/>
      <w:r>
        <w:t xml:space="preserve"> para o gabinete do prefeito, Bruno Covas, e para </w:t>
      </w:r>
      <w:r w:rsidR="00766DBF">
        <w:t>as secretarias municipais</w:t>
      </w:r>
      <w:r>
        <w:t>. Em seguida leu a carta.</w:t>
      </w:r>
    </w:p>
    <w:p w14:paraId="0000003C" w14:textId="3B799209" w:rsidR="007267AB" w:rsidRDefault="0040223F" w:rsidP="00484AE4">
      <w:pPr>
        <w:spacing w:before="240" w:after="200"/>
        <w:ind w:firstLine="720"/>
        <w:jc w:val="both"/>
      </w:pPr>
      <w:r w:rsidRPr="00484AE4">
        <w:t>A Sra. Ma</w:t>
      </w:r>
      <w:r w:rsidR="00BE5CB6" w:rsidRPr="00484AE4">
        <w:t>ríli</w:t>
      </w:r>
      <w:r w:rsidRPr="00484AE4">
        <w:t>a Ramos perguntou qual o motivo d</w:t>
      </w:r>
      <w:r w:rsidR="0049087D" w:rsidRPr="00484AE4">
        <w:t>a</w:t>
      </w:r>
      <w:r w:rsidRPr="00484AE4">
        <w:t xml:space="preserve"> criação da carta</w:t>
      </w:r>
      <w:r w:rsidR="00506CC8" w:rsidRPr="00484AE4">
        <w:t>, sendo que o Sr. Ebenézer</w:t>
      </w:r>
      <w:r w:rsidR="0049087D" w:rsidRPr="00484AE4">
        <w:t xml:space="preserve"> respondeu que em um primeiro momento fora a exoneração</w:t>
      </w:r>
      <w:r w:rsidR="00AD394F" w:rsidRPr="00484AE4">
        <w:t xml:space="preserve"> </w:t>
      </w:r>
      <w:r w:rsidR="0049087D" w:rsidRPr="00484AE4">
        <w:t xml:space="preserve">da então Coordenadora de Políticas para Imigrantes e Promoção do Trabalho Decente </w:t>
      </w:r>
      <w:r w:rsidRPr="00484AE4">
        <w:t>e</w:t>
      </w:r>
      <w:r w:rsidR="0049087D" w:rsidRPr="00484AE4">
        <w:t xml:space="preserve"> </w:t>
      </w:r>
      <w:r w:rsidR="00AD394F" w:rsidRPr="00484AE4">
        <w:t xml:space="preserve">que </w:t>
      </w:r>
      <w:r w:rsidR="0049087D" w:rsidRPr="00484AE4">
        <w:t>os</w:t>
      </w:r>
      <w:r w:rsidRPr="00484AE4">
        <w:t xml:space="preserve"> impactos</w:t>
      </w:r>
      <w:r w:rsidR="00AD394F" w:rsidRPr="00484AE4">
        <w:t xml:space="preserve"> que </w:t>
      </w:r>
      <w:r w:rsidR="00B937F0" w:rsidRPr="00484AE4">
        <w:t>o cargo vago</w:t>
      </w:r>
      <w:r w:rsidR="00AD394F" w:rsidRPr="00484AE4">
        <w:t xml:space="preserve"> </w:t>
      </w:r>
      <w:r w:rsidRPr="00484AE4">
        <w:t>poderia gerar</w:t>
      </w:r>
      <w:r w:rsidR="00B937F0" w:rsidRPr="00484AE4">
        <w:t xml:space="preserve"> no trabalho da COMTRAE</w:t>
      </w:r>
      <w:r w:rsidRPr="00484AE4">
        <w:t>.</w:t>
      </w:r>
    </w:p>
    <w:p w14:paraId="0000003D" w14:textId="5DC84D18" w:rsidR="007267AB" w:rsidRDefault="0040223F" w:rsidP="00484AE4">
      <w:pPr>
        <w:spacing w:before="240" w:after="200"/>
        <w:ind w:firstLine="720"/>
        <w:jc w:val="both"/>
      </w:pPr>
      <w:r>
        <w:t>Em seguida, a Sra. Nathalia, a Sra. Marília e a Sra. Luciana informaram ser relevante a inclusão do contexto da pandemia</w:t>
      </w:r>
      <w:r w:rsidR="00373958">
        <w:t>, destacando-se a necessidade de fortalecer os mecanismos de combate ao trabalho escravo no contexto da COVID-19, não só durante a pandemia como após</w:t>
      </w:r>
      <w:r>
        <w:t xml:space="preserve">. O Sr. Roque endossou essa inclusão.  </w:t>
      </w:r>
    </w:p>
    <w:p w14:paraId="0000003E" w14:textId="0C73CBC2" w:rsidR="007267AB" w:rsidRDefault="0040223F" w:rsidP="00484AE4">
      <w:pPr>
        <w:spacing w:before="240" w:after="200"/>
        <w:jc w:val="both"/>
      </w:pPr>
      <w:r>
        <w:t xml:space="preserve"> </w:t>
      </w:r>
      <w:r>
        <w:tab/>
        <w:t xml:space="preserve">A Sra. </w:t>
      </w:r>
      <w:r w:rsidR="006D5207">
        <w:t>Lívia</w:t>
      </w:r>
      <w:r>
        <w:t xml:space="preserve"> ressaltou a necessidade que exista fiscalização sobre as condições de trabalho nas produções durante a pandemia. </w:t>
      </w:r>
    </w:p>
    <w:p w14:paraId="73C5C102" w14:textId="5B6C119D" w:rsidR="00110DE6" w:rsidRDefault="00665E6C" w:rsidP="00484AE4">
      <w:pPr>
        <w:spacing w:before="240" w:after="200"/>
        <w:ind w:firstLine="720"/>
        <w:jc w:val="both"/>
      </w:pPr>
      <w:r w:rsidRPr="00665E6C">
        <w:t xml:space="preserve">A Sra. Camila afirmou que diante dos interesses apontados pelos membros da comissão seria necessário o envio de dois documentos referentes </w:t>
      </w:r>
      <w:r w:rsidR="00110DE6" w:rsidRPr="00665E6C">
        <w:t>à</w:t>
      </w:r>
      <w:r w:rsidRPr="00665E6C">
        <w:t xml:space="preserve"> situação atual, um para o gabinete do prefeito reiterando a importância do compromisso com o trabalho decente e outro para os futuros candidatos </w:t>
      </w:r>
      <w:bookmarkStart w:id="0" w:name="_GoBack"/>
      <w:bookmarkEnd w:id="0"/>
      <w:r w:rsidR="00110DE6" w:rsidRPr="00665E6C">
        <w:t>a</w:t>
      </w:r>
      <w:r w:rsidRPr="00665E6C">
        <w:t xml:space="preserve"> prefeito para firmarem compromisso no combate a formas indignas de trabalho. Tal proposta foi apoiada pelo Sr. </w:t>
      </w:r>
      <w:proofErr w:type="spellStart"/>
      <w:r w:rsidRPr="00665E6C">
        <w:t>Ebenézer</w:t>
      </w:r>
      <w:proofErr w:type="spellEnd"/>
      <w:r w:rsidRPr="00665E6C">
        <w:t>.</w:t>
      </w:r>
    </w:p>
    <w:p w14:paraId="00000040" w14:textId="048A60B7" w:rsidR="007267AB" w:rsidRDefault="0040223F" w:rsidP="00484AE4">
      <w:pPr>
        <w:spacing w:before="240" w:after="200"/>
        <w:ind w:firstLine="720"/>
        <w:jc w:val="both"/>
      </w:pPr>
      <w:r>
        <w:lastRenderedPageBreak/>
        <w:t xml:space="preserve">O Sr. Renato sugeriu que a realização de um pacto amplo vá além da empregabilidade e atinja a </w:t>
      </w:r>
      <w:proofErr w:type="spellStart"/>
      <w:r>
        <w:t>ocupabilidade</w:t>
      </w:r>
      <w:proofErr w:type="spellEnd"/>
      <w:r>
        <w:t xml:space="preserve">. Sendo nesse sentido a preocupação da SRT, </w:t>
      </w:r>
      <w:r w:rsidR="000E58CB">
        <w:t xml:space="preserve">no sentido da realização de </w:t>
      </w:r>
      <w:r>
        <w:t xml:space="preserve">um grande acordo para assegurar trabalho digno. </w:t>
      </w:r>
    </w:p>
    <w:p w14:paraId="00000041" w14:textId="409CE549" w:rsidR="007267AB" w:rsidRDefault="0040223F" w:rsidP="00484AE4">
      <w:pPr>
        <w:spacing w:before="240" w:after="200"/>
        <w:ind w:firstLine="720"/>
        <w:jc w:val="both"/>
      </w:pPr>
      <w:r>
        <w:t>Desse modo, os encaminhamentos foram:</w:t>
      </w:r>
      <w:r w:rsidR="006D5207">
        <w:t xml:space="preserve"> redigir uma carta destinada o prefeito sobre a necessidade de fortalecer os mecanismos de combate ao trabalho escravo no contexto da COVID-19, tanto durante quanto após a pandemia.</w:t>
      </w:r>
      <w:r>
        <w:t xml:space="preserve"> </w:t>
      </w:r>
      <w:r w:rsidRPr="00484AE4">
        <w:t>Criar uma carta compromisso</w:t>
      </w:r>
      <w:r w:rsidR="009B4833" w:rsidRPr="00484AE4">
        <w:t>, destinado aos candidatos à prefeito,</w:t>
      </w:r>
      <w:r w:rsidRPr="00484AE4">
        <w:t xml:space="preserve"> a ser divulgado no segundo semestre.</w:t>
      </w:r>
      <w:r>
        <w:t xml:space="preserve"> Diante disto, foi elaborado um grupo de trabalho para lidar com o material, formada pelo Sr. Eben</w:t>
      </w:r>
      <w:r w:rsidR="00261A28">
        <w:t>é</w:t>
      </w:r>
      <w:r>
        <w:t xml:space="preserve">zer, representantes da DPU, a SRT e da </w:t>
      </w:r>
      <w:proofErr w:type="spellStart"/>
      <w:r>
        <w:t>CPMigTD</w:t>
      </w:r>
      <w:proofErr w:type="spellEnd"/>
      <w:r>
        <w:t>.</w:t>
      </w:r>
    </w:p>
    <w:p w14:paraId="00000042" w14:textId="77777777" w:rsidR="007267AB" w:rsidRDefault="0040223F" w:rsidP="00484AE4">
      <w:pPr>
        <w:spacing w:before="240" w:after="200"/>
        <w:ind w:firstLine="720"/>
        <w:jc w:val="both"/>
        <w:rPr>
          <w:b/>
        </w:rPr>
      </w:pPr>
      <w:r>
        <w:rPr>
          <w:b/>
        </w:rPr>
        <w:t>3. Regularização Interna.</w:t>
      </w:r>
    </w:p>
    <w:p w14:paraId="00000043" w14:textId="6332EA2A" w:rsidR="007267AB" w:rsidRDefault="0040223F" w:rsidP="00484AE4">
      <w:pPr>
        <w:spacing w:before="240" w:after="200"/>
        <w:ind w:firstLine="720"/>
        <w:jc w:val="both"/>
      </w:pPr>
      <w:r>
        <w:t xml:space="preserve">A Sra. Luciana entrou na pauta de regularização interna para a aprovação das atas. Em </w:t>
      </w:r>
      <w:r w:rsidR="006D5207">
        <w:t>razão da quantidade de pautas previstas para o dia, foi proposta uma</w:t>
      </w:r>
      <w:r>
        <w:t xml:space="preserve"> reunião extraordinária para discussão das atas.</w:t>
      </w:r>
    </w:p>
    <w:p w14:paraId="00000044" w14:textId="77777777" w:rsidR="007267AB" w:rsidRDefault="0040223F" w:rsidP="00484AE4">
      <w:pPr>
        <w:spacing w:before="240" w:after="200"/>
        <w:ind w:firstLine="720"/>
        <w:jc w:val="both"/>
      </w:pPr>
      <w:r>
        <w:rPr>
          <w:b/>
        </w:rPr>
        <w:t>4. Aprovação final do logo da COMTRAE, a partir do documento previamente enviado, e anexado novamente no presente e-mail.</w:t>
      </w:r>
    </w:p>
    <w:p w14:paraId="22F0A52A" w14:textId="5BDC521C" w:rsidR="00444501" w:rsidRDefault="0040223F" w:rsidP="00484AE4">
      <w:pPr>
        <w:spacing w:before="240" w:after="200"/>
        <w:ind w:firstLine="720"/>
        <w:jc w:val="both"/>
      </w:pPr>
      <w:r>
        <w:t xml:space="preserve">Em seguida a Sra. Luciana </w:t>
      </w:r>
      <w:r w:rsidR="00EE2457">
        <w:t xml:space="preserve">retomou a discussão sobre o </w:t>
      </w:r>
      <w:r>
        <w:t>logo da COMTRAE</w:t>
      </w:r>
      <w:r w:rsidR="00444501">
        <w:t>. A elaboração de logo realizada pela Forest, a partir do apoio do OIT, construía uma identidade visual unificada entre as Comissões Nacionais, Estaduais e Municipais. A COMTRAE havia aprovado previamente a proposta e estava no aguardo do parecer da CONATRAE, que foi desfavorável.</w:t>
      </w:r>
    </w:p>
    <w:p w14:paraId="00000045" w14:textId="12CC2DED" w:rsidR="007267AB" w:rsidRDefault="00444501" w:rsidP="00484AE4">
      <w:pPr>
        <w:spacing w:before="240" w:after="200"/>
        <w:ind w:firstLine="720"/>
        <w:jc w:val="both"/>
      </w:pPr>
      <w:r>
        <w:t>A CONATRAE acabou aprovando a utilização de um logo elaborado pelo MPF</w:t>
      </w:r>
      <w:r w:rsidR="008632D9">
        <w:t xml:space="preserve">. Diante desse cenário, ficou encaminhado </w:t>
      </w:r>
      <w:r w:rsidR="00B26DF0">
        <w:t>consultar a Secretaria Executiva da CONATRAE sobre a possibilidade de utilização do novo logo por outras comissões.</w:t>
      </w:r>
    </w:p>
    <w:p w14:paraId="00000046" w14:textId="77777777" w:rsidR="007267AB" w:rsidRDefault="0040223F" w:rsidP="00484AE4">
      <w:pPr>
        <w:spacing w:before="240" w:after="200"/>
        <w:ind w:firstLine="720"/>
        <w:jc w:val="both"/>
      </w:pPr>
      <w:r>
        <w:rPr>
          <w:b/>
        </w:rPr>
        <w:t xml:space="preserve">5. Comentários a respeito do evento promovido pela COMTRAE “Uma reflexão sobre a política pública de enfrentamento ao trabalho escravo no município de São Paulo – avanços e desafios para 2020”, em parceria com a OIT. </w:t>
      </w:r>
    </w:p>
    <w:p w14:paraId="00000047" w14:textId="3E0AAB19" w:rsidR="007267AB" w:rsidRDefault="0040223F" w:rsidP="00484AE4">
      <w:pPr>
        <w:spacing w:before="240" w:after="200"/>
        <w:ind w:firstLine="720"/>
        <w:jc w:val="both"/>
      </w:pPr>
      <w:r>
        <w:t xml:space="preserve">Alguns comentários foram feitos, elogiando a estrutura do evento e do debate levantado. </w:t>
      </w:r>
    </w:p>
    <w:p w14:paraId="00000048" w14:textId="77777777" w:rsidR="007267AB" w:rsidRDefault="0040223F" w:rsidP="00484AE4">
      <w:pPr>
        <w:spacing w:before="240" w:after="200"/>
        <w:ind w:firstLine="720"/>
        <w:jc w:val="both"/>
      </w:pPr>
      <w:r>
        <w:rPr>
          <w:b/>
        </w:rPr>
        <w:lastRenderedPageBreak/>
        <w:t>6. Documentos finais dos projetos prioritários de 2019.</w:t>
      </w:r>
    </w:p>
    <w:p w14:paraId="00000049" w14:textId="349FF4C0" w:rsidR="007267AB" w:rsidRDefault="00D369B5" w:rsidP="00484AE4">
      <w:pPr>
        <w:spacing w:before="240" w:after="200"/>
        <w:ind w:firstLine="720"/>
        <w:jc w:val="both"/>
      </w:pPr>
      <w:r>
        <w:t>Após breve discussão, foi aprovado o documento final do Monitoramento</w:t>
      </w:r>
      <w:r w:rsidRPr="00D369B5">
        <w:t xml:space="preserve"> </w:t>
      </w:r>
      <w:r>
        <w:t xml:space="preserve">do PMETE. Em relação </w:t>
      </w:r>
      <w:r w:rsidR="00614105">
        <w:t>à</w:t>
      </w:r>
      <w:r w:rsidR="0040223F">
        <w:t xml:space="preserve"> nota instituciona</w:t>
      </w:r>
      <w:r>
        <w:t>l</w:t>
      </w:r>
      <w:r w:rsidR="0040223F">
        <w:t xml:space="preserve"> da COMTRAE </w:t>
      </w:r>
      <w:r>
        <w:t xml:space="preserve">para o </w:t>
      </w:r>
      <w:r w:rsidR="0040223F">
        <w:t>documento do Monitoramento, o Sr. Eb</w:t>
      </w:r>
      <w:r w:rsidR="006D5207">
        <w:t>e</w:t>
      </w:r>
      <w:r w:rsidR="0040223F">
        <w:t>n</w:t>
      </w:r>
      <w:r w:rsidR="006D5207">
        <w:t>é</w:t>
      </w:r>
      <w:r w:rsidR="0040223F">
        <w:t xml:space="preserve">zer, a </w:t>
      </w:r>
      <w:r w:rsidR="00F25F0A">
        <w:t xml:space="preserve">Sra. Camila </w:t>
      </w:r>
      <w:r w:rsidR="0040223F">
        <w:t xml:space="preserve">e a </w:t>
      </w:r>
      <w:proofErr w:type="spellStart"/>
      <w:r w:rsidR="0040223F">
        <w:t>CPMigTD</w:t>
      </w:r>
      <w:proofErr w:type="spellEnd"/>
      <w:r w:rsidR="0040223F">
        <w:t xml:space="preserve"> ficaram responsáveis por elabor</w:t>
      </w:r>
      <w:r w:rsidR="006D5207">
        <w:t>á</w:t>
      </w:r>
      <w:r w:rsidR="0040223F">
        <w:t xml:space="preserve">-la. </w:t>
      </w:r>
    </w:p>
    <w:p w14:paraId="347F6A65" w14:textId="7C8089A7" w:rsidR="00261A28" w:rsidRPr="00484AE4" w:rsidRDefault="00261A28" w:rsidP="00484AE4">
      <w:pPr>
        <w:spacing w:before="240" w:after="200"/>
        <w:ind w:firstLine="720"/>
        <w:jc w:val="both"/>
        <w:rPr>
          <w:color w:val="FF0000"/>
        </w:rPr>
      </w:pPr>
      <w:r>
        <w:t>Em relação ao Fluxo,</w:t>
      </w:r>
      <w:r w:rsidR="00763A8E">
        <w:t xml:space="preserve"> foi retomada a indicação feita pela CONATRAE na reunião interinstitucional de janeiro,</w:t>
      </w:r>
      <w:r w:rsidR="00646E00">
        <w:t xml:space="preserve"> em relação a questão do “podem/devem”.</w:t>
      </w:r>
      <w:r>
        <w:t xml:space="preserve"> </w:t>
      </w:r>
      <w:r w:rsidR="00646E00">
        <w:t>C</w:t>
      </w:r>
      <w:r>
        <w:t>onsiderando que</w:t>
      </w:r>
      <w:r w:rsidR="0037110C">
        <w:t xml:space="preserve"> não houve nenhuma comunicação oficial sobre o tema</w:t>
      </w:r>
      <w:r>
        <w:t>, foi consensuado avançar na</w:t>
      </w:r>
      <w:r w:rsidR="0037110C">
        <w:t xml:space="preserve"> publicação do documento tal como aprovada na reunião ordinária da COMTRAE de</w:t>
      </w:r>
      <w:r w:rsidR="00862F2A">
        <w:t xml:space="preserve"> 10 de</w:t>
      </w:r>
      <w:r w:rsidR="0037110C">
        <w:t xml:space="preserve"> janeiro</w:t>
      </w:r>
      <w:r w:rsidR="0017298F">
        <w:t>, a</w:t>
      </w:r>
      <w:proofErr w:type="gramStart"/>
      <w:r w:rsidR="00862F2A">
        <w:t xml:space="preserve"> </w:t>
      </w:r>
      <w:r w:rsidR="007D349D">
        <w:t xml:space="preserve"> </w:t>
      </w:r>
      <w:proofErr w:type="gramEnd"/>
      <w:r w:rsidR="007D349D">
        <w:t>menos que a</w:t>
      </w:r>
      <w:r>
        <w:t xml:space="preserve"> COMTRAE </w:t>
      </w:r>
      <w:r w:rsidR="00763A8E">
        <w:t>seja</w:t>
      </w:r>
      <w:r>
        <w:t xml:space="preserve"> acionada </w:t>
      </w:r>
      <w:r w:rsidR="007D349D">
        <w:t>oficialmente</w:t>
      </w:r>
      <w:r w:rsidR="00F83386">
        <w:t xml:space="preserve"> até a próxima reunião ordinária,</w:t>
      </w:r>
      <w:r w:rsidR="007D349D">
        <w:t xml:space="preserve"> razão pela qual </w:t>
      </w:r>
      <w:r>
        <w:t xml:space="preserve">o colegiado </w:t>
      </w:r>
      <w:r w:rsidR="00F83386">
        <w:t>reabriria a discussão</w:t>
      </w:r>
      <w:r>
        <w:t xml:space="preserve">. </w:t>
      </w:r>
      <w:r w:rsidR="00F83386">
        <w:t>Enquanto isso, se avançaria na elaboração da nota institucional</w:t>
      </w:r>
      <w:r w:rsidR="00052272">
        <w:t xml:space="preserve">, a ser redigida </w:t>
      </w:r>
      <w:r w:rsidR="00052272" w:rsidRPr="00484AE4">
        <w:t>pela</w:t>
      </w:r>
      <w:r w:rsidRPr="00484AE4">
        <w:t xml:space="preserve"> </w:t>
      </w:r>
      <w:proofErr w:type="spellStart"/>
      <w:r w:rsidRPr="00484AE4">
        <w:t>CPMigTD</w:t>
      </w:r>
      <w:proofErr w:type="spellEnd"/>
      <w:r w:rsidRPr="00484AE4">
        <w:t xml:space="preserve"> e a SRT.</w:t>
      </w:r>
    </w:p>
    <w:p w14:paraId="0000004C" w14:textId="77777777" w:rsidR="007267AB" w:rsidRDefault="0040223F" w:rsidP="00484AE4">
      <w:pPr>
        <w:spacing w:before="240" w:after="200"/>
        <w:ind w:firstLine="720"/>
        <w:jc w:val="both"/>
      </w:pPr>
      <w:r>
        <w:rPr>
          <w:b/>
        </w:rPr>
        <w:t xml:space="preserve">7. Informe sobre o primeiro caso encaminhado dentro do Fluxo de Atendimento à Pessoa Submetida e/ou Vulnerável ao Trabalho Escravo. </w:t>
      </w:r>
    </w:p>
    <w:p w14:paraId="0000004D" w14:textId="78F32757" w:rsidR="007267AB" w:rsidRDefault="0040223F" w:rsidP="00484AE4">
      <w:pPr>
        <w:spacing w:before="240" w:after="200"/>
        <w:ind w:firstLine="720"/>
        <w:jc w:val="both"/>
      </w:pPr>
      <w:r>
        <w:t xml:space="preserve">Em seguida a Sra. Luciana </w:t>
      </w:r>
      <w:r w:rsidR="002D5E9D">
        <w:t>informou</w:t>
      </w:r>
      <w:r>
        <w:t xml:space="preserve"> que a COMTRAE participou, representada por ela, </w:t>
      </w:r>
      <w:r w:rsidR="002D5E9D">
        <w:t>no</w:t>
      </w:r>
      <w:r>
        <w:t xml:space="preserve"> primeiro caso encaminhado dentro do Fluxo</w:t>
      </w:r>
      <w:r w:rsidR="00484AE4">
        <w:t>, ocorrido em março e que resultou no resgate de 11 imigrantes peruanos</w:t>
      </w:r>
      <w:r>
        <w:t>.</w:t>
      </w:r>
    </w:p>
    <w:p w14:paraId="00000050" w14:textId="1455978E" w:rsidR="007267AB" w:rsidRDefault="00484AE4" w:rsidP="00484AE4">
      <w:pPr>
        <w:spacing w:before="240" w:after="200"/>
        <w:jc w:val="both"/>
      </w:pPr>
      <w:r>
        <w:tab/>
      </w:r>
      <w:r w:rsidR="0040223F">
        <w:t>Por fim, a Sra. Luciana encerrou a reunião.</w:t>
      </w:r>
    </w:p>
    <w:p w14:paraId="00000051" w14:textId="77777777" w:rsidR="007267AB" w:rsidRDefault="007267AB" w:rsidP="00484AE4">
      <w:pPr>
        <w:spacing w:before="240" w:after="200"/>
        <w:jc w:val="both"/>
      </w:pPr>
    </w:p>
    <w:p w14:paraId="00000052" w14:textId="77777777" w:rsidR="007267AB" w:rsidRDefault="007267AB" w:rsidP="00484AE4">
      <w:pPr>
        <w:spacing w:before="240" w:after="200"/>
        <w:jc w:val="both"/>
      </w:pPr>
    </w:p>
    <w:p w14:paraId="00000053" w14:textId="77777777" w:rsidR="007267AB" w:rsidRDefault="007267AB" w:rsidP="00484AE4">
      <w:pPr>
        <w:spacing w:before="240" w:after="200"/>
        <w:jc w:val="both"/>
      </w:pPr>
    </w:p>
    <w:p w14:paraId="00000054" w14:textId="77777777" w:rsidR="007267AB" w:rsidRDefault="0040223F" w:rsidP="00484AE4">
      <w:pPr>
        <w:spacing w:before="240" w:after="200"/>
        <w:jc w:val="both"/>
      </w:pPr>
      <w:r>
        <w:t xml:space="preserve"> </w:t>
      </w:r>
    </w:p>
    <w:p w14:paraId="00000055" w14:textId="77777777" w:rsidR="007267AB" w:rsidRDefault="0040223F" w:rsidP="00484AE4">
      <w:pPr>
        <w:spacing w:before="240" w:after="200"/>
        <w:jc w:val="both"/>
      </w:pPr>
      <w:r>
        <w:t xml:space="preserve"> </w:t>
      </w:r>
    </w:p>
    <w:p w14:paraId="00000056" w14:textId="77777777" w:rsidR="007267AB" w:rsidRDefault="007267AB" w:rsidP="00484AE4">
      <w:pPr>
        <w:spacing w:before="240" w:after="200"/>
        <w:jc w:val="both"/>
      </w:pPr>
    </w:p>
    <w:p w14:paraId="00000057" w14:textId="77777777" w:rsidR="007267AB" w:rsidRDefault="007267AB" w:rsidP="00484AE4">
      <w:pPr>
        <w:spacing w:before="240" w:after="200"/>
        <w:jc w:val="both"/>
      </w:pPr>
    </w:p>
    <w:sectPr w:rsidR="007267A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0A2B2" w14:textId="77777777" w:rsidR="0040223F" w:rsidRDefault="0040223F">
      <w:pPr>
        <w:spacing w:line="240" w:lineRule="auto"/>
      </w:pPr>
      <w:r>
        <w:separator/>
      </w:r>
    </w:p>
  </w:endnote>
  <w:endnote w:type="continuationSeparator" w:id="0">
    <w:p w14:paraId="685DB6D0" w14:textId="77777777" w:rsidR="0040223F" w:rsidRDefault="00402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B" w14:textId="77777777" w:rsidR="007267AB" w:rsidRDefault="0040223F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Secretaria Municipal de Direitos Humanos e Cidadania</w:t>
    </w:r>
  </w:p>
  <w:p w14:paraId="0000005C" w14:textId="77777777" w:rsidR="007267AB" w:rsidRDefault="0040223F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14:paraId="0000005D" w14:textId="77777777" w:rsidR="007267AB" w:rsidRDefault="007267AB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59AA" w14:textId="77777777" w:rsidR="0040223F" w:rsidRDefault="0040223F">
      <w:pPr>
        <w:spacing w:line="240" w:lineRule="auto"/>
      </w:pPr>
      <w:r>
        <w:separator/>
      </w:r>
    </w:p>
  </w:footnote>
  <w:footnote w:type="continuationSeparator" w:id="0">
    <w:p w14:paraId="5FCD7645" w14:textId="77777777" w:rsidR="0040223F" w:rsidRDefault="00402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8" w14:textId="77777777" w:rsidR="007267AB" w:rsidRDefault="00110DE6">
    <w:pPr>
      <w:jc w:val="center"/>
      <w:rPr>
        <w:color w:val="000000"/>
      </w:rPr>
    </w:pPr>
    <w:r>
      <w:rPr>
        <w:color w:val="000000"/>
      </w:rPr>
      <w:pict w14:anchorId="7674B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94.45pt;height:107.7pt;visibility:visible">
          <v:imagedata r:id="rId1" o:title=""/>
        </v:shape>
      </w:pict>
    </w:r>
  </w:p>
  <w:p w14:paraId="00000059" w14:textId="77777777" w:rsidR="007267AB" w:rsidRDefault="0040223F">
    <w:pPr>
      <w:spacing w:before="240"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Coordenação de Políticas para Imigrantes e Promoção do Trabalho Decente</w:t>
    </w:r>
  </w:p>
  <w:p w14:paraId="0000005A" w14:textId="77777777" w:rsidR="007267AB" w:rsidRDefault="007267AB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33B"/>
    <w:multiLevelType w:val="multilevel"/>
    <w:tmpl w:val="4D7AA77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EE0990"/>
    <w:multiLevelType w:val="multilevel"/>
    <w:tmpl w:val="399A3682"/>
    <w:lvl w:ilvl="0">
      <w:start w:val="1"/>
      <w:numFmt w:val="bullet"/>
      <w:lvlText w:val="●"/>
      <w:lvlJc w:val="left"/>
      <w:pPr>
        <w:ind w:left="14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4E4CD1"/>
    <w:multiLevelType w:val="multilevel"/>
    <w:tmpl w:val="691A9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5E1573"/>
    <w:multiLevelType w:val="multilevel"/>
    <w:tmpl w:val="1748AE44"/>
    <w:lvl w:ilvl="0">
      <w:start w:val="1"/>
      <w:numFmt w:val="bullet"/>
      <w:lvlText w:val="●"/>
      <w:lvlJc w:val="left"/>
      <w:pPr>
        <w:ind w:left="14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20738A"/>
    <w:multiLevelType w:val="multilevel"/>
    <w:tmpl w:val="B23C27E6"/>
    <w:lvl w:ilvl="0">
      <w:start w:val="1"/>
      <w:numFmt w:val="decimal"/>
      <w:lvlText w:val="%1."/>
      <w:lvlJc w:val="left"/>
      <w:pPr>
        <w:ind w:left="1447" w:hanging="6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676"/>
      </w:pPr>
    </w:lvl>
    <w:lvl w:ilvl="2">
      <w:start w:val="1"/>
      <w:numFmt w:val="bullet"/>
      <w:lvlText w:val="•"/>
      <w:lvlJc w:val="left"/>
      <w:pPr>
        <w:ind w:left="2336" w:hanging="677"/>
      </w:pPr>
    </w:lvl>
    <w:lvl w:ilvl="3">
      <w:start w:val="1"/>
      <w:numFmt w:val="bullet"/>
      <w:lvlText w:val="•"/>
      <w:lvlJc w:val="left"/>
      <w:pPr>
        <w:ind w:left="3205" w:hanging="677"/>
      </w:pPr>
    </w:lvl>
    <w:lvl w:ilvl="4">
      <w:start w:val="1"/>
      <w:numFmt w:val="bullet"/>
      <w:lvlText w:val="•"/>
      <w:lvlJc w:val="left"/>
      <w:pPr>
        <w:ind w:left="4074" w:hanging="677"/>
      </w:pPr>
    </w:lvl>
    <w:lvl w:ilvl="5">
      <w:start w:val="1"/>
      <w:numFmt w:val="bullet"/>
      <w:lvlText w:val="•"/>
      <w:lvlJc w:val="left"/>
      <w:pPr>
        <w:ind w:left="4943" w:hanging="677"/>
      </w:pPr>
    </w:lvl>
    <w:lvl w:ilvl="6">
      <w:start w:val="1"/>
      <w:numFmt w:val="bullet"/>
      <w:lvlText w:val="•"/>
      <w:lvlJc w:val="left"/>
      <w:pPr>
        <w:ind w:left="5812" w:hanging="677"/>
      </w:pPr>
    </w:lvl>
    <w:lvl w:ilvl="7">
      <w:start w:val="1"/>
      <w:numFmt w:val="bullet"/>
      <w:lvlText w:val="•"/>
      <w:lvlJc w:val="left"/>
      <w:pPr>
        <w:ind w:left="6681" w:hanging="677"/>
      </w:pPr>
    </w:lvl>
    <w:lvl w:ilvl="8">
      <w:start w:val="1"/>
      <w:numFmt w:val="bullet"/>
      <w:lvlText w:val="•"/>
      <w:lvlJc w:val="left"/>
      <w:pPr>
        <w:ind w:left="7550" w:hanging="677"/>
      </w:pPr>
    </w:lvl>
  </w:abstractNum>
  <w:abstractNum w:abstractNumId="5">
    <w:nsid w:val="7ACA695A"/>
    <w:multiLevelType w:val="multilevel"/>
    <w:tmpl w:val="FD94DC98"/>
    <w:lvl w:ilvl="0">
      <w:start w:val="1"/>
      <w:numFmt w:val="bullet"/>
      <w:lvlText w:val="●"/>
      <w:lvlJc w:val="left"/>
      <w:pPr>
        <w:ind w:left="15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AB"/>
    <w:rsid w:val="00052272"/>
    <w:rsid w:val="000E58CB"/>
    <w:rsid w:val="000F00FC"/>
    <w:rsid w:val="00110DE6"/>
    <w:rsid w:val="0015199F"/>
    <w:rsid w:val="0017298F"/>
    <w:rsid w:val="00215B0E"/>
    <w:rsid w:val="00261A28"/>
    <w:rsid w:val="002D5E9D"/>
    <w:rsid w:val="0037110C"/>
    <w:rsid w:val="00373958"/>
    <w:rsid w:val="0040223F"/>
    <w:rsid w:val="00405CB3"/>
    <w:rsid w:val="00444501"/>
    <w:rsid w:val="00484AE4"/>
    <w:rsid w:val="0049087D"/>
    <w:rsid w:val="004C0484"/>
    <w:rsid w:val="00506CC8"/>
    <w:rsid w:val="005912FD"/>
    <w:rsid w:val="005D3190"/>
    <w:rsid w:val="00614105"/>
    <w:rsid w:val="00646E00"/>
    <w:rsid w:val="00665E6C"/>
    <w:rsid w:val="00693FCE"/>
    <w:rsid w:val="006D5207"/>
    <w:rsid w:val="007267AB"/>
    <w:rsid w:val="00763A8E"/>
    <w:rsid w:val="00766DBF"/>
    <w:rsid w:val="007C7F5D"/>
    <w:rsid w:val="007D349D"/>
    <w:rsid w:val="007E35EC"/>
    <w:rsid w:val="00862F2A"/>
    <w:rsid w:val="008632D9"/>
    <w:rsid w:val="008B4947"/>
    <w:rsid w:val="009B4833"/>
    <w:rsid w:val="009C78D2"/>
    <w:rsid w:val="00A56450"/>
    <w:rsid w:val="00AD394F"/>
    <w:rsid w:val="00AD78F7"/>
    <w:rsid w:val="00AE1021"/>
    <w:rsid w:val="00B26DF0"/>
    <w:rsid w:val="00B43D50"/>
    <w:rsid w:val="00B937F0"/>
    <w:rsid w:val="00BA1793"/>
    <w:rsid w:val="00BE5CB6"/>
    <w:rsid w:val="00D369B5"/>
    <w:rsid w:val="00DB28BA"/>
    <w:rsid w:val="00DC606E"/>
    <w:rsid w:val="00E723AE"/>
    <w:rsid w:val="00E975DF"/>
    <w:rsid w:val="00EA097A"/>
    <w:rsid w:val="00EE2457"/>
    <w:rsid w:val="00EF0A46"/>
    <w:rsid w:val="00F25F0A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615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F9"/>
  </w:style>
  <w:style w:type="paragraph" w:styleId="Ttulo1">
    <w:name w:val="heading 1"/>
    <w:basedOn w:val="normal1"/>
    <w:next w:val="normal1"/>
    <w:link w:val="Ttulo1Char"/>
    <w:uiPriority w:val="9"/>
    <w:qFormat/>
    <w:rsid w:val="001466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1466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1466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1466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1466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1466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1466F9"/>
    <w:pPr>
      <w:keepNext/>
      <w:keepLines/>
      <w:spacing w:after="60"/>
    </w:pPr>
    <w:rPr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9"/>
    <w:locked/>
    <w:rsid w:val="001466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466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466F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466F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466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466F9"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1466F9"/>
  </w:style>
  <w:style w:type="character" w:customStyle="1" w:styleId="TtuloChar">
    <w:name w:val="Título Char"/>
    <w:basedOn w:val="Fontepargpadro"/>
    <w:link w:val="Ttulo"/>
    <w:uiPriority w:val="99"/>
    <w:locked/>
    <w:rsid w:val="001466F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</w:style>
  <w:style w:type="paragraph" w:customStyle="1" w:styleId="normal1">
    <w:name w:val="normal1"/>
    <w:uiPriority w:val="99"/>
    <w:rsid w:val="001466F9"/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466F9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1466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A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A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F9"/>
  </w:style>
  <w:style w:type="paragraph" w:styleId="Ttulo1">
    <w:name w:val="heading 1"/>
    <w:basedOn w:val="normal1"/>
    <w:next w:val="normal1"/>
    <w:link w:val="Ttulo1Char"/>
    <w:uiPriority w:val="9"/>
    <w:qFormat/>
    <w:rsid w:val="001466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1466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1466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1466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1466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1466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1466F9"/>
    <w:pPr>
      <w:keepNext/>
      <w:keepLines/>
      <w:spacing w:after="60"/>
    </w:pPr>
    <w:rPr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9"/>
    <w:locked/>
    <w:rsid w:val="001466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466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466F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466F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466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466F9"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1466F9"/>
  </w:style>
  <w:style w:type="character" w:customStyle="1" w:styleId="TtuloChar">
    <w:name w:val="Título Char"/>
    <w:basedOn w:val="Fontepargpadro"/>
    <w:link w:val="Ttulo"/>
    <w:uiPriority w:val="99"/>
    <w:locked/>
    <w:rsid w:val="001466F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</w:style>
  <w:style w:type="paragraph" w:customStyle="1" w:styleId="normal1">
    <w:name w:val="normal1"/>
    <w:uiPriority w:val="99"/>
    <w:rsid w:val="001466F9"/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466F9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1466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A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0x6I+lpBgO2jLKkKmlctYqSOvQ==">AMUW2mX8P3aHRpXT6JpitS5t8Us08jCQqvvO8W77S3GwszVkWKLdmwISzipG9h15vDXpjreOG3d0m/HX8poMDbk3AqzowQpeQ6EKFN7v9Fl13kS7Kf/MGx8=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1470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Zelmar Sempertegui Rodas</cp:lastModifiedBy>
  <cp:revision>47</cp:revision>
  <dcterms:created xsi:type="dcterms:W3CDTF">2020-02-18T13:39:00Z</dcterms:created>
  <dcterms:modified xsi:type="dcterms:W3CDTF">2020-10-20T22:36:00Z</dcterms:modified>
</cp:coreProperties>
</file>