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B7BEC" w14:textId="526E756F" w:rsidR="00A41CCE" w:rsidRDefault="00A41CCE" w:rsidP="001031BA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72A20C36" wp14:editId="6967C232">
            <wp:extent cx="5400040" cy="1968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A0F04" w14:textId="77777777" w:rsidR="00A41CCE" w:rsidRDefault="00A41CCE" w:rsidP="001031B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632CA42" w14:textId="3E18732C" w:rsidR="00A41CCE" w:rsidRPr="00BF60D0" w:rsidRDefault="001031BA" w:rsidP="001031B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60D0">
        <w:rPr>
          <w:rFonts w:ascii="Arial" w:hAnsi="Arial" w:cs="Arial"/>
          <w:b/>
          <w:bCs/>
          <w:sz w:val="20"/>
          <w:szCs w:val="20"/>
        </w:rPr>
        <w:t xml:space="preserve">Pílula EDH – </w:t>
      </w:r>
      <w:r w:rsidR="00A41CCE" w:rsidRPr="00BF60D0">
        <w:rPr>
          <w:rFonts w:ascii="Arial" w:hAnsi="Arial" w:cs="Arial"/>
          <w:b/>
          <w:bCs/>
          <w:sz w:val="20"/>
          <w:szCs w:val="20"/>
        </w:rPr>
        <w:t xml:space="preserve">Série Visibilidade é Cidadania </w:t>
      </w:r>
    </w:p>
    <w:p w14:paraId="25B04832" w14:textId="099BBDF6" w:rsidR="001031BA" w:rsidRPr="00BF60D0" w:rsidRDefault="001031BA" w:rsidP="001031B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D3350C" w14:textId="57EE9A85" w:rsidR="00A41CCE" w:rsidRPr="00BF60D0" w:rsidRDefault="00A41CCE" w:rsidP="001031B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60D0">
        <w:rPr>
          <w:rFonts w:ascii="Arial" w:hAnsi="Arial" w:cs="Arial"/>
          <w:b/>
          <w:bCs/>
          <w:sz w:val="20"/>
          <w:szCs w:val="20"/>
        </w:rPr>
        <w:t>“Preconceito é preconceito em qualquer lugar”</w:t>
      </w:r>
    </w:p>
    <w:p w14:paraId="67720FD7" w14:textId="77777777" w:rsidR="00A41CCE" w:rsidRPr="00BF60D0" w:rsidRDefault="00A41CCE" w:rsidP="001031B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6CE639A" w14:textId="6B24ACB0" w:rsidR="001031BA" w:rsidRPr="00BF60D0" w:rsidRDefault="001031BA" w:rsidP="001031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F60D0">
        <w:rPr>
          <w:rFonts w:ascii="Arial" w:hAnsi="Arial" w:cs="Arial"/>
          <w:sz w:val="20"/>
          <w:szCs w:val="20"/>
        </w:rPr>
        <w:t xml:space="preserve">29 de janeiro </w:t>
      </w:r>
      <w:r w:rsidR="00523ABA">
        <w:rPr>
          <w:rFonts w:ascii="Arial" w:hAnsi="Arial" w:cs="Arial"/>
          <w:sz w:val="20"/>
          <w:szCs w:val="20"/>
        </w:rPr>
        <w:t>é</w:t>
      </w:r>
      <w:r w:rsidRPr="00BF60D0">
        <w:rPr>
          <w:rFonts w:ascii="Arial" w:hAnsi="Arial" w:cs="Arial"/>
          <w:sz w:val="20"/>
          <w:szCs w:val="20"/>
        </w:rPr>
        <w:t xml:space="preserve"> o “Dia da Visibilidade Trans”</w:t>
      </w:r>
      <w:r w:rsidR="00523ABA">
        <w:rPr>
          <w:rFonts w:ascii="Arial" w:hAnsi="Arial" w:cs="Arial"/>
          <w:sz w:val="20"/>
          <w:szCs w:val="20"/>
        </w:rPr>
        <w:t xml:space="preserve"> no Brasil</w:t>
      </w:r>
      <w:r w:rsidRPr="00BF60D0">
        <w:rPr>
          <w:rFonts w:ascii="Arial" w:hAnsi="Arial" w:cs="Arial"/>
          <w:sz w:val="20"/>
          <w:szCs w:val="20"/>
        </w:rPr>
        <w:t>. A data foi instituída a partir de 2004, quando um grupo de ativistas formado por travestis, mulheres transexuais e homens trans participou do lançamento da primeira campanha contra a transfobia – “Travesti Respeito”, em pleno Congresso Nacional.</w:t>
      </w:r>
    </w:p>
    <w:p w14:paraId="407C26C0" w14:textId="77777777" w:rsidR="00A41CCE" w:rsidRPr="00BF60D0" w:rsidRDefault="00A41CCE" w:rsidP="001031B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6D0090C" w14:textId="7901C19D" w:rsidR="001031BA" w:rsidRDefault="001031BA" w:rsidP="001031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F60D0">
        <w:rPr>
          <w:rFonts w:ascii="Arial" w:hAnsi="Arial" w:cs="Arial"/>
          <w:sz w:val="20"/>
          <w:szCs w:val="20"/>
        </w:rPr>
        <w:t>A campanha era promovida pelo Departamento Nacional de DST, HIV/Aids e Hepatites Virais do Ministério da Saúde, com o objetivo de ressaltar a importância da diversidade e respeito para o movimento T, representado por travestis e transexuais.</w:t>
      </w:r>
    </w:p>
    <w:p w14:paraId="536D909B" w14:textId="77777777" w:rsidR="00523ABA" w:rsidRPr="00BF60D0" w:rsidRDefault="00523ABA" w:rsidP="001031B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5F8062C" w14:textId="75E7778D" w:rsidR="001031BA" w:rsidRPr="00BF60D0" w:rsidRDefault="001031BA" w:rsidP="001031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F60D0">
        <w:rPr>
          <w:rFonts w:ascii="Arial" w:hAnsi="Arial" w:cs="Arial"/>
          <w:sz w:val="20"/>
          <w:szCs w:val="20"/>
        </w:rPr>
        <w:t>A data passou, então, a representar a luta cotidiana de travestis, mulheres transexuais e homens trans – especialmente as/os que se encontram em situação de vulnerabilidade – pela garantia de direitos e pelo reconhecimento da sua identidade.</w:t>
      </w:r>
    </w:p>
    <w:p w14:paraId="4BE25A54" w14:textId="77777777" w:rsidR="00A41CCE" w:rsidRPr="00BF60D0" w:rsidRDefault="00A41CCE" w:rsidP="001031B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711A6A5" w14:textId="3E40AFE8" w:rsidR="001031BA" w:rsidRPr="00BF60D0" w:rsidRDefault="001031BA" w:rsidP="001031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F60D0">
        <w:rPr>
          <w:rFonts w:ascii="Arial" w:hAnsi="Arial" w:cs="Arial"/>
          <w:sz w:val="20"/>
          <w:szCs w:val="20"/>
        </w:rPr>
        <w:t xml:space="preserve">A Prefeitura de São Paulo, </w:t>
      </w:r>
      <w:proofErr w:type="spellStart"/>
      <w:r w:rsidR="00523ABA">
        <w:rPr>
          <w:rFonts w:ascii="Arial" w:hAnsi="Arial" w:cs="Arial"/>
          <w:sz w:val="20"/>
          <w:szCs w:val="20"/>
        </w:rPr>
        <w:t>por</w:t>
      </w:r>
      <w:proofErr w:type="spellEnd"/>
      <w:r w:rsidR="00523ABA">
        <w:rPr>
          <w:rFonts w:ascii="Arial" w:hAnsi="Arial" w:cs="Arial"/>
          <w:sz w:val="20"/>
          <w:szCs w:val="20"/>
        </w:rPr>
        <w:t xml:space="preserve"> meio</w:t>
      </w:r>
      <w:r w:rsidRPr="00BF60D0">
        <w:rPr>
          <w:rFonts w:ascii="Arial" w:hAnsi="Arial" w:cs="Arial"/>
          <w:sz w:val="20"/>
          <w:szCs w:val="20"/>
        </w:rPr>
        <w:t xml:space="preserve"> da Secretaria Municipal de Direitos Humanos e Cidadania, numa parceria entre a Coordenação de Políticas para LGBTI+ e o Departamento de Educação em Direitos Humanos, para reforçar a importância da data, irá lançar uma série de Pílulas EDH apresentando travestis, mulheres transexuais e homens trans que se sobressaíram em suas áreas profissionais.</w:t>
      </w:r>
    </w:p>
    <w:p w14:paraId="6D26608E" w14:textId="77777777" w:rsidR="00A41CCE" w:rsidRPr="00BF60D0" w:rsidRDefault="00A41CCE" w:rsidP="001031B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32C78E" w14:textId="77777777" w:rsidR="001031BA" w:rsidRPr="00BF60D0" w:rsidRDefault="001031BA" w:rsidP="001031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F60D0">
        <w:rPr>
          <w:rFonts w:ascii="Arial" w:hAnsi="Arial" w:cs="Arial"/>
          <w:sz w:val="20"/>
          <w:szCs w:val="20"/>
        </w:rPr>
        <w:t>O primeiro da série é Tarso Brant, nome artístico de Tarso Alexandre da Silva Borges, nascido em Belo Horizonte, aos 07 de fevereiro de 1993, e é ator e modelo brasileiro.</w:t>
      </w:r>
    </w:p>
    <w:p w14:paraId="161E7498" w14:textId="52A91B17" w:rsidR="001031BA" w:rsidRPr="00BF60D0" w:rsidRDefault="001031BA" w:rsidP="001031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F60D0">
        <w:rPr>
          <w:rFonts w:ascii="Arial" w:hAnsi="Arial" w:cs="Arial"/>
          <w:sz w:val="20"/>
          <w:szCs w:val="20"/>
        </w:rPr>
        <w:t>Tarso Brant é homem trans e ficou famoso nacionalmente após exibir sua transição de gênero abertamente em suas redes sociais. Tabu, na época, ele se viu convidado a participar de diversos programas de entretenimento e de debates para falar abertamente sobre o assunto.</w:t>
      </w:r>
    </w:p>
    <w:p w14:paraId="32C8DD8C" w14:textId="77777777" w:rsidR="00A41CCE" w:rsidRPr="00BF60D0" w:rsidRDefault="00A41CCE" w:rsidP="001031B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96BB52D" w14:textId="5EE81B99" w:rsidR="001031BA" w:rsidRPr="00BF60D0" w:rsidRDefault="001031BA" w:rsidP="001031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F60D0">
        <w:rPr>
          <w:rFonts w:ascii="Arial" w:hAnsi="Arial" w:cs="Arial"/>
          <w:sz w:val="20"/>
          <w:szCs w:val="20"/>
        </w:rPr>
        <w:t xml:space="preserve">Em 2017, Tarso auxiliou a escritora Glória Perez na criação de uma personagem trans para a novela “A Força do Querer”, da Rede Globo, que está sendo reexibida. Na trama ele interpretava um homem trans que auxilia uma das personagens em sua transição de gênero. A novela contou ao país um pouco do processo </w:t>
      </w:r>
      <w:proofErr w:type="spellStart"/>
      <w:r w:rsidRPr="00BF60D0">
        <w:rPr>
          <w:rFonts w:ascii="Arial" w:hAnsi="Arial" w:cs="Arial"/>
          <w:sz w:val="20"/>
          <w:szCs w:val="20"/>
        </w:rPr>
        <w:t>transexualizador</w:t>
      </w:r>
      <w:proofErr w:type="spellEnd"/>
      <w:r w:rsidRPr="00BF60D0">
        <w:rPr>
          <w:rFonts w:ascii="Arial" w:hAnsi="Arial" w:cs="Arial"/>
          <w:sz w:val="20"/>
          <w:szCs w:val="20"/>
        </w:rPr>
        <w:t xml:space="preserve"> pelo qual Tarso passou.</w:t>
      </w:r>
    </w:p>
    <w:p w14:paraId="0977B153" w14:textId="77777777" w:rsidR="00A41CCE" w:rsidRPr="00BF60D0" w:rsidRDefault="00A41CCE" w:rsidP="001031B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123D8A" w14:textId="3C8129F5" w:rsidR="001031BA" w:rsidRDefault="001031BA" w:rsidP="001031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636E">
        <w:rPr>
          <w:rFonts w:ascii="Arial" w:hAnsi="Arial" w:cs="Arial"/>
          <w:sz w:val="20"/>
          <w:szCs w:val="20"/>
          <w:highlight w:val="yellow"/>
        </w:rPr>
        <w:t xml:space="preserve">“Primeiro mudei a aparência, que era o que mais me incomodava. Depois apareceram outros questionamentos. Mudei de nome por causa de um processo de autoconhecimento do universo masculino”, disse à época em </w:t>
      </w:r>
      <w:hyperlink r:id="rId5" w:history="1">
        <w:r w:rsidRPr="0008636E">
          <w:rPr>
            <w:rStyle w:val="Hyperlink"/>
            <w:rFonts w:ascii="Arial" w:hAnsi="Arial" w:cs="Arial"/>
            <w:sz w:val="20"/>
            <w:szCs w:val="20"/>
            <w:highlight w:val="yellow"/>
          </w:rPr>
          <w:t>entrevista</w:t>
        </w:r>
      </w:hyperlink>
      <w:r w:rsidRPr="0008636E">
        <w:rPr>
          <w:rFonts w:ascii="Arial" w:hAnsi="Arial" w:cs="Arial"/>
          <w:sz w:val="20"/>
          <w:szCs w:val="20"/>
          <w:highlight w:val="yellow"/>
        </w:rPr>
        <w:t>.</w:t>
      </w:r>
      <w:r w:rsidR="00E50E88">
        <w:rPr>
          <w:rFonts w:ascii="Arial" w:hAnsi="Arial" w:cs="Arial"/>
          <w:sz w:val="20"/>
          <w:szCs w:val="20"/>
        </w:rPr>
        <w:t xml:space="preserve"> </w:t>
      </w:r>
    </w:p>
    <w:p w14:paraId="3AB58156" w14:textId="77777777" w:rsidR="00E50E88" w:rsidRPr="00BF60D0" w:rsidRDefault="00E50E88" w:rsidP="001031B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CFA7D4" w14:textId="48C44D98" w:rsidR="001031BA" w:rsidRDefault="001031BA" w:rsidP="001031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F60D0">
        <w:rPr>
          <w:rFonts w:ascii="Arial" w:hAnsi="Arial" w:cs="Arial"/>
          <w:sz w:val="20"/>
          <w:szCs w:val="20"/>
        </w:rPr>
        <w:t>Para ele, “</w:t>
      </w:r>
      <w:r w:rsidR="00523ABA">
        <w:rPr>
          <w:rFonts w:ascii="Arial" w:hAnsi="Arial" w:cs="Arial"/>
          <w:sz w:val="20"/>
          <w:szCs w:val="20"/>
        </w:rPr>
        <w:t>p</w:t>
      </w:r>
      <w:r w:rsidRPr="00BF60D0">
        <w:rPr>
          <w:rFonts w:ascii="Arial" w:hAnsi="Arial" w:cs="Arial"/>
          <w:sz w:val="20"/>
          <w:szCs w:val="20"/>
        </w:rPr>
        <w:t>reconceito é preconceito em qualquer lugar. Não tem diferença entre a cidade grande e o interior. Nunca fui chacota, mas sempre fui muito questionado”.</w:t>
      </w:r>
    </w:p>
    <w:p w14:paraId="1BFAB787" w14:textId="77777777" w:rsidR="00E50E88" w:rsidRPr="00BF60D0" w:rsidRDefault="00E50E88" w:rsidP="001031B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6661E8" w14:textId="4FDA707A" w:rsidR="001031BA" w:rsidRPr="00BF60D0" w:rsidRDefault="001031BA" w:rsidP="001031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F60D0">
        <w:rPr>
          <w:rFonts w:ascii="Arial" w:hAnsi="Arial" w:cs="Arial"/>
          <w:sz w:val="20"/>
          <w:szCs w:val="20"/>
        </w:rPr>
        <w:t xml:space="preserve">Tarso Brant é um verdadeiro multimídia. Já atuou em telenovelas como “A Força do Querer” e “Verão 90”. No teatro fez “A casa da mãe Joana”, “Uma Linda </w:t>
      </w:r>
      <w:proofErr w:type="spellStart"/>
      <w:r w:rsidRPr="00BF60D0">
        <w:rPr>
          <w:rFonts w:ascii="Arial" w:hAnsi="Arial" w:cs="Arial"/>
          <w:sz w:val="20"/>
          <w:szCs w:val="20"/>
        </w:rPr>
        <w:t>KuaZe</w:t>
      </w:r>
      <w:proofErr w:type="spellEnd"/>
      <w:r w:rsidRPr="00BF60D0">
        <w:rPr>
          <w:rFonts w:ascii="Arial" w:hAnsi="Arial" w:cs="Arial"/>
          <w:sz w:val="20"/>
          <w:szCs w:val="20"/>
        </w:rPr>
        <w:t xml:space="preserve"> Mulher” e “Mamãe Voltou”.</w:t>
      </w:r>
    </w:p>
    <w:p w14:paraId="0A19E26C" w14:textId="77777777" w:rsidR="00A41CCE" w:rsidRPr="00BF60D0" w:rsidRDefault="00A41CCE" w:rsidP="001031B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1C6DEB7" w14:textId="1E100481" w:rsidR="001031BA" w:rsidRPr="00BF60D0" w:rsidRDefault="001031BA" w:rsidP="001031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F60D0">
        <w:rPr>
          <w:rFonts w:ascii="Arial" w:hAnsi="Arial" w:cs="Arial"/>
          <w:sz w:val="20"/>
          <w:szCs w:val="20"/>
        </w:rPr>
        <w:t>Tarso, gentilmente, cedeu uma entrevista ao Espalha EDH:</w:t>
      </w:r>
    </w:p>
    <w:p w14:paraId="67899656" w14:textId="77777777" w:rsidR="00A41CCE" w:rsidRPr="00BF60D0" w:rsidRDefault="00A41CCE" w:rsidP="001031B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55AFFBA" w14:textId="77777777" w:rsidR="001031BA" w:rsidRPr="00BF60D0" w:rsidRDefault="001031BA" w:rsidP="001031B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60D0">
        <w:rPr>
          <w:rFonts w:ascii="Arial" w:hAnsi="Arial" w:cs="Arial"/>
          <w:sz w:val="20"/>
          <w:szCs w:val="20"/>
        </w:rPr>
        <w:t xml:space="preserve">Espalha – </w:t>
      </w:r>
      <w:r w:rsidRPr="00BF60D0">
        <w:rPr>
          <w:rFonts w:ascii="Arial" w:hAnsi="Arial" w:cs="Arial"/>
          <w:b/>
          <w:bCs/>
          <w:sz w:val="20"/>
          <w:szCs w:val="20"/>
        </w:rPr>
        <w:t xml:space="preserve">Como foi para você passar pelo processo </w:t>
      </w:r>
      <w:proofErr w:type="spellStart"/>
      <w:r w:rsidRPr="00BF60D0">
        <w:rPr>
          <w:rFonts w:ascii="Arial" w:hAnsi="Arial" w:cs="Arial"/>
          <w:b/>
          <w:bCs/>
          <w:sz w:val="20"/>
          <w:szCs w:val="20"/>
        </w:rPr>
        <w:t>transexualizador</w:t>
      </w:r>
      <w:proofErr w:type="spellEnd"/>
      <w:r w:rsidRPr="00BF60D0">
        <w:rPr>
          <w:rFonts w:ascii="Arial" w:hAnsi="Arial" w:cs="Arial"/>
          <w:b/>
          <w:bCs/>
          <w:sz w:val="20"/>
          <w:szCs w:val="20"/>
        </w:rPr>
        <w:t>?</w:t>
      </w:r>
    </w:p>
    <w:p w14:paraId="2F1155F8" w14:textId="40B25C36" w:rsidR="001031BA" w:rsidRPr="00BF60D0" w:rsidRDefault="001031BA" w:rsidP="001031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F60D0">
        <w:rPr>
          <w:rFonts w:ascii="Arial" w:hAnsi="Arial" w:cs="Arial"/>
          <w:sz w:val="20"/>
          <w:szCs w:val="20"/>
        </w:rPr>
        <w:t>Tarso: Eu me identifiquei. Pra mim foi uma descoberta, foi um al</w:t>
      </w:r>
      <w:r w:rsidR="00523ABA">
        <w:rPr>
          <w:rFonts w:ascii="Arial" w:hAnsi="Arial" w:cs="Arial"/>
          <w:sz w:val="20"/>
          <w:szCs w:val="20"/>
        </w:rPr>
        <w:t>í</w:t>
      </w:r>
      <w:r w:rsidRPr="00BF60D0">
        <w:rPr>
          <w:rFonts w:ascii="Arial" w:hAnsi="Arial" w:cs="Arial"/>
          <w:sz w:val="20"/>
          <w:szCs w:val="20"/>
        </w:rPr>
        <w:t>vio muito grande eu poder me ver exteriormente da forma como eu me sentia no meu interior.</w:t>
      </w:r>
    </w:p>
    <w:p w14:paraId="12EDF03F" w14:textId="77777777" w:rsidR="00A41CCE" w:rsidRPr="00BF60D0" w:rsidRDefault="00A41CCE" w:rsidP="001031B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1BC4F0" w14:textId="77777777" w:rsidR="001031BA" w:rsidRPr="00BF60D0" w:rsidRDefault="001031BA" w:rsidP="001031B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60D0">
        <w:rPr>
          <w:rFonts w:ascii="Arial" w:hAnsi="Arial" w:cs="Arial"/>
          <w:sz w:val="20"/>
          <w:szCs w:val="20"/>
        </w:rPr>
        <w:t xml:space="preserve">Espalha – </w:t>
      </w:r>
      <w:r w:rsidRPr="00BF60D0">
        <w:rPr>
          <w:rFonts w:ascii="Arial" w:hAnsi="Arial" w:cs="Arial"/>
          <w:b/>
          <w:bCs/>
          <w:sz w:val="20"/>
          <w:szCs w:val="20"/>
        </w:rPr>
        <w:t>Como foi a relação com sua família após assumir sua identidade de gênero?</w:t>
      </w:r>
    </w:p>
    <w:p w14:paraId="0F5F0DB9" w14:textId="2A792E8F" w:rsidR="001031BA" w:rsidRPr="00BF60D0" w:rsidRDefault="001031BA" w:rsidP="001031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F60D0">
        <w:rPr>
          <w:rFonts w:ascii="Arial" w:hAnsi="Arial" w:cs="Arial"/>
          <w:sz w:val="20"/>
          <w:szCs w:val="20"/>
        </w:rPr>
        <w:t>Tarso: Minha família sempre foi muito tranquila, caso eles tivessem dúvidas acabavam me perguntando, após conversar entre eles. Eles nunca me repreendiam</w:t>
      </w:r>
      <w:r w:rsidR="00523ABA">
        <w:rPr>
          <w:rFonts w:ascii="Arial" w:hAnsi="Arial" w:cs="Arial"/>
          <w:sz w:val="20"/>
          <w:szCs w:val="20"/>
        </w:rPr>
        <w:t>,</w:t>
      </w:r>
      <w:r w:rsidRPr="00BF60D0">
        <w:rPr>
          <w:rFonts w:ascii="Arial" w:hAnsi="Arial" w:cs="Arial"/>
          <w:sz w:val="20"/>
          <w:szCs w:val="20"/>
        </w:rPr>
        <w:t xml:space="preserve"> nunca me deixaram em situações desconfortáveis</w:t>
      </w:r>
      <w:r w:rsidR="00523ABA">
        <w:rPr>
          <w:rFonts w:ascii="Arial" w:hAnsi="Arial" w:cs="Arial"/>
          <w:sz w:val="20"/>
          <w:szCs w:val="20"/>
        </w:rPr>
        <w:t>,</w:t>
      </w:r>
      <w:r w:rsidRPr="00BF60D0">
        <w:rPr>
          <w:rFonts w:ascii="Arial" w:hAnsi="Arial" w:cs="Arial"/>
          <w:sz w:val="20"/>
          <w:szCs w:val="20"/>
        </w:rPr>
        <w:t xml:space="preserve"> sempre me respeitaram muito. Foi um processo que só acentuou ainda mais o respeito que já existia.</w:t>
      </w:r>
    </w:p>
    <w:p w14:paraId="52FDBFC4" w14:textId="77777777" w:rsidR="00A41CCE" w:rsidRPr="00BF60D0" w:rsidRDefault="00A41CCE" w:rsidP="001031B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C9E2036" w14:textId="77777777" w:rsidR="001031BA" w:rsidRPr="00BF60D0" w:rsidRDefault="001031BA" w:rsidP="001031B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60D0">
        <w:rPr>
          <w:rFonts w:ascii="Arial" w:hAnsi="Arial" w:cs="Arial"/>
          <w:sz w:val="20"/>
          <w:szCs w:val="20"/>
        </w:rPr>
        <w:t xml:space="preserve">Espalha – </w:t>
      </w:r>
      <w:r w:rsidRPr="00BF60D0">
        <w:rPr>
          <w:rFonts w:ascii="Arial" w:hAnsi="Arial" w:cs="Arial"/>
          <w:b/>
          <w:bCs/>
          <w:sz w:val="20"/>
          <w:szCs w:val="20"/>
        </w:rPr>
        <w:t>Ter uma identidade de gênero transgênero afeta no seu cotidiano, principalmente na questão profissional? Você já passou por discriminação?</w:t>
      </w:r>
    </w:p>
    <w:p w14:paraId="6946A5AF" w14:textId="6BB2A615" w:rsidR="001031BA" w:rsidRPr="00BF60D0" w:rsidRDefault="001031BA" w:rsidP="001031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F60D0">
        <w:rPr>
          <w:rFonts w:ascii="Arial" w:hAnsi="Arial" w:cs="Arial"/>
          <w:sz w:val="20"/>
          <w:szCs w:val="20"/>
        </w:rPr>
        <w:t>Tarso: Eu tento reverter sempre qualquer situação que seja negativa ou que seja constrangedora a um ponto para não me afetar negativamente, eu não absorvo isso. Então já vivi situações constrangedoras, mas tendo em mente que eu sempre iria encontrar o meu espaço de alguma forma e aquelas situações eram necessárias de se vivenciar, a gente só aprende quando a gente vive as situações por completo, não só a parte boa delas.</w:t>
      </w:r>
    </w:p>
    <w:p w14:paraId="3F9A5257" w14:textId="77777777" w:rsidR="00A41CCE" w:rsidRPr="00BF60D0" w:rsidRDefault="00A41CCE" w:rsidP="001031B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64F2442" w14:textId="77777777" w:rsidR="001031BA" w:rsidRPr="00BF60D0" w:rsidRDefault="001031BA" w:rsidP="001031B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60D0">
        <w:rPr>
          <w:rFonts w:ascii="Arial" w:hAnsi="Arial" w:cs="Arial"/>
          <w:sz w:val="20"/>
          <w:szCs w:val="20"/>
        </w:rPr>
        <w:t xml:space="preserve">Espalha – </w:t>
      </w:r>
      <w:r w:rsidRPr="00BF60D0">
        <w:rPr>
          <w:rFonts w:ascii="Arial" w:hAnsi="Arial" w:cs="Arial"/>
          <w:b/>
          <w:bCs/>
          <w:sz w:val="20"/>
          <w:szCs w:val="20"/>
        </w:rPr>
        <w:t>Qual a importância em se assumir como trans e firmar sua identidade de gênero perante a sociedade e o ambiente profissional?</w:t>
      </w:r>
    </w:p>
    <w:p w14:paraId="352ED138" w14:textId="1E559DDD" w:rsidR="001031BA" w:rsidRPr="00BF60D0" w:rsidRDefault="001031BA" w:rsidP="001031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F60D0">
        <w:rPr>
          <w:rFonts w:ascii="Arial" w:hAnsi="Arial" w:cs="Arial"/>
          <w:sz w:val="20"/>
          <w:szCs w:val="20"/>
        </w:rPr>
        <w:t>Tarso: A importância de você se entender é, primeiro, maior do que você se assumir. Então tenha em mente que você não é obrigado a assumir nada, primeiro você tem que ter certeza do que você é e a partir disso assumir algo que você sente que é certo.</w:t>
      </w:r>
    </w:p>
    <w:p w14:paraId="5595DAFC" w14:textId="77777777" w:rsidR="00A41CCE" w:rsidRPr="00BF60D0" w:rsidRDefault="00A41CCE" w:rsidP="001031B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1D11A1" w14:textId="77777777" w:rsidR="001031BA" w:rsidRPr="00BF60D0" w:rsidRDefault="001031BA" w:rsidP="001031B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60D0">
        <w:rPr>
          <w:rFonts w:ascii="Arial" w:hAnsi="Arial" w:cs="Arial"/>
          <w:sz w:val="20"/>
          <w:szCs w:val="20"/>
        </w:rPr>
        <w:t xml:space="preserve">Espalha – </w:t>
      </w:r>
      <w:r w:rsidRPr="00BF60D0">
        <w:rPr>
          <w:rFonts w:ascii="Arial" w:hAnsi="Arial" w:cs="Arial"/>
          <w:b/>
          <w:bCs/>
          <w:sz w:val="20"/>
          <w:szCs w:val="20"/>
        </w:rPr>
        <w:t>Qual mensagem você gostaria de deixar para o Dia da Visibilidade Trans?</w:t>
      </w:r>
    </w:p>
    <w:p w14:paraId="563A47D8" w14:textId="77777777" w:rsidR="001031BA" w:rsidRPr="00BF60D0" w:rsidRDefault="001031BA" w:rsidP="001031B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60D0">
        <w:rPr>
          <w:rFonts w:ascii="Arial" w:hAnsi="Arial" w:cs="Arial"/>
          <w:sz w:val="20"/>
          <w:szCs w:val="20"/>
        </w:rPr>
        <w:t>Tarso: Ser você, dentro de tudo o que você sente, pensa e precisa. Não importa o que as outras pessoas vão dizer, escute o que você tem a dizer sobre qual é a história que você pode contar. Apenas seja livre.</w:t>
      </w:r>
    </w:p>
    <w:p w14:paraId="395FC11B" w14:textId="5EEFEA31" w:rsidR="007F2E93" w:rsidRPr="00BF60D0" w:rsidRDefault="007F2E93">
      <w:pPr>
        <w:rPr>
          <w:sz w:val="20"/>
          <w:szCs w:val="20"/>
        </w:rPr>
      </w:pPr>
    </w:p>
    <w:p w14:paraId="34F84DF1" w14:textId="7BA1BA88" w:rsidR="0086330A" w:rsidRPr="00BF60D0" w:rsidRDefault="00BF60D0">
      <w:pPr>
        <w:rPr>
          <w:sz w:val="20"/>
          <w:szCs w:val="20"/>
        </w:rPr>
      </w:pPr>
      <w:r w:rsidRPr="00BF60D0">
        <w:rPr>
          <w:noProof/>
          <w:sz w:val="20"/>
          <w:szCs w:val="20"/>
        </w:rPr>
        <w:drawing>
          <wp:inline distT="0" distB="0" distL="0" distR="0" wp14:anchorId="5750B6C9" wp14:editId="50873DA3">
            <wp:extent cx="5400040" cy="19685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C5C44" w14:textId="0D2C54FA" w:rsidR="0086330A" w:rsidRDefault="0086330A"/>
    <w:p w14:paraId="78C4BE1A" w14:textId="2EBDEFFF" w:rsidR="0086330A" w:rsidRDefault="0086330A"/>
    <w:p w14:paraId="47ACC98D" w14:textId="4ABCFDBD" w:rsidR="0086330A" w:rsidRDefault="0086330A"/>
    <w:p w14:paraId="30DEA9B8" w14:textId="6921C518" w:rsidR="0086330A" w:rsidRDefault="0086330A"/>
    <w:p w14:paraId="578BE4A5" w14:textId="77777777" w:rsidR="0086330A" w:rsidRDefault="0086330A" w:rsidP="0086330A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noProof/>
        </w:rPr>
        <w:lastRenderedPageBreak/>
        <w:drawing>
          <wp:inline distT="0" distB="0" distL="0" distR="0" wp14:anchorId="787DAFBB" wp14:editId="08CB9864">
            <wp:extent cx="5400040" cy="19685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F69F4" w14:textId="77777777" w:rsidR="0086330A" w:rsidRDefault="0086330A" w:rsidP="0086330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C209194" w14:textId="5B2471C7" w:rsidR="0086330A" w:rsidRPr="00E50E88" w:rsidRDefault="0086330A" w:rsidP="0086330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50E88">
        <w:rPr>
          <w:rFonts w:ascii="Arial" w:hAnsi="Arial" w:cs="Arial"/>
          <w:b/>
          <w:bCs/>
          <w:sz w:val="20"/>
          <w:szCs w:val="20"/>
        </w:rPr>
        <w:t xml:space="preserve">Pílula EDH – Série Visibilidade é Cidadania </w:t>
      </w:r>
    </w:p>
    <w:p w14:paraId="202DC99E" w14:textId="77777777" w:rsidR="0086330A" w:rsidRPr="00E50E88" w:rsidRDefault="0086330A" w:rsidP="0086330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F953BD0" w14:textId="373D294B" w:rsidR="0086330A" w:rsidRPr="00E50E88" w:rsidRDefault="0086330A" w:rsidP="0086330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50E88">
        <w:rPr>
          <w:rFonts w:ascii="Arial" w:hAnsi="Arial" w:cs="Arial"/>
          <w:b/>
          <w:bCs/>
          <w:sz w:val="20"/>
          <w:szCs w:val="20"/>
        </w:rPr>
        <w:t>“Do sonho à realidade”</w:t>
      </w:r>
    </w:p>
    <w:p w14:paraId="34125D62" w14:textId="77777777" w:rsidR="0086330A" w:rsidRPr="00E50E88" w:rsidRDefault="0086330A" w:rsidP="0086330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F930DF9" w14:textId="05A1E6C2" w:rsidR="0086330A" w:rsidRPr="00E50E88" w:rsidRDefault="0086330A">
      <w:pPr>
        <w:rPr>
          <w:sz w:val="20"/>
          <w:szCs w:val="20"/>
        </w:rPr>
      </w:pPr>
    </w:p>
    <w:p w14:paraId="5FBD97B0" w14:textId="4D7A90CD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0E88">
        <w:rPr>
          <w:rFonts w:ascii="Arial" w:hAnsi="Arial" w:cs="Arial"/>
          <w:sz w:val="20"/>
          <w:szCs w:val="20"/>
        </w:rPr>
        <w:t xml:space="preserve">As Pílulas EDH deste mês de janeiro de 2021 estarão </w:t>
      </w:r>
      <w:r w:rsidR="00523ABA">
        <w:rPr>
          <w:rFonts w:ascii="Arial" w:hAnsi="Arial" w:cs="Arial"/>
          <w:sz w:val="20"/>
          <w:szCs w:val="20"/>
        </w:rPr>
        <w:t>destacando</w:t>
      </w:r>
      <w:r w:rsidRPr="00E50E88">
        <w:rPr>
          <w:rFonts w:ascii="Arial" w:hAnsi="Arial" w:cs="Arial"/>
          <w:sz w:val="20"/>
          <w:szCs w:val="20"/>
        </w:rPr>
        <w:t xml:space="preserve"> o dia 29 de </w:t>
      </w:r>
      <w:proofErr w:type="gramStart"/>
      <w:r w:rsidRPr="00E50E88">
        <w:rPr>
          <w:rFonts w:ascii="Arial" w:hAnsi="Arial" w:cs="Arial"/>
          <w:sz w:val="20"/>
          <w:szCs w:val="20"/>
        </w:rPr>
        <w:t>Janeiro</w:t>
      </w:r>
      <w:proofErr w:type="gramEnd"/>
      <w:r w:rsidRPr="00E50E88">
        <w:rPr>
          <w:rFonts w:ascii="Arial" w:hAnsi="Arial" w:cs="Arial"/>
          <w:sz w:val="20"/>
          <w:szCs w:val="20"/>
        </w:rPr>
        <w:t xml:space="preserve"> – Dia da Visibilidade Trans.</w:t>
      </w:r>
    </w:p>
    <w:p w14:paraId="34A2541E" w14:textId="77777777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712D6F" w14:textId="5281CD4D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0E88">
        <w:rPr>
          <w:rFonts w:ascii="Arial" w:hAnsi="Arial" w:cs="Arial"/>
          <w:sz w:val="20"/>
          <w:szCs w:val="20"/>
        </w:rPr>
        <w:t>Uma das principais bandeiras do movimento de travestis, mulheres transexuais e homens trans é a da reinserção social. Mas a reinserção passa por uma série de outros direitos que precisam ser garantidos, como o direito à educação, à moradia, à segurança pessoal, à alimentação saudável, à saúde, etc.</w:t>
      </w:r>
    </w:p>
    <w:p w14:paraId="58ADEAF9" w14:textId="77777777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E89D6B" w14:textId="231C30CB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0E88">
        <w:rPr>
          <w:rFonts w:ascii="Arial" w:hAnsi="Arial" w:cs="Arial"/>
          <w:sz w:val="20"/>
          <w:szCs w:val="20"/>
        </w:rPr>
        <w:t>Assim decidimos relembrar um dos primeiros programas de reinserção social para Travestis, Mulheres Transexuais e Homens Trans: o Programa Operação Trabalho LGBT.</w:t>
      </w:r>
    </w:p>
    <w:p w14:paraId="0B88A986" w14:textId="77777777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EBDE26" w14:textId="14DC41FD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0E88">
        <w:rPr>
          <w:rFonts w:ascii="Arial" w:hAnsi="Arial" w:cs="Arial"/>
          <w:sz w:val="20"/>
          <w:szCs w:val="20"/>
        </w:rPr>
        <w:t>Era junho de 2008 quando foi lançado o “Projeto Piloto de Geração de Renda e Inclusão Social”, numa parceria entre a Secretaria Municipal do Trabalho, a Secretaria Municipal de Assistência e Desenvolvimento Social e a Secretaria Municipal de Participação e Parceria.</w:t>
      </w:r>
    </w:p>
    <w:p w14:paraId="60DC4540" w14:textId="77777777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B62E33" w14:textId="7D5986E2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0E88">
        <w:rPr>
          <w:rFonts w:ascii="Arial" w:hAnsi="Arial" w:cs="Arial"/>
          <w:sz w:val="20"/>
          <w:szCs w:val="20"/>
        </w:rPr>
        <w:t>Com o nome “Programa Operação Trabalho LGBT”, foram ofertadas seis (06) bolsas inicialmente.</w:t>
      </w:r>
    </w:p>
    <w:p w14:paraId="6E9875BF" w14:textId="77777777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171E90" w14:textId="69EA2515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0E88">
        <w:rPr>
          <w:rFonts w:ascii="Arial" w:hAnsi="Arial" w:cs="Arial"/>
          <w:sz w:val="20"/>
          <w:szCs w:val="20"/>
        </w:rPr>
        <w:t>O programa tinha por objetivos:</w:t>
      </w:r>
    </w:p>
    <w:p w14:paraId="569D8AD7" w14:textId="77777777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FC5173" w14:textId="77777777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0E88">
        <w:rPr>
          <w:rFonts w:ascii="Arial" w:hAnsi="Arial" w:cs="Arial"/>
          <w:sz w:val="20"/>
          <w:szCs w:val="20"/>
        </w:rPr>
        <w:t>1)            Elevação de escolaridade;</w:t>
      </w:r>
    </w:p>
    <w:p w14:paraId="53CDB27F" w14:textId="77777777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0E88">
        <w:rPr>
          <w:rFonts w:ascii="Arial" w:hAnsi="Arial" w:cs="Arial"/>
          <w:sz w:val="20"/>
          <w:szCs w:val="20"/>
        </w:rPr>
        <w:t>2)            Profissionalização;</w:t>
      </w:r>
    </w:p>
    <w:p w14:paraId="15458695" w14:textId="77777777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0E88">
        <w:rPr>
          <w:rFonts w:ascii="Arial" w:hAnsi="Arial" w:cs="Arial"/>
          <w:sz w:val="20"/>
          <w:szCs w:val="20"/>
        </w:rPr>
        <w:t>3)            Capacitação para o Mercado de Trabalho;</w:t>
      </w:r>
    </w:p>
    <w:p w14:paraId="2748D0CE" w14:textId="77777777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0E88">
        <w:rPr>
          <w:rFonts w:ascii="Arial" w:hAnsi="Arial" w:cs="Arial"/>
          <w:sz w:val="20"/>
          <w:szCs w:val="20"/>
        </w:rPr>
        <w:t>4)            Geração de Renda;</w:t>
      </w:r>
    </w:p>
    <w:p w14:paraId="2F7F3E09" w14:textId="74E44FBD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0E88">
        <w:rPr>
          <w:rFonts w:ascii="Arial" w:hAnsi="Arial" w:cs="Arial"/>
          <w:sz w:val="20"/>
          <w:szCs w:val="20"/>
        </w:rPr>
        <w:t>5)            Inclusão Social e Cidadania.</w:t>
      </w:r>
    </w:p>
    <w:p w14:paraId="75D40C9A" w14:textId="77777777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7BB8E2" w14:textId="3A2A9CA4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0E88">
        <w:rPr>
          <w:rFonts w:ascii="Arial" w:hAnsi="Arial" w:cs="Arial"/>
          <w:sz w:val="20"/>
          <w:szCs w:val="20"/>
        </w:rPr>
        <w:lastRenderedPageBreak/>
        <w:t>Logo de início o que se apresentou foi que seis vagas eram um número extremamente insuficiente, pois a demanda de inscritos era muito grande, ocasionando a necessidade de ampliar o número de vagas para dezesseis (16) bolsas.</w:t>
      </w:r>
    </w:p>
    <w:p w14:paraId="57486A7F" w14:textId="77777777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0993C" w14:textId="102A7CEE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0E88">
        <w:rPr>
          <w:rFonts w:ascii="Arial" w:hAnsi="Arial" w:cs="Arial"/>
          <w:sz w:val="20"/>
          <w:szCs w:val="20"/>
        </w:rPr>
        <w:t>Ao longo desse segundo semestre de 2008, das 16 bolsistas:</w:t>
      </w:r>
    </w:p>
    <w:p w14:paraId="4907746D" w14:textId="77777777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B3522F" w14:textId="77777777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0E88">
        <w:rPr>
          <w:rFonts w:ascii="Arial" w:hAnsi="Arial" w:cs="Arial"/>
          <w:sz w:val="20"/>
          <w:szCs w:val="20"/>
        </w:rPr>
        <w:t>•              07 se inscreveram no CIEJA para finalizar os estudos;</w:t>
      </w:r>
    </w:p>
    <w:p w14:paraId="1464C88B" w14:textId="77777777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0E88">
        <w:rPr>
          <w:rFonts w:ascii="Arial" w:hAnsi="Arial" w:cs="Arial"/>
          <w:sz w:val="20"/>
          <w:szCs w:val="20"/>
        </w:rPr>
        <w:t>•              08 realizaram cursos profissionalizantes junto ao Sistema S com 120h obrigatórias de português, matemática e Direitos Humanos/Cidadania;</w:t>
      </w:r>
    </w:p>
    <w:p w14:paraId="796E2C72" w14:textId="77777777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0E88">
        <w:rPr>
          <w:rFonts w:ascii="Arial" w:hAnsi="Arial" w:cs="Arial"/>
          <w:sz w:val="20"/>
          <w:szCs w:val="20"/>
        </w:rPr>
        <w:t>•              01 passou no vestibular e começou a cursar a faculdade, com perspectivas de estágio na própria Coordenação de Diversidade Sexual após 06 primeiros meses de aula;</w:t>
      </w:r>
    </w:p>
    <w:p w14:paraId="12AC1B36" w14:textId="3E0A5BC1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0E88">
        <w:rPr>
          <w:rFonts w:ascii="Arial" w:hAnsi="Arial" w:cs="Arial"/>
          <w:sz w:val="20"/>
          <w:szCs w:val="20"/>
        </w:rPr>
        <w:t>•              02 conseguiram emprego junto ao terceiro setor, atuando em projetos de organizações sociais voltados ao segmento LGBT.</w:t>
      </w:r>
    </w:p>
    <w:p w14:paraId="2E6ED301" w14:textId="77777777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9C9B97" w14:textId="6CA1A9AC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0E88">
        <w:rPr>
          <w:rFonts w:ascii="Arial" w:hAnsi="Arial" w:cs="Arial"/>
          <w:sz w:val="20"/>
          <w:szCs w:val="20"/>
        </w:rPr>
        <w:t>E, para contar um pouco dessa história, resgatamos Flávia Araújo, que foi uma das primeiras bolsistas e justamente a que passou no vestibular, na época.</w:t>
      </w:r>
    </w:p>
    <w:p w14:paraId="10F7234C" w14:textId="77777777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09D9CD" w14:textId="77777777" w:rsidR="0086330A" w:rsidRPr="00E50E88" w:rsidRDefault="0086330A" w:rsidP="0086330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50E88">
        <w:rPr>
          <w:rFonts w:ascii="Arial" w:hAnsi="Arial" w:cs="Arial"/>
          <w:b/>
          <w:bCs/>
          <w:sz w:val="20"/>
          <w:szCs w:val="20"/>
        </w:rPr>
        <w:t>Espalha EDH – Conte-nos um pouco sua história de vida?</w:t>
      </w:r>
    </w:p>
    <w:p w14:paraId="22F587AF" w14:textId="3CCD7F09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0E88">
        <w:rPr>
          <w:rFonts w:ascii="Arial" w:hAnsi="Arial" w:cs="Arial"/>
          <w:sz w:val="20"/>
          <w:szCs w:val="20"/>
        </w:rPr>
        <w:t xml:space="preserve">Flávia Araújo – </w:t>
      </w:r>
      <w:r w:rsidR="00CC5BE2">
        <w:rPr>
          <w:rFonts w:ascii="Arial" w:hAnsi="Arial" w:cs="Arial"/>
          <w:sz w:val="20"/>
          <w:szCs w:val="20"/>
        </w:rPr>
        <w:t>S</w:t>
      </w:r>
      <w:r w:rsidRPr="00E50E88">
        <w:rPr>
          <w:rFonts w:ascii="Arial" w:hAnsi="Arial" w:cs="Arial"/>
          <w:sz w:val="20"/>
          <w:szCs w:val="20"/>
        </w:rPr>
        <w:t xml:space="preserve">ou mulher transexual e trabalho como Assistente de Biblioteca II, na SP Escola de Teatro, sou Graduada em Letras – Língua Portuguesa e Inglesa pela Unesp e Técnica em Biblioteca pelo Senac – Consolação, ambos como bolsa de Estudos, moro em São Paulo – </w:t>
      </w:r>
      <w:r w:rsidR="00CC5BE2">
        <w:rPr>
          <w:rFonts w:ascii="Arial" w:hAnsi="Arial" w:cs="Arial"/>
          <w:sz w:val="20"/>
          <w:szCs w:val="20"/>
        </w:rPr>
        <w:t>c</w:t>
      </w:r>
      <w:r w:rsidRPr="00E50E88">
        <w:rPr>
          <w:rFonts w:ascii="Arial" w:hAnsi="Arial" w:cs="Arial"/>
          <w:sz w:val="20"/>
          <w:szCs w:val="20"/>
        </w:rPr>
        <w:t>apital.</w:t>
      </w:r>
    </w:p>
    <w:p w14:paraId="6CAB562D" w14:textId="77777777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06301DE" w14:textId="77777777" w:rsidR="0086330A" w:rsidRPr="00E50E88" w:rsidRDefault="0086330A" w:rsidP="0086330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50E88">
        <w:rPr>
          <w:rFonts w:ascii="Arial" w:hAnsi="Arial" w:cs="Arial"/>
          <w:b/>
          <w:bCs/>
          <w:sz w:val="20"/>
          <w:szCs w:val="20"/>
        </w:rPr>
        <w:t>Espalha EDH – Qual foi a importância em participar do POT/LGBT?</w:t>
      </w:r>
    </w:p>
    <w:p w14:paraId="314B6B74" w14:textId="77777777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0E88">
        <w:rPr>
          <w:rFonts w:ascii="Arial" w:hAnsi="Arial" w:cs="Arial"/>
          <w:sz w:val="20"/>
          <w:szCs w:val="20"/>
        </w:rPr>
        <w:t>Flávia Araújo – No ano 2008 em que surgiu o POT-LGBT (Programa Operação Trabalho – com o recorte LGBT), pela prefeitura de São Paulo, foi uma grande oportunidade em minha vida, pois me ajudou muito alavancar a realização do meu curso de Letras, pois pagava 50% com o valor da bolsa e outros 50% executava trabalhos sociais na APOLGBT, que na época o presidente era Alexandre Peixe.</w:t>
      </w:r>
    </w:p>
    <w:p w14:paraId="356617C2" w14:textId="416E3041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0E88">
        <w:rPr>
          <w:rFonts w:ascii="Arial" w:hAnsi="Arial" w:cs="Arial"/>
          <w:sz w:val="20"/>
          <w:szCs w:val="20"/>
        </w:rPr>
        <w:t>Também fui contemplada com o curso de corte e costura através do POT-LGBT, junto ao Senai – Bom Retiro, onde aprendi a costurar fazendo colchas, bolsas e almofadas em técnicas em patchwork, assim pude me manter por muito tempo, até ser indicada novamente no ano de 2010 pelo POT-LGBT, através da CADS (Coordenadoria de Assuntos da Diversidade Sexual), a concorrer uma vaga de recepcionista na SP Escola de Teatro, sendo entrevistada e selecionada pelo Diretor Iva</w:t>
      </w:r>
      <w:r w:rsidR="00CC5BE2">
        <w:rPr>
          <w:rFonts w:ascii="Arial" w:hAnsi="Arial" w:cs="Arial"/>
          <w:sz w:val="20"/>
          <w:szCs w:val="20"/>
        </w:rPr>
        <w:t>n</w:t>
      </w:r>
      <w:r w:rsidRPr="00E50E88">
        <w:rPr>
          <w:rFonts w:ascii="Arial" w:hAnsi="Arial" w:cs="Arial"/>
          <w:sz w:val="20"/>
          <w:szCs w:val="20"/>
        </w:rPr>
        <w:t xml:space="preserve"> Cabral, onde permaneço até hoje. De lá pra cá, tive todas as oportunidades em poder terminar meus estudos e realizar outros.</w:t>
      </w:r>
    </w:p>
    <w:p w14:paraId="57A6A013" w14:textId="77777777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AA466B" w14:textId="77777777" w:rsidR="0086330A" w:rsidRPr="00E50E88" w:rsidRDefault="0086330A" w:rsidP="0086330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50E88">
        <w:rPr>
          <w:rFonts w:ascii="Arial" w:hAnsi="Arial" w:cs="Arial"/>
          <w:b/>
          <w:bCs/>
          <w:sz w:val="20"/>
          <w:szCs w:val="20"/>
        </w:rPr>
        <w:t>Espalha EDH – Qual a principal contribuição que o programa trouxe para a sua vida?</w:t>
      </w:r>
    </w:p>
    <w:p w14:paraId="275C41A7" w14:textId="2E57EC71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0E88">
        <w:rPr>
          <w:rFonts w:ascii="Arial" w:hAnsi="Arial" w:cs="Arial"/>
          <w:sz w:val="20"/>
          <w:szCs w:val="20"/>
        </w:rPr>
        <w:lastRenderedPageBreak/>
        <w:t>Flávia Araújo – O Programa foi um dos projetos mais importantes em minha vida, pois com ele, pude dar continuidade aos meus sonhos e mudar de vida, pois, antes de todos esses acontecimentos eu trabalhava e me mantinha como profissional do sexo, apenas.</w:t>
      </w:r>
    </w:p>
    <w:p w14:paraId="7E168855" w14:textId="77777777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4F61C9" w14:textId="77777777" w:rsidR="0086330A" w:rsidRPr="00E50E88" w:rsidRDefault="0086330A" w:rsidP="0086330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50E88">
        <w:rPr>
          <w:rFonts w:ascii="Arial" w:hAnsi="Arial" w:cs="Arial"/>
          <w:b/>
          <w:bCs/>
          <w:sz w:val="20"/>
          <w:szCs w:val="20"/>
        </w:rPr>
        <w:t>Espalha EDH – Como você avalia o programa?</w:t>
      </w:r>
    </w:p>
    <w:p w14:paraId="156725C0" w14:textId="1EE2C608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0E88">
        <w:rPr>
          <w:rFonts w:ascii="Arial" w:hAnsi="Arial" w:cs="Arial"/>
          <w:sz w:val="20"/>
          <w:szCs w:val="20"/>
        </w:rPr>
        <w:t xml:space="preserve">Flávia Araújo – Esse programa (o </w:t>
      </w:r>
      <w:proofErr w:type="spellStart"/>
      <w:r w:rsidRPr="00E50E88">
        <w:rPr>
          <w:rFonts w:ascii="Arial" w:hAnsi="Arial" w:cs="Arial"/>
          <w:sz w:val="20"/>
          <w:szCs w:val="20"/>
        </w:rPr>
        <w:t>Transcidadania</w:t>
      </w:r>
      <w:proofErr w:type="spellEnd"/>
      <w:r w:rsidRPr="00E50E88">
        <w:rPr>
          <w:rFonts w:ascii="Arial" w:hAnsi="Arial" w:cs="Arial"/>
          <w:sz w:val="20"/>
          <w:szCs w:val="20"/>
        </w:rPr>
        <w:t>) é a porta aberta para um futuro melhor e promissor para muitas Trans, uma grande oportunidade, para quem quer vencer na vida, com estudo, dedicação e trabalho.</w:t>
      </w:r>
    </w:p>
    <w:p w14:paraId="7CD3DCC5" w14:textId="66C976C9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DEFBB9" w14:textId="03074BE6" w:rsidR="0086330A" w:rsidRPr="00E50E88" w:rsidRDefault="00E50E88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34FA28D" wp14:editId="09BBC788">
            <wp:extent cx="5400040" cy="19685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32DD0" w14:textId="6D6171A8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5225DA" w14:textId="408304B8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58EF97" w14:textId="57EC7182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CB7998" w14:textId="2D048F3E" w:rsidR="0086330A" w:rsidRDefault="0086330A" w:rsidP="0086330A">
      <w:pPr>
        <w:spacing w:line="360" w:lineRule="auto"/>
        <w:jc w:val="both"/>
        <w:rPr>
          <w:rFonts w:ascii="Arial" w:hAnsi="Arial" w:cs="Arial"/>
        </w:rPr>
      </w:pPr>
    </w:p>
    <w:p w14:paraId="22F7FAE4" w14:textId="1E60CD9A" w:rsidR="0086330A" w:rsidRDefault="0086330A" w:rsidP="0086330A">
      <w:pPr>
        <w:spacing w:line="360" w:lineRule="auto"/>
        <w:jc w:val="both"/>
        <w:rPr>
          <w:rFonts w:ascii="Arial" w:hAnsi="Arial" w:cs="Arial"/>
        </w:rPr>
      </w:pPr>
    </w:p>
    <w:p w14:paraId="02BC5F72" w14:textId="0FA64B5E" w:rsidR="0086330A" w:rsidRDefault="0086330A" w:rsidP="0086330A">
      <w:pPr>
        <w:spacing w:line="360" w:lineRule="auto"/>
        <w:jc w:val="both"/>
        <w:rPr>
          <w:rFonts w:ascii="Arial" w:hAnsi="Arial" w:cs="Arial"/>
        </w:rPr>
      </w:pPr>
    </w:p>
    <w:p w14:paraId="79A61C68" w14:textId="749CA8A8" w:rsidR="0086330A" w:rsidRDefault="0086330A" w:rsidP="0086330A">
      <w:pPr>
        <w:spacing w:line="360" w:lineRule="auto"/>
        <w:jc w:val="both"/>
        <w:rPr>
          <w:rFonts w:ascii="Arial" w:hAnsi="Arial" w:cs="Arial"/>
        </w:rPr>
      </w:pPr>
    </w:p>
    <w:p w14:paraId="38FF1E02" w14:textId="2E2EF8A3" w:rsidR="0086330A" w:rsidRDefault="0086330A" w:rsidP="0086330A">
      <w:pPr>
        <w:spacing w:line="360" w:lineRule="auto"/>
        <w:jc w:val="both"/>
        <w:rPr>
          <w:rFonts w:ascii="Arial" w:hAnsi="Arial" w:cs="Arial"/>
        </w:rPr>
      </w:pPr>
    </w:p>
    <w:p w14:paraId="5B054ABF" w14:textId="751170CD" w:rsidR="0086330A" w:rsidRDefault="0086330A" w:rsidP="0086330A">
      <w:pPr>
        <w:spacing w:line="360" w:lineRule="auto"/>
        <w:jc w:val="both"/>
        <w:rPr>
          <w:rFonts w:ascii="Arial" w:hAnsi="Arial" w:cs="Arial"/>
        </w:rPr>
      </w:pPr>
    </w:p>
    <w:p w14:paraId="39216C7F" w14:textId="524C2013" w:rsidR="0086330A" w:rsidRDefault="0086330A" w:rsidP="0086330A">
      <w:pPr>
        <w:spacing w:line="360" w:lineRule="auto"/>
        <w:jc w:val="both"/>
        <w:rPr>
          <w:rFonts w:ascii="Arial" w:hAnsi="Arial" w:cs="Arial"/>
        </w:rPr>
      </w:pPr>
    </w:p>
    <w:p w14:paraId="4D774DDF" w14:textId="74F33D19" w:rsidR="0086330A" w:rsidRDefault="0086330A" w:rsidP="0086330A">
      <w:pPr>
        <w:spacing w:line="360" w:lineRule="auto"/>
        <w:jc w:val="both"/>
        <w:rPr>
          <w:rFonts w:ascii="Arial" w:hAnsi="Arial" w:cs="Arial"/>
        </w:rPr>
      </w:pPr>
    </w:p>
    <w:p w14:paraId="327BE729" w14:textId="77777777" w:rsidR="0086330A" w:rsidRDefault="0086330A" w:rsidP="0086330A">
      <w:pPr>
        <w:spacing w:line="360" w:lineRule="auto"/>
        <w:jc w:val="both"/>
        <w:rPr>
          <w:rFonts w:ascii="Arial" w:hAnsi="Arial" w:cs="Arial"/>
        </w:rPr>
      </w:pPr>
    </w:p>
    <w:p w14:paraId="2F1E5D52" w14:textId="56750BE6" w:rsidR="0086330A" w:rsidRDefault="0086330A"/>
    <w:p w14:paraId="635668D2" w14:textId="687AEB72" w:rsidR="0086330A" w:rsidRDefault="0086330A">
      <w:r>
        <w:rPr>
          <w:noProof/>
        </w:rPr>
        <w:lastRenderedPageBreak/>
        <w:drawing>
          <wp:inline distT="0" distB="0" distL="0" distR="0" wp14:anchorId="6FFA1587" wp14:editId="5A05783E">
            <wp:extent cx="5400040" cy="19685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76C60" w14:textId="77777777" w:rsidR="0086330A" w:rsidRDefault="0086330A"/>
    <w:p w14:paraId="6A5DC50E" w14:textId="7D48A4AF" w:rsidR="0086330A" w:rsidRDefault="0086330A"/>
    <w:p w14:paraId="237EF9C1" w14:textId="77777777" w:rsidR="0086330A" w:rsidRPr="00E50E88" w:rsidRDefault="0086330A" w:rsidP="0086330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50E88">
        <w:rPr>
          <w:rFonts w:ascii="Arial" w:hAnsi="Arial" w:cs="Arial"/>
          <w:b/>
          <w:bCs/>
          <w:sz w:val="20"/>
          <w:szCs w:val="20"/>
        </w:rPr>
        <w:t xml:space="preserve">Pílula EDH – Série Visibilidade é Cidadania </w:t>
      </w:r>
    </w:p>
    <w:p w14:paraId="59401543" w14:textId="77777777" w:rsidR="0086330A" w:rsidRPr="00E50E88" w:rsidRDefault="0086330A" w:rsidP="0086330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A7C955E" w14:textId="6BCD13C5" w:rsidR="0086330A" w:rsidRPr="00E50E88" w:rsidRDefault="0086330A" w:rsidP="0086330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50E88">
        <w:rPr>
          <w:rFonts w:ascii="Arial" w:hAnsi="Arial" w:cs="Arial"/>
          <w:b/>
          <w:bCs/>
          <w:sz w:val="20"/>
          <w:szCs w:val="20"/>
        </w:rPr>
        <w:t>“Vim, vi e venci”</w:t>
      </w:r>
    </w:p>
    <w:p w14:paraId="66E2BD24" w14:textId="10998B41" w:rsidR="0086330A" w:rsidRPr="00E50E88" w:rsidRDefault="0086330A">
      <w:pPr>
        <w:rPr>
          <w:sz w:val="20"/>
          <w:szCs w:val="20"/>
        </w:rPr>
      </w:pPr>
    </w:p>
    <w:p w14:paraId="722E2ABC" w14:textId="46F9FECF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0E88">
        <w:rPr>
          <w:rFonts w:ascii="Arial" w:hAnsi="Arial" w:cs="Arial"/>
          <w:sz w:val="20"/>
          <w:szCs w:val="20"/>
        </w:rPr>
        <w:t xml:space="preserve">“Ela saiu do trabalho, um salão de beleza nos Jardins, bairro nobre de São Paulo, região da Avenida Paulista, rumo ao centro. O destino era a Avenida Vieira de Carvalho, bem próximo à Praça da República, um dos pontos </w:t>
      </w:r>
      <w:proofErr w:type="spellStart"/>
      <w:r w:rsidRPr="00E50E88">
        <w:rPr>
          <w:rFonts w:ascii="Arial" w:hAnsi="Arial" w:cs="Arial"/>
          <w:sz w:val="20"/>
          <w:szCs w:val="20"/>
        </w:rPr>
        <w:t>LGBTs</w:t>
      </w:r>
      <w:proofErr w:type="spellEnd"/>
      <w:r w:rsidRPr="00E50E88">
        <w:rPr>
          <w:rFonts w:ascii="Arial" w:hAnsi="Arial" w:cs="Arial"/>
          <w:sz w:val="20"/>
          <w:szCs w:val="20"/>
        </w:rPr>
        <w:t xml:space="preserve"> mais movimentados da cidade. O ano era 2007 e ela caminhava ao encontro de um velho amigo pra brindar um fim de semana qualquer, mas o que era pra ser uma noite de alegria se transformou no pior dia de sua vida.</w:t>
      </w:r>
    </w:p>
    <w:p w14:paraId="7FB116CC" w14:textId="77777777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2A5432" w14:textId="2C8CDED0" w:rsidR="0086330A" w:rsidRPr="00E50E88" w:rsidRDefault="00CC5BE2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8" w:history="1">
        <w:r w:rsidR="0086330A" w:rsidRPr="0008636E">
          <w:rPr>
            <w:rStyle w:val="Hyperlink"/>
            <w:rFonts w:ascii="Arial" w:hAnsi="Arial" w:cs="Arial"/>
            <w:sz w:val="20"/>
            <w:szCs w:val="20"/>
            <w:highlight w:val="yellow"/>
          </w:rPr>
          <w:t>Antes de chegar ao bar, Renata foi cercada por nove skinheads. Um deles se aproximou e, sem qualquer palavra, iniciou a agressão. O agressor vestia um coturno com uma placa de ferro: o primeiro chute a fez voar alguns metros; o segundo atingiu o seu rim. Por um momento, Renata deixou de ser o alvo das pancadas, quando toda a raiva dos espancadores foi direcionada ao seu amigo”.</w:t>
        </w:r>
      </w:hyperlink>
      <w:r w:rsidR="0086330A" w:rsidRPr="00E50E88">
        <w:rPr>
          <w:rFonts w:ascii="Arial" w:hAnsi="Arial" w:cs="Arial"/>
          <w:sz w:val="20"/>
          <w:szCs w:val="20"/>
        </w:rPr>
        <w:t xml:space="preserve"> </w:t>
      </w:r>
    </w:p>
    <w:p w14:paraId="5C766C7F" w14:textId="77777777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ED0391" w14:textId="462D3E45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0E88">
        <w:rPr>
          <w:rFonts w:ascii="Arial" w:hAnsi="Arial" w:cs="Arial"/>
          <w:sz w:val="20"/>
          <w:szCs w:val="20"/>
        </w:rPr>
        <w:t xml:space="preserve">Poderia ser um roteiro de uma série de televisão, mas não é. Foi assim que a assistente social, cantora, atriz e ativista Renata Peron entrou para as estatísticas de crimes de </w:t>
      </w:r>
      <w:proofErr w:type="spellStart"/>
      <w:r w:rsidRPr="00E50E88">
        <w:rPr>
          <w:rFonts w:ascii="Arial" w:hAnsi="Arial" w:cs="Arial"/>
          <w:sz w:val="20"/>
          <w:szCs w:val="20"/>
        </w:rPr>
        <w:t>LGBTfobia</w:t>
      </w:r>
      <w:proofErr w:type="spellEnd"/>
      <w:r w:rsidRPr="00E50E88">
        <w:rPr>
          <w:rFonts w:ascii="Arial" w:hAnsi="Arial" w:cs="Arial"/>
          <w:sz w:val="20"/>
          <w:szCs w:val="20"/>
        </w:rPr>
        <w:t xml:space="preserve"> praticados no Brasil.</w:t>
      </w:r>
    </w:p>
    <w:p w14:paraId="50BAB9C1" w14:textId="77777777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AE9FD3" w14:textId="334C9453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636E">
        <w:rPr>
          <w:rFonts w:ascii="Arial" w:hAnsi="Arial" w:cs="Arial"/>
          <w:sz w:val="20"/>
          <w:szCs w:val="20"/>
          <w:highlight w:val="yellow"/>
        </w:rPr>
        <w:t xml:space="preserve">E tão prejudicial quanto a agressão física sofrida, que a fez perder um dos rins, foi a agressão moral ao tentar recorrer à Justiça: </w:t>
      </w:r>
      <w:hyperlink r:id="rId9" w:history="1">
        <w:r w:rsidRPr="0008636E">
          <w:rPr>
            <w:rStyle w:val="Hyperlink"/>
            <w:rFonts w:ascii="Arial" w:hAnsi="Arial" w:cs="Arial"/>
            <w:sz w:val="20"/>
            <w:szCs w:val="20"/>
            <w:highlight w:val="yellow"/>
          </w:rPr>
          <w:t>“Quando me recuperei, quinze dias depois, fui atrás da parte burocrática. Fiz o boletim de ocorrência pra saber o que poderia ser feito. Não conseguimos prender as pessoas, pois as câmeras não pegaram o rosto dos agressores, não foi possível identificar ninguém. Como ficou por isso mesmo, entrei com uma ação contra o Estado. Ganhei em primeira instância, mas eles recorreram e acabei perdendo. O juiz alegou que, por eu “ser assim” e estar naquele horário na rua, a culpa era minha”.</w:t>
        </w:r>
      </w:hyperlink>
      <w:r w:rsidRPr="00E50E88">
        <w:rPr>
          <w:rFonts w:ascii="Arial" w:hAnsi="Arial" w:cs="Arial"/>
          <w:sz w:val="20"/>
          <w:szCs w:val="20"/>
        </w:rPr>
        <w:t xml:space="preserve"> </w:t>
      </w:r>
    </w:p>
    <w:p w14:paraId="6F0328DF" w14:textId="77777777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364CCD" w14:textId="6743F5D6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0E88">
        <w:rPr>
          <w:rFonts w:ascii="Arial" w:hAnsi="Arial" w:cs="Arial"/>
          <w:sz w:val="20"/>
          <w:szCs w:val="20"/>
        </w:rPr>
        <w:t>Renata também foi uma das bolsistas do Programa Operação Trabalho – LGBT e chegou a estagiar em vários órgãos públicos como a Secretaria de Estado da Cultura, na Unidade de Livros e Leitura.</w:t>
      </w:r>
    </w:p>
    <w:p w14:paraId="353AF247" w14:textId="77777777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2D24B9" w14:textId="77777777" w:rsidR="0086330A" w:rsidRPr="00E50E88" w:rsidRDefault="0086330A" w:rsidP="0086330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50E88">
        <w:rPr>
          <w:rFonts w:ascii="Arial" w:hAnsi="Arial" w:cs="Arial"/>
          <w:b/>
          <w:bCs/>
          <w:sz w:val="20"/>
          <w:szCs w:val="20"/>
        </w:rPr>
        <w:t>Espalha EDH - Conte um pouco sua história de vida?</w:t>
      </w:r>
    </w:p>
    <w:p w14:paraId="37E6954A" w14:textId="77777777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0E88">
        <w:rPr>
          <w:rFonts w:ascii="Arial" w:hAnsi="Arial" w:cs="Arial"/>
          <w:sz w:val="20"/>
          <w:szCs w:val="20"/>
        </w:rPr>
        <w:t>Renata Peron – Tenho 43 anos e nasci em João Pessoa, capital da Paraíba, em fevereiro de 1977. Moro em São Paulo há 14 anos. Sou assistente social, cantora, atriz e ativista, criadora da Bancada ARTIVISTA. Sou uma mulher trans que conhece as demandas da população LGBTQ+ e que luta pelos direitos humanos, em especial por políticas de inserção de travestis e transexuais na área da saúde, educação, moradia, trabalho e do entretenimento.</w:t>
      </w:r>
    </w:p>
    <w:p w14:paraId="23FA07AF" w14:textId="77777777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0E88">
        <w:rPr>
          <w:rFonts w:ascii="Arial" w:hAnsi="Arial" w:cs="Arial"/>
          <w:sz w:val="20"/>
          <w:szCs w:val="20"/>
        </w:rPr>
        <w:t>Engajada politicamente, fui presidenta da associação CAIS (Centro de Apoio e Inclusão Social de Travestis e Transexuais), além de estar envolvida em várias lutas, como as quatro primeiras edições da “Caminhada Pela Paz” realizadas na cidade de São Paulo em 2016, 2017, 2018 e 2019 com objetivo de promover visibilidade aos direitos da população trans.</w:t>
      </w:r>
    </w:p>
    <w:p w14:paraId="4A058935" w14:textId="77777777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0E88">
        <w:rPr>
          <w:rFonts w:ascii="Arial" w:hAnsi="Arial" w:cs="Arial"/>
          <w:sz w:val="20"/>
          <w:szCs w:val="20"/>
        </w:rPr>
        <w:t>Ainda na infância, em João Pessoa, enfrentei o preconceito e bullying na escola, onde fui vítima de pedradas. Minha mãe sofria de depressão e cometeu suicídio quando eu tinha sete anos. Na época fui morar na casa de um dos meus 13 irmãos, mas acabei sendo abandonada por ele dias depois.</w:t>
      </w:r>
    </w:p>
    <w:p w14:paraId="516D9EC7" w14:textId="77777777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0E88">
        <w:rPr>
          <w:rFonts w:ascii="Arial" w:hAnsi="Arial" w:cs="Arial"/>
          <w:sz w:val="20"/>
          <w:szCs w:val="20"/>
        </w:rPr>
        <w:t>Em busca de um recomeço e oportunidades que não emperrassem minha identidade de gênero, mudei-me para São Paulo em 2004. Foi na capital paulista que batalhei para ser vista como um ser humano como os demais e comecei minha luta contra a marginalização das pessoas trans.</w:t>
      </w:r>
    </w:p>
    <w:p w14:paraId="7571210A" w14:textId="3B3E15FD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0E88">
        <w:rPr>
          <w:rFonts w:ascii="Arial" w:hAnsi="Arial" w:cs="Arial"/>
          <w:sz w:val="20"/>
          <w:szCs w:val="20"/>
        </w:rPr>
        <w:t>Em 2007, fui brutalmente atacada por nove homens skinheads após sair de um salão de beleza na Praça da República, região central de São Paulo, em mais um crime motivado por transfobia, o que resultou na perda de um dos meus rins. O acontecimento fez com que eu me engajasse ainda mais pelos direitos LGBTQ+, criando assim, em 2015, a CAIS.</w:t>
      </w:r>
    </w:p>
    <w:p w14:paraId="100D7A4A" w14:textId="0A34AC82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0E88">
        <w:rPr>
          <w:rFonts w:ascii="Arial" w:hAnsi="Arial" w:cs="Arial"/>
          <w:sz w:val="20"/>
          <w:szCs w:val="20"/>
        </w:rPr>
        <w:t>Apesar das arbitragens, sou grata à São Paulo, estado onde tive a oportunidade de me formar em Serviço Social, pela Universidade Nove de Julho no ano de 2016. Além de conquistar um posto de trabalho digno, ainda que raro para a maioria das pessoas trans, como recepcionista da SP Escola de Teatro, depois como Assiste</w:t>
      </w:r>
      <w:r w:rsidR="00CC5BE2">
        <w:rPr>
          <w:rFonts w:ascii="Arial" w:hAnsi="Arial" w:cs="Arial"/>
          <w:sz w:val="20"/>
          <w:szCs w:val="20"/>
        </w:rPr>
        <w:t>nte</w:t>
      </w:r>
      <w:r w:rsidRPr="00E50E88">
        <w:rPr>
          <w:rFonts w:ascii="Arial" w:hAnsi="Arial" w:cs="Arial"/>
          <w:sz w:val="20"/>
          <w:szCs w:val="20"/>
        </w:rPr>
        <w:t xml:space="preserve"> Social no Centro de </w:t>
      </w:r>
      <w:r w:rsidR="00CC5BE2">
        <w:rPr>
          <w:rFonts w:ascii="Arial" w:hAnsi="Arial" w:cs="Arial"/>
          <w:sz w:val="20"/>
          <w:szCs w:val="20"/>
        </w:rPr>
        <w:t>C</w:t>
      </w:r>
      <w:r w:rsidRPr="00E50E88">
        <w:rPr>
          <w:rFonts w:ascii="Arial" w:hAnsi="Arial" w:cs="Arial"/>
          <w:sz w:val="20"/>
          <w:szCs w:val="20"/>
        </w:rPr>
        <w:t>idadania Luana Barbosa dos Reis.</w:t>
      </w:r>
    </w:p>
    <w:p w14:paraId="701933E2" w14:textId="36421075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0E88">
        <w:rPr>
          <w:rFonts w:ascii="Arial" w:hAnsi="Arial" w:cs="Arial"/>
          <w:sz w:val="20"/>
          <w:szCs w:val="20"/>
        </w:rPr>
        <w:t>Também foi em São Paulo que me descobri artista e gravei um CD e DVD em homenagem ao cantor Noel Rosa, além de outros três álbuns independentes. Como atriz, além de espetáculos, integrei o elenco da série “Rotas do Ódio”, exibida em março de 2018 e 2020, pelo canal Universal.</w:t>
      </w:r>
    </w:p>
    <w:p w14:paraId="1F7E24C9" w14:textId="77777777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E85E7D" w14:textId="77777777" w:rsidR="0086330A" w:rsidRPr="00E50E88" w:rsidRDefault="0086330A" w:rsidP="0086330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50E88">
        <w:rPr>
          <w:rFonts w:ascii="Arial" w:hAnsi="Arial" w:cs="Arial"/>
          <w:b/>
          <w:bCs/>
          <w:sz w:val="20"/>
          <w:szCs w:val="20"/>
        </w:rPr>
        <w:t>Espalha EDH – Qual foi a importância em participar do POT/LGBT?</w:t>
      </w:r>
    </w:p>
    <w:p w14:paraId="1A7D9EC7" w14:textId="4555E30C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0E88">
        <w:rPr>
          <w:rFonts w:ascii="Arial" w:hAnsi="Arial" w:cs="Arial"/>
          <w:sz w:val="20"/>
          <w:szCs w:val="20"/>
        </w:rPr>
        <w:t xml:space="preserve">Renata Peron – Num momento muito difícil da minha estadia em São Paulo, foi o programa POT/LGBT – “OPERAÇÃO TRABALHO" – que me salvou das ruas e da prostituição, pois nessa época nós não tínhamos espaços para trabalhar no mercado formal de trabalho como temos hoje, ainda que poucos, portanto o programa chamado hoje de </w:t>
      </w:r>
      <w:proofErr w:type="spellStart"/>
      <w:r w:rsidRPr="00E50E88">
        <w:rPr>
          <w:rFonts w:ascii="Arial" w:hAnsi="Arial" w:cs="Arial"/>
          <w:sz w:val="20"/>
          <w:szCs w:val="20"/>
        </w:rPr>
        <w:t>Transcidadania</w:t>
      </w:r>
      <w:proofErr w:type="spellEnd"/>
      <w:r w:rsidRPr="00E50E88">
        <w:rPr>
          <w:rFonts w:ascii="Arial" w:hAnsi="Arial" w:cs="Arial"/>
          <w:sz w:val="20"/>
          <w:szCs w:val="20"/>
        </w:rPr>
        <w:t xml:space="preserve"> tem importância ímpar para nós do movimento de travestis e transexuais.</w:t>
      </w:r>
    </w:p>
    <w:p w14:paraId="0AF42DC3" w14:textId="77777777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410910" w14:textId="77777777" w:rsidR="0086330A" w:rsidRPr="00E50E88" w:rsidRDefault="0086330A" w:rsidP="0086330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50E88">
        <w:rPr>
          <w:rFonts w:ascii="Arial" w:hAnsi="Arial" w:cs="Arial"/>
          <w:b/>
          <w:bCs/>
          <w:sz w:val="20"/>
          <w:szCs w:val="20"/>
        </w:rPr>
        <w:t>Espalha EDH – Qual a principal contribuição que o programa trouxe para a sua vida?</w:t>
      </w:r>
    </w:p>
    <w:p w14:paraId="3A05A3AC" w14:textId="548C429E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0E88">
        <w:rPr>
          <w:rFonts w:ascii="Arial" w:hAnsi="Arial" w:cs="Arial"/>
          <w:sz w:val="20"/>
          <w:szCs w:val="20"/>
        </w:rPr>
        <w:lastRenderedPageBreak/>
        <w:t>Renata Peron – Sem o programa certamente a vida em São Paulo seria muito mais difícil pois você não ter grana pra pagar seu aluguel e comer é difícil sobreviver, então a contribuição do programa POT foi essencial para salvar minha vida das ruas.</w:t>
      </w:r>
    </w:p>
    <w:p w14:paraId="23E48AC1" w14:textId="77777777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64D6CE" w14:textId="77777777" w:rsidR="0086330A" w:rsidRPr="00E50E88" w:rsidRDefault="0086330A" w:rsidP="0086330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50E88">
        <w:rPr>
          <w:rFonts w:ascii="Arial" w:hAnsi="Arial" w:cs="Arial"/>
          <w:b/>
          <w:bCs/>
          <w:sz w:val="20"/>
          <w:szCs w:val="20"/>
        </w:rPr>
        <w:t>Espalha EDH – Como você avalia o programa?</w:t>
      </w:r>
    </w:p>
    <w:p w14:paraId="08913DBC" w14:textId="789BBAB2" w:rsidR="0086330A" w:rsidRPr="00E50E88" w:rsidRDefault="0086330A" w:rsidP="008633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0E88">
        <w:rPr>
          <w:rFonts w:ascii="Arial" w:hAnsi="Arial" w:cs="Arial"/>
          <w:sz w:val="20"/>
          <w:szCs w:val="20"/>
        </w:rPr>
        <w:t xml:space="preserve">Renata Peron – Com o passar dos anos vimos o quanto é essencial programas como o </w:t>
      </w:r>
      <w:proofErr w:type="spellStart"/>
      <w:r w:rsidRPr="00E50E88">
        <w:rPr>
          <w:rFonts w:ascii="Arial" w:hAnsi="Arial" w:cs="Arial"/>
          <w:sz w:val="20"/>
          <w:szCs w:val="20"/>
        </w:rPr>
        <w:t>Po</w:t>
      </w:r>
      <w:r w:rsidR="00CC5BE2">
        <w:rPr>
          <w:rFonts w:ascii="Arial" w:hAnsi="Arial" w:cs="Arial"/>
          <w:sz w:val="20"/>
          <w:szCs w:val="20"/>
        </w:rPr>
        <w:t>t</w:t>
      </w:r>
      <w:proofErr w:type="spellEnd"/>
      <w:r w:rsidRPr="00E50E88">
        <w:rPr>
          <w:rFonts w:ascii="Arial" w:hAnsi="Arial" w:cs="Arial"/>
          <w:sz w:val="20"/>
          <w:szCs w:val="20"/>
        </w:rPr>
        <w:t xml:space="preserve">/LGBT, hoje </w:t>
      </w:r>
      <w:proofErr w:type="spellStart"/>
      <w:r w:rsidRPr="00E50E88">
        <w:rPr>
          <w:rFonts w:ascii="Arial" w:hAnsi="Arial" w:cs="Arial"/>
          <w:sz w:val="20"/>
          <w:szCs w:val="20"/>
        </w:rPr>
        <w:t>Transcidadania</w:t>
      </w:r>
      <w:proofErr w:type="spellEnd"/>
      <w:r w:rsidRPr="00E50E88">
        <w:rPr>
          <w:rFonts w:ascii="Arial" w:hAnsi="Arial" w:cs="Arial"/>
          <w:sz w:val="20"/>
          <w:szCs w:val="20"/>
        </w:rPr>
        <w:t>. É importante e essencial para inclusão das pessoas travestis e transexuais, espero que agora com o censo possamos aumentar a quantidade de vagas para alcançarmos mais pessoas e darmos dignidade para elas.</w:t>
      </w:r>
    </w:p>
    <w:p w14:paraId="6D7FF34F" w14:textId="70AC666A" w:rsidR="0086330A" w:rsidRDefault="0086330A">
      <w:pPr>
        <w:rPr>
          <w:sz w:val="20"/>
          <w:szCs w:val="20"/>
        </w:rPr>
      </w:pPr>
    </w:p>
    <w:p w14:paraId="20E1ED31" w14:textId="12B7BA09" w:rsidR="00E50E88" w:rsidRPr="00E50E88" w:rsidRDefault="00E50E88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2ADB82F1" wp14:editId="6B42C2EC">
            <wp:extent cx="5400040" cy="19685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0E88" w:rsidRPr="00E50E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93"/>
    <w:rsid w:val="0008636E"/>
    <w:rsid w:val="001031BA"/>
    <w:rsid w:val="002F08F2"/>
    <w:rsid w:val="00523ABA"/>
    <w:rsid w:val="00734A86"/>
    <w:rsid w:val="007F2E93"/>
    <w:rsid w:val="0086330A"/>
    <w:rsid w:val="00A41CCE"/>
    <w:rsid w:val="00BF60D0"/>
    <w:rsid w:val="00CC5BE2"/>
    <w:rsid w:val="00E5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7B2B"/>
  <w15:chartTrackingRefBased/>
  <w15:docId w15:val="{440F53B7-5AA7-489C-8148-56FAD9A9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1BA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6330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6330A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86330A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50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2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nte.org/especial-trans-3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observatoriog.bol.uol.com.br/noticias/tereza-foi-importante-para-eu-saber-o-homem-que-sou-diz-tarso-brant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ponte.org/especial-trans-3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2259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Mie Garabedian</dc:creator>
  <cp:keywords/>
  <dc:description/>
  <cp:lastModifiedBy>Fabio Santos Arruda Madeira</cp:lastModifiedBy>
  <cp:revision>5</cp:revision>
  <dcterms:created xsi:type="dcterms:W3CDTF">2021-01-22T13:31:00Z</dcterms:created>
  <dcterms:modified xsi:type="dcterms:W3CDTF">2021-01-22T13:50:00Z</dcterms:modified>
</cp:coreProperties>
</file>