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2CEF" w14:textId="46710CB3" w:rsidR="004E7447" w:rsidRDefault="004E7447" w:rsidP="004E7447">
      <w:pPr>
        <w:pStyle w:val="TextosemFormatao"/>
      </w:pPr>
      <w:r>
        <w:rPr>
          <w:noProof/>
        </w:rPr>
        <w:drawing>
          <wp:inline distT="0" distB="0" distL="0" distR="0" wp14:anchorId="3D6C4C90" wp14:editId="70995C26">
            <wp:extent cx="5400040" cy="196850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0245" w14:textId="15C0A967" w:rsidR="004E7447" w:rsidRDefault="004E7447" w:rsidP="004E7447">
      <w:pPr>
        <w:pStyle w:val="TextosemFormatao"/>
      </w:pPr>
    </w:p>
    <w:p w14:paraId="7C929A16" w14:textId="77777777" w:rsidR="004E7447" w:rsidRDefault="004E7447" w:rsidP="004E744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Pílula EDH – Série Visibilidade é Cidadania </w:t>
      </w:r>
    </w:p>
    <w:p w14:paraId="6B444320" w14:textId="69B7D354" w:rsidR="004E7447" w:rsidRPr="004E7447" w:rsidRDefault="004E7447" w:rsidP="004E744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t>“</w:t>
      </w:r>
      <w:r w:rsidRPr="004E7447">
        <w:rPr>
          <w:rFonts w:ascii="Arial" w:hAnsi="Arial" w:cs="Arial"/>
          <w:b/>
          <w:bCs/>
          <w:sz w:val="20"/>
          <w:szCs w:val="20"/>
        </w:rPr>
        <w:t>As quadras também são espaços de visibilidade e cidadania”</w:t>
      </w:r>
    </w:p>
    <w:p w14:paraId="34D01318" w14:textId="03463894" w:rsidR="004E7447" w:rsidRDefault="004E7447" w:rsidP="004E7447">
      <w:pPr>
        <w:pStyle w:val="TextosemFormatao"/>
      </w:pPr>
      <w:r>
        <w:t>No Dia da Visibilidade Trans temos o momento perfeito para refletirmos sobre o esporte enquanto uma política pública aliada ao combate ao preconceito, conhecendo a realidade de atletas LGBTI+.</w:t>
      </w:r>
    </w:p>
    <w:p w14:paraId="37F54827" w14:textId="77777777" w:rsidR="004E7447" w:rsidRDefault="004E7447" w:rsidP="004E7447">
      <w:pPr>
        <w:pStyle w:val="TextosemFormatao"/>
      </w:pPr>
    </w:p>
    <w:p w14:paraId="2D794BEC" w14:textId="57DDD776" w:rsidR="004E7447" w:rsidRDefault="004E7447" w:rsidP="004E7447">
      <w:pPr>
        <w:pStyle w:val="TextosemFormatao"/>
      </w:pPr>
      <w:r>
        <w:t>Desde agosto do ano passado que o Superior Tribunal de Justiça Desportiva (STJD), por recomendação da Fifa e diante das atualizações nas leis de homofobia e transfobia no Brasil, decidiu que os clubes poderão ser punidos com perda de pontos em casos de gritos homofóbicos entoados nos estádios por suas torcidas.</w:t>
      </w:r>
    </w:p>
    <w:p w14:paraId="749FABCC" w14:textId="77777777" w:rsidR="004E7447" w:rsidRDefault="004E7447" w:rsidP="004E7447">
      <w:pPr>
        <w:pStyle w:val="TextosemFormatao"/>
      </w:pPr>
    </w:p>
    <w:p w14:paraId="21626C29" w14:textId="2C8E9A76" w:rsidR="004E7447" w:rsidRDefault="004E7447" w:rsidP="004E7447">
      <w:pPr>
        <w:pStyle w:val="TextosemFormatao"/>
      </w:pPr>
      <w:r>
        <w:t xml:space="preserve">Esta decisão foi enviada aos clubes e define que a nova orientação é de que árbitros e assistentes serão incentivados a agir contra os gritos e atitudes </w:t>
      </w:r>
      <w:proofErr w:type="spellStart"/>
      <w:r>
        <w:t>LGBTfóbicas</w:t>
      </w:r>
      <w:proofErr w:type="spellEnd"/>
      <w:r>
        <w:t>, como o entoado por algumas torcidas quando o goleiro adversário vai bater o tiro de meta e é chamado de "bicha".</w:t>
      </w:r>
    </w:p>
    <w:p w14:paraId="75C86353" w14:textId="77777777" w:rsidR="004E7447" w:rsidRDefault="004E7447" w:rsidP="004E7447">
      <w:pPr>
        <w:pStyle w:val="TextosemFormatao"/>
      </w:pPr>
    </w:p>
    <w:p w14:paraId="57DC290D" w14:textId="77777777" w:rsidR="004E7447" w:rsidRDefault="004E7447" w:rsidP="004E7447">
      <w:pPr>
        <w:pStyle w:val="TextosemFormatao"/>
      </w:pPr>
      <w:r>
        <w:t xml:space="preserve">Segundo a nova norma, cantos e atitudes com este teor e outros </w:t>
      </w:r>
      <w:proofErr w:type="spellStart"/>
      <w:r>
        <w:t>LGBTfóbicos</w:t>
      </w:r>
      <w:proofErr w:type="spellEnd"/>
      <w:r>
        <w:t xml:space="preserve"> poderão ser punidos com perda de três pontos, sendo o dobro da pontuação para reincidentes.</w:t>
      </w:r>
    </w:p>
    <w:p w14:paraId="341FAE7E" w14:textId="23976BC7" w:rsidR="004E7447" w:rsidRDefault="004E7447" w:rsidP="004E7447">
      <w:pPr>
        <w:pStyle w:val="TextosemFormatao"/>
      </w:pPr>
      <w:r>
        <w:t xml:space="preserve">Esta foi uma forma que a Justiça Desportiva encontrou para tentar diminuir os casos de </w:t>
      </w:r>
      <w:proofErr w:type="spellStart"/>
      <w:r>
        <w:t>LGBTfobia</w:t>
      </w:r>
      <w:proofErr w:type="spellEnd"/>
      <w:r>
        <w:t xml:space="preserve"> tão frequentes nos campos e quadras. O Procurador-geral do STJD, Felipe </w:t>
      </w:r>
      <w:proofErr w:type="spellStart"/>
      <w:r>
        <w:t>Bevilacqua</w:t>
      </w:r>
      <w:proofErr w:type="spellEnd"/>
      <w:r>
        <w:t>, que assinou o texto, entende que é cabível encaixar as atitudes homofóbicas no artigo 243-G do Código Disciplinar: "Praticar ato discriminatório, desdenhoso ou ultrajante, relacionado a preconceito em razão de origem étnica, raça, sexo, cor, idade, condição de pessoa idosa ou portadora de deficiência".</w:t>
      </w:r>
    </w:p>
    <w:p w14:paraId="030E7841" w14:textId="77777777" w:rsidR="004E7447" w:rsidRDefault="004E7447" w:rsidP="004E7447">
      <w:pPr>
        <w:pStyle w:val="TextosemFormatao"/>
      </w:pPr>
    </w:p>
    <w:p w14:paraId="3E75D84A" w14:textId="5D28099D" w:rsidR="004E7447" w:rsidRDefault="004E7447" w:rsidP="004E7447">
      <w:pPr>
        <w:pStyle w:val="TextosemFormatao"/>
      </w:pPr>
      <w:r>
        <w:t xml:space="preserve">Aqui no Brasil são inúmeros os casos de </w:t>
      </w:r>
      <w:proofErr w:type="spellStart"/>
      <w:r>
        <w:t>LGBTfobia</w:t>
      </w:r>
      <w:proofErr w:type="spellEnd"/>
      <w:r>
        <w:t xml:space="preserve"> praticados por torcidas, tanto dentro quanto fora dos campos e quadras. Já vimos casos no futebol, no vôlei, e em tantas outras modalidades esportivas.</w:t>
      </w:r>
    </w:p>
    <w:p w14:paraId="6405A81F" w14:textId="77777777" w:rsidR="004E7447" w:rsidRDefault="004E7447" w:rsidP="004E7447">
      <w:pPr>
        <w:pStyle w:val="TextosemFormatao"/>
      </w:pPr>
    </w:p>
    <w:p w14:paraId="49F7516B" w14:textId="77777777" w:rsidR="004E7447" w:rsidRDefault="004E7447" w:rsidP="004E7447">
      <w:pPr>
        <w:pStyle w:val="TextosemFormatao"/>
      </w:pPr>
      <w:r>
        <w:t>O debate sobre a transexualidade no esporte data de anos, mas em 2015 ganhou força quando o Comitê Olímpico Internacional (COI) autorizou transexuais no esporte de acordo com suas identidades de gênero, respeitando os indicadores hormonais masculinos e femininos.</w:t>
      </w:r>
    </w:p>
    <w:p w14:paraId="2FFB5B1A" w14:textId="0F66CA1C" w:rsidR="004E7447" w:rsidRDefault="004E7447" w:rsidP="004E7447">
      <w:pPr>
        <w:pStyle w:val="TextosemFormatao"/>
      </w:pPr>
      <w:r>
        <w:t xml:space="preserve">Por isso trazemos para vocês uma entrevista com </w:t>
      </w:r>
      <w:proofErr w:type="spellStart"/>
      <w:r>
        <w:t>Tifa</w:t>
      </w:r>
      <w:r w:rsidR="007E0F68">
        <w:t>n</w:t>
      </w:r>
      <w:r>
        <w:t>ny</w:t>
      </w:r>
      <w:proofErr w:type="spellEnd"/>
      <w:r>
        <w:t xml:space="preserve"> Abreu, atleta profissional de voleibol feminino do Sesi </w:t>
      </w:r>
      <w:proofErr w:type="spellStart"/>
      <w:r>
        <w:t>Volêi</w:t>
      </w:r>
      <w:proofErr w:type="spellEnd"/>
      <w:r>
        <w:t xml:space="preserve"> Bauru, primeira mulher trans de alto rendimento do voleibol Brasileiro.</w:t>
      </w:r>
    </w:p>
    <w:p w14:paraId="1B8D0AC5" w14:textId="77777777" w:rsidR="004E7447" w:rsidRDefault="004E7447" w:rsidP="004E7447">
      <w:pPr>
        <w:pStyle w:val="TextosemFormatao"/>
      </w:pPr>
    </w:p>
    <w:p w14:paraId="58E2B721" w14:textId="77777777" w:rsidR="004E7447" w:rsidRPr="004E7447" w:rsidRDefault="004E7447" w:rsidP="004E7447">
      <w:pPr>
        <w:pStyle w:val="TextosemFormatao"/>
        <w:rPr>
          <w:b/>
          <w:bCs/>
        </w:rPr>
      </w:pPr>
      <w:r w:rsidRPr="004E7447">
        <w:rPr>
          <w:b/>
          <w:bCs/>
        </w:rPr>
        <w:t xml:space="preserve">Espalha EDH – Como foi para você passar pelo processo </w:t>
      </w:r>
      <w:proofErr w:type="spellStart"/>
      <w:r w:rsidRPr="004E7447">
        <w:rPr>
          <w:b/>
          <w:bCs/>
        </w:rPr>
        <w:t>transexualizador</w:t>
      </w:r>
      <w:proofErr w:type="spellEnd"/>
      <w:r w:rsidRPr="004E7447">
        <w:rPr>
          <w:b/>
          <w:bCs/>
        </w:rPr>
        <w:t>?</w:t>
      </w:r>
    </w:p>
    <w:p w14:paraId="0C986028" w14:textId="756447F2" w:rsidR="004E7447" w:rsidRDefault="004E7447" w:rsidP="004E7447">
      <w:pPr>
        <w:pStyle w:val="TextosemFormatao"/>
      </w:pPr>
      <w:proofErr w:type="spellStart"/>
      <w:r>
        <w:t>Tifanny</w:t>
      </w:r>
      <w:proofErr w:type="spellEnd"/>
      <w:r>
        <w:t xml:space="preserve"> Abreu – Foi difícil, igual para </w:t>
      </w:r>
      <w:proofErr w:type="spellStart"/>
      <w:r>
        <w:t>todas</w:t>
      </w:r>
      <w:proofErr w:type="spellEnd"/>
      <w:r>
        <w:t xml:space="preserve"> que estão passando pelo processo de transição. Principalmente pelo preconceito da sociedade e pela falta de oportunidades.</w:t>
      </w:r>
    </w:p>
    <w:p w14:paraId="760B45E4" w14:textId="77777777" w:rsidR="004E7447" w:rsidRDefault="004E7447" w:rsidP="004E7447">
      <w:pPr>
        <w:pStyle w:val="TextosemFormatao"/>
      </w:pPr>
    </w:p>
    <w:p w14:paraId="4CAD98FA" w14:textId="77777777" w:rsidR="004E7447" w:rsidRPr="004E7447" w:rsidRDefault="004E7447" w:rsidP="004E7447">
      <w:pPr>
        <w:pStyle w:val="TextosemFormatao"/>
        <w:rPr>
          <w:b/>
          <w:bCs/>
        </w:rPr>
      </w:pPr>
      <w:r w:rsidRPr="004E7447">
        <w:rPr>
          <w:b/>
          <w:bCs/>
        </w:rPr>
        <w:t>Espalha EDH – Como foi a relação com sua família após assumir sua identidade de gênero?</w:t>
      </w:r>
    </w:p>
    <w:p w14:paraId="3AD27C5F" w14:textId="74346A97" w:rsidR="004E7447" w:rsidRDefault="004E7447" w:rsidP="004E7447">
      <w:pPr>
        <w:pStyle w:val="TextosemFormatao"/>
      </w:pPr>
      <w:proofErr w:type="spellStart"/>
      <w:r>
        <w:t>Tifanny</w:t>
      </w:r>
      <w:proofErr w:type="spellEnd"/>
      <w:r>
        <w:t xml:space="preserve"> Abreu – Maravilhosa!</w:t>
      </w:r>
    </w:p>
    <w:p w14:paraId="7396FC1B" w14:textId="77777777" w:rsidR="004E7447" w:rsidRDefault="004E7447" w:rsidP="004E7447">
      <w:pPr>
        <w:pStyle w:val="TextosemFormatao"/>
      </w:pPr>
    </w:p>
    <w:p w14:paraId="37FA2247" w14:textId="77777777" w:rsidR="004E7447" w:rsidRPr="004E7447" w:rsidRDefault="004E7447" w:rsidP="004E7447">
      <w:pPr>
        <w:pStyle w:val="TextosemFormatao"/>
        <w:rPr>
          <w:b/>
          <w:bCs/>
        </w:rPr>
      </w:pPr>
      <w:r w:rsidRPr="004E7447">
        <w:rPr>
          <w:b/>
          <w:bCs/>
        </w:rPr>
        <w:t>Espalha EDH – Ter uma identidade de gênero transgênero afeta no seu cotidiano, principalmente na questão profissional? Você já passou por discriminação?</w:t>
      </w:r>
    </w:p>
    <w:p w14:paraId="1201C880" w14:textId="30DB9D75" w:rsidR="004E7447" w:rsidRDefault="004E7447" w:rsidP="004E7447">
      <w:pPr>
        <w:pStyle w:val="TextosemFormatao"/>
      </w:pPr>
      <w:proofErr w:type="spellStart"/>
      <w:r>
        <w:t>Tifanny</w:t>
      </w:r>
      <w:proofErr w:type="spellEnd"/>
      <w:r>
        <w:t xml:space="preserve"> Abreu – Sim, claro. Queira ou não a sociedade ainda é muito preconceituosa principalmente na parte esportiva, onde a maioria não quer abrir as portas para mulheres trans por preconceito. Agradeço a Deus por estar em um clube que sou muito bem recebida assim como qualquer outra mulher cis.</w:t>
      </w:r>
    </w:p>
    <w:p w14:paraId="51F98CBD" w14:textId="77777777" w:rsidR="004E7447" w:rsidRDefault="004E7447" w:rsidP="004E7447">
      <w:pPr>
        <w:pStyle w:val="TextosemFormatao"/>
      </w:pPr>
    </w:p>
    <w:p w14:paraId="69758DA5" w14:textId="77777777" w:rsidR="004E7447" w:rsidRPr="004E7447" w:rsidRDefault="004E7447" w:rsidP="004E7447">
      <w:pPr>
        <w:pStyle w:val="TextosemFormatao"/>
        <w:rPr>
          <w:b/>
          <w:bCs/>
        </w:rPr>
      </w:pPr>
      <w:r w:rsidRPr="004E7447">
        <w:rPr>
          <w:b/>
          <w:bCs/>
        </w:rPr>
        <w:t>Espalha EDH – Qual a importância em se assumir como trans e firmar sua identidade de gênero perante a sociedade e o ambiente profissional?</w:t>
      </w:r>
    </w:p>
    <w:p w14:paraId="5DC7E727" w14:textId="1ED6C8A1" w:rsidR="004E7447" w:rsidRDefault="004E7447" w:rsidP="004E7447">
      <w:pPr>
        <w:pStyle w:val="TextosemFormatao"/>
      </w:pPr>
      <w:proofErr w:type="spellStart"/>
      <w:r>
        <w:t>Tifanny</w:t>
      </w:r>
      <w:proofErr w:type="spellEnd"/>
      <w:r>
        <w:t xml:space="preserve"> Abreu – Igual a todo mundo. Qualquer pessoa tem que assumir suas responsabilidades e afirmar sua identidade também, independente do gênero.</w:t>
      </w:r>
    </w:p>
    <w:p w14:paraId="22B70A5F" w14:textId="77777777" w:rsidR="004E7447" w:rsidRDefault="004E7447" w:rsidP="004E7447">
      <w:pPr>
        <w:pStyle w:val="TextosemFormatao"/>
      </w:pPr>
    </w:p>
    <w:p w14:paraId="58FBB8CE" w14:textId="77777777" w:rsidR="004E7447" w:rsidRPr="004E7447" w:rsidRDefault="004E7447" w:rsidP="004E7447">
      <w:pPr>
        <w:pStyle w:val="TextosemFormatao"/>
        <w:rPr>
          <w:b/>
          <w:bCs/>
        </w:rPr>
      </w:pPr>
      <w:r w:rsidRPr="004E7447">
        <w:rPr>
          <w:b/>
          <w:bCs/>
        </w:rPr>
        <w:t>Espalha EDH – Qual mensagem você gostaria de deixar para o Dia da Visibilidade Trans?</w:t>
      </w:r>
    </w:p>
    <w:p w14:paraId="4BED976B" w14:textId="766A03EB" w:rsidR="004E7447" w:rsidRDefault="004E7447" w:rsidP="004E7447">
      <w:pPr>
        <w:pStyle w:val="TextosemFormatao"/>
      </w:pPr>
      <w:proofErr w:type="spellStart"/>
      <w:r>
        <w:t>Tifanny</w:t>
      </w:r>
      <w:proofErr w:type="spellEnd"/>
      <w:r>
        <w:t xml:space="preserve"> Abreu – Que todas as pessoas Trans continuem lutando por direito e todas as pessoas Cis de uma sociedade machista e opressora possam ter mais empatia com o próximo. Dando oportunidades iguais para todos, por nossos méritos e competências e não por nossa identidade de gênero.</w:t>
      </w:r>
    </w:p>
    <w:p w14:paraId="5C255265" w14:textId="77777777" w:rsidR="007E0F68" w:rsidRDefault="007E0F68" w:rsidP="004E7447">
      <w:pPr>
        <w:pStyle w:val="TextosemFormatao"/>
      </w:pPr>
    </w:p>
    <w:p w14:paraId="74D6C2E1" w14:textId="77777777" w:rsidR="004E7447" w:rsidRDefault="004E7447" w:rsidP="004E7447">
      <w:pPr>
        <w:pStyle w:val="TextosemFormatao"/>
      </w:pPr>
      <w:r>
        <w:t>Essa é a resposta do Espalha EDH ao deputado paulista, autor do Projeto de Lei 346/2019, pelo qual o sexo biológico será o único critério para definição do gênero de competidores em partidas esportivas oficiais no Estado, e que, infelizmente, continua em tramitação na Assembleia Legislativa de São Paulo. Não ao preconceito! Não a retrocessos!</w:t>
      </w:r>
    </w:p>
    <w:p w14:paraId="6DFF17DD" w14:textId="77777777" w:rsidR="004E7447" w:rsidRDefault="004E7447" w:rsidP="004E7447">
      <w:pPr>
        <w:pStyle w:val="TextosemFormatao"/>
      </w:pPr>
    </w:p>
    <w:p w14:paraId="1CA27F90" w14:textId="073BC68E" w:rsidR="00044347" w:rsidRDefault="004E7447">
      <w:r>
        <w:rPr>
          <w:noProof/>
        </w:rPr>
        <w:drawing>
          <wp:inline distT="0" distB="0" distL="0" distR="0" wp14:anchorId="7A47DBD0" wp14:editId="2AEC0A32">
            <wp:extent cx="5400040" cy="196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47"/>
    <w:rsid w:val="00044347"/>
    <w:rsid w:val="004E7447"/>
    <w:rsid w:val="007E0F68"/>
    <w:rsid w:val="00B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6E5D"/>
  <w15:chartTrackingRefBased/>
  <w15:docId w15:val="{630F4085-B710-406F-939E-413EB1F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7447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74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 Garabedian</dc:creator>
  <cp:keywords/>
  <dc:description/>
  <cp:lastModifiedBy>Fabio Santos Arruda Madeira</cp:lastModifiedBy>
  <cp:revision>2</cp:revision>
  <dcterms:created xsi:type="dcterms:W3CDTF">2021-01-26T18:41:00Z</dcterms:created>
  <dcterms:modified xsi:type="dcterms:W3CDTF">2021-01-26T18:41:00Z</dcterms:modified>
</cp:coreProperties>
</file>