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140762" cy="87576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0762" cy="875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da reunião ordinária do plenário do Conselho Municipal de Políticas Sobre Drogas e Álcool do município de São Paulo - COMUDA. </w:t>
      </w:r>
    </w:p>
    <w:p w:rsidR="00000000" w:rsidDel="00000000" w:rsidP="00000000" w:rsidRDefault="00000000" w:rsidRPr="00000000" w14:paraId="00000003">
      <w:pPr>
        <w:spacing w:after="2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 12 de abril de 2022, das 14h às 17h.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Esta reunião foi realizada em meio ao estado de calamidade pública do Estado de São Paulo, de acordo com o decreto nº 64.879, de 20 de março de 2020, e aconteceu remotamente por meio da plataforma digital Microsoft Teams.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PRESENÇA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Conselheiros presentes</w:t>
      </w:r>
    </w:p>
    <w:tbl>
      <w:tblPr>
        <w:tblStyle w:val="Table1"/>
        <w:tblW w:w="90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4230"/>
        <w:gridCol w:w="4350"/>
        <w:tblGridChange w:id="0">
          <w:tblGrid>
            <w:gridCol w:w="495"/>
            <w:gridCol w:w="4230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Nome/E-mail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Alcione Moreno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alcionem@uol.com.br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Fundação Porta Aberta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Amanda Cardoso Silva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 Municipal do Esporte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Carolina Jessica de Silva Salado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csalado@crefito3.org.br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Conselho Regional de Fisioterapia e Terapia Ocupacional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CREFITO-3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Cecilia Galicio Brandão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Conselho Estadual de Drogas (CONED) – representante da sociedade civil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Cecília Motta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cecimotta@uol.com.br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Projeto Quixote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Claudia Ruggiero Longhi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claudialonghi@prefeitura.sp.gov.br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 Municipal de Saúde (SMS)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Cristiano Avila Maronna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cmaronna@msm.adv.br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Ordem dos Advogados do Brasil, Seção de São Paulo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OAB/SP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Danilo Costa Nunes Andrade Leite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 Municipal de Cultura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Danilo Polverini Locatelli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Núcleo de Pesquisa em Saúde e Uso de Substâncias - Universidade Federal de São Paulo (UNIFESP)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Décio Perroni Ribeiro Filho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dpfilho@prefeitura.sp.gov.br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Secretária Municipal de Direitos Humanos e Cidadania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Guilherme Euripedes Silva Ferreira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 Municipal de Desenvolvimento Econômico e Trabalho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Guilherme Peres Messas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Comitê de Regulação do Álcool - Santa Casa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Guilherme Trevisan Kortas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Programa do Grupo Interdisciplinar de Estudos de Álcool e Drogas - Faculdade de Medicina da Universidade de São Paulo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Isabel Figueiredo Pereira de Souza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 Municipal de Assistência e Desenvolvimento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Marcia Helena Matsushita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mmatsushita@sme.prefeitura.sp.gov.br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 Municipal de Educação (SME)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Marcos Muniz de Souza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mmuniz.souza@gmail.com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Conselho Regional de Psicologia de São Paulo (CRP/SP)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Regiane Cristina Ferreira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regiane@cress-sp.org.br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Conselho Regional de Serviço Social de São Paulo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CRESS/SP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Ricardo Luiz Iasi Moura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 de Governo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Silvia de Oliveira Santos Cazenave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Conselho Regional de Psicologia de São Paulo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CRF/SP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Vera Lucia Bagnollesi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vbagnolesi@sp.gov.br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Conselho Estadual de Drogas (CONED) – representante do poder público</w:t>
            </w:r>
          </w:p>
        </w:tc>
      </w:tr>
    </w:tbl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Conselheiros ausentes (com justificativa)</w:t>
      </w: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4230"/>
        <w:gridCol w:w="4350"/>
        <w:tblGridChange w:id="0">
          <w:tblGrid>
            <w:gridCol w:w="495"/>
            <w:gridCol w:w="4230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Nome/E-mail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Euclides Conradim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Secretária Municipal de Segurança Urbana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Conselheiros ausentes (sem justificativa)</w:t>
      </w: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4230"/>
        <w:gridCol w:w="4350"/>
        <w:tblGridChange w:id="0">
          <w:tblGrid>
            <w:gridCol w:w="495"/>
            <w:gridCol w:w="4230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Nome/E-mail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Felipe Becari Comenale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Comissão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Ordinária Permanente de Saúde, Promoção Social, Trabalho e Mulher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Francisca Henrique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Comissão Extraordinária Permanente da Criança, Adolescente e da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Maria Izabel Fernandes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Comissão Extraordinária Permanente de Defesa dos Direitos Humanos e Cidadania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Renato Viterbo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da Parada do Orgulho LGBT de São Paulo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Ricardo Abrantes do Amaral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Conselho Regional de Medicina de São Paulo - CREMESP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Vanessa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Aliança de Misericórdia</w:t>
            </w:r>
          </w:p>
        </w:tc>
      </w:tr>
    </w:tbl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Demais presentes</w:t>
      </w: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4230"/>
        <w:gridCol w:w="4350"/>
        <w:tblGridChange w:id="0">
          <w:tblGrid>
            <w:gridCol w:w="495"/>
            <w:gridCol w:w="4230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Nome/E-mail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Camila Norwig Galvão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Clarice Shiozawa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Fernanda Ribeiro Alves Bezerra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Filipe Buchman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Acolhe USP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Michel de Castro Marques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PBPD</w:t>
            </w:r>
          </w:p>
        </w:tc>
      </w:tr>
    </w:tbl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ABERTURA E APRESENTAÇÕES DOS PRESENTES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DO COMUDA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INFORMES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PAUTA</w:t>
      </w:r>
    </w:p>
    <w:p w:rsidR="00000000" w:rsidDel="00000000" w:rsidP="00000000" w:rsidRDefault="00000000" w:rsidRPr="00000000" w14:paraId="0000009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</w:t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 ABERTURA</w:t>
      </w:r>
    </w:p>
    <w:p w:rsidR="00000000" w:rsidDel="00000000" w:rsidP="00000000" w:rsidRDefault="00000000" w:rsidRPr="00000000" w14:paraId="0000009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atual presidente do Conselho,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abre a reunião. Explicita que esta é a primeira reunião do ano de 2022 e com a nova gestão de Conselheiros, que tiveram suas nomeações publicadas no Diário Oficial no dia 2 abr. 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falta agora apenas a eleição e nomeação da Coordenação Executiva do Conselho, processo que deve ser concluído até a próxima reunião.</w:t>
      </w:r>
    </w:p>
    <w:p w:rsidR="00000000" w:rsidDel="00000000" w:rsidP="00000000" w:rsidRDefault="00000000" w:rsidRPr="00000000" w14:paraId="0000009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seguida, iniciou-se uma roda de apresentações, em que todos os presentes disseram seus nomes e as instituições que representam. A lista de presença está disponível no início deste documento.</w:t>
      </w:r>
    </w:p>
    <w:p w:rsidR="00000000" w:rsidDel="00000000" w:rsidP="00000000" w:rsidRDefault="00000000" w:rsidRPr="00000000" w14:paraId="0000009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 APRESENTAÇÃO DO COMUDA</w:t>
      </w:r>
    </w:p>
    <w:p w:rsidR="00000000" w:rsidDel="00000000" w:rsidP="00000000" w:rsidRDefault="00000000" w:rsidRPr="00000000" w14:paraId="0000009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esta ser a primeira reunião do ano com a presença de novos membros,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propõe fazer uma breve apresentação do COMUDA e suas principais atribuições.</w:t>
      </w:r>
    </w:p>
    <w:p w:rsidR="00000000" w:rsidDel="00000000" w:rsidP="00000000" w:rsidRDefault="00000000" w:rsidRPr="00000000" w14:paraId="0000009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explica que o conselho existe desde setembro de 1989, mas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funcionava em outros moldes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sob o nome de Conselho Municipal de Entorpecentes (COMEN), regulamentado pela lei nº 10.750/89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Em fevereiro de 2002 é instituído então o Conselho Municipal de Políticas Públicas de Drogas e Álcool (COMUDA) como o conhecemos hoje, regulamentado pela lei nº 13.321/02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Finalmente, em maio de 2019, é instituída a Política Municipal sobre Álcool e outras Drogas do município de São Paulo pela lei nº 17.089/19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revisa o COMUDA e o engloba na política municipal. Por fim, diz o Regimento Interno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Conselho foi revisado e atualizado durante a última gestão e publicado em 2021.</w:t>
      </w:r>
    </w:p>
    <w:p w:rsidR="00000000" w:rsidDel="00000000" w:rsidP="00000000" w:rsidRDefault="00000000" w:rsidRPr="00000000" w14:paraId="0000009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fala que não recebeu o convite para esta reunião e pediu para ser inserido no grupo de Whatsapp e lista de e-mails, caso não esteja.</w:t>
      </w:r>
    </w:p>
    <w:p w:rsidR="00000000" w:rsidDel="00000000" w:rsidP="00000000" w:rsidRDefault="00000000" w:rsidRPr="00000000" w14:paraId="0000009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se todos os novos membros das organizações da sociedade civil (OSC) e da comunidade acadêmico-científica estão presentes.</w:t>
      </w:r>
    </w:p>
    <w:p w:rsidR="00000000" w:rsidDel="00000000" w:rsidP="00000000" w:rsidRDefault="00000000" w:rsidRPr="00000000" w14:paraId="000000A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responde que, até o momento, estão ausentes os representantes da Associação da Parada do Orgulho LGBT de São Paulo (Renato Viterbo) e da Associação Aliança de Misericórdia (Vanessa Santos).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Galicio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aponta que a representante do Projeto Quixote (Cecília Motta) também não está presente.</w:t>
      </w:r>
    </w:p>
    <w:p w:rsidR="00000000" w:rsidDel="00000000" w:rsidP="00000000" w:rsidRDefault="00000000" w:rsidRPr="00000000" w14:paraId="000000A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discorre sobre as atribuições do COMUDA, descritas na lei nº 17.089/19.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destaca o artigo 7º da mesma lei, que o COMUDA "tem como objetivo promover o diálogo, a reflexão crítica e a articulação das políticas públicas sobre álcool e outras drogas do Município de São Paulo". Reforça a importância de todos terem claro a importância da reflexão crítica dentro do Conselho. </w:t>
      </w:r>
    </w:p>
    <w:p w:rsidR="00000000" w:rsidDel="00000000" w:rsidP="00000000" w:rsidRDefault="00000000" w:rsidRPr="00000000" w14:paraId="000000A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concorda e faz coro à fala anterior. Sugere dedicar algumas reuniões para pensar no planejamento de atividades deste ano do Conselho como forma de garantir esse diálogo e reflexão crítica.</w:t>
      </w:r>
    </w:p>
    <w:p w:rsidR="00000000" w:rsidDel="00000000" w:rsidP="00000000" w:rsidRDefault="00000000" w:rsidRPr="00000000" w14:paraId="000000A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3 INFORMES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Alcione Moreno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sugere que seja aberto um momento para troca de informes, antes de seguir com outras discussões. Os pares tem acordo. Informa que, no mês de março, a Fundação Porta Aberta (instituição que ela representa), juntamente com a Secretaria Municipal do Desenvolvimento, do Trabalho e do Turismo e o programa POT Redenção fizeram um evento de boas-vindas para 282 beneficiários que assinaram o contrato e, portanto, estarão juntos com tais instituições nos próximos dois anos.</w:t>
      </w:r>
    </w:p>
    <w:p w:rsidR="00000000" w:rsidDel="00000000" w:rsidP="00000000" w:rsidRDefault="00000000" w:rsidRPr="00000000" w14:paraId="000000A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4 PAUTA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fala que seria importante fazer um balanço e dar um panorama da última gestão para os novos conselheiros. Cita a produção do Ofício nº 13/2022 assinado por diversas entidades, a saída dos conselheiros das OSCs, demora para a realização da primeira reunião do ano.</w:t>
      </w:r>
    </w:p>
    <w:p w:rsidR="00000000" w:rsidDel="00000000" w:rsidP="00000000" w:rsidRDefault="00000000" w:rsidRPr="00000000" w14:paraId="000000A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acompanha Marcos Muniz na sugestão e propõe discutir "que Conselho temos e que Conselho queremos" e um novo marco legal. Também pede mais explicações sobre o Comitê Gestor, retomando o conteúdo do Ofício citado na fala anterior. Segue colocando que o último período do Conselho foi marcado por uma predominância dos interesses da administração, e o objetivo do Conselho é justamente promover uma reflexão crítica. Diz que a substituição das organizações (OSCs) foi feita de maneira pouco transparente, o que acarreta na perda de diversidade, valor que deveria ser cultivado. Não se deve repetir os passos que levaram a esse resultado. Retoma a importância da reflexão crítica como papel do Conselho, buscando um Conselho independente, não submetido à administração pública.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credita que o COMUDA deve ser presidido pela sociedade civil na nova gestão, sobretudo por mulheres. Pede novamente explicitação sobre o Ofício já citado e o Comitê Gestor, para conhecimento de todos os conselheiros.</w:t>
      </w:r>
    </w:p>
    <w:p w:rsidR="00000000" w:rsidDel="00000000" w:rsidP="00000000" w:rsidRDefault="00000000" w:rsidRPr="00000000" w14:paraId="000000A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também acredita ser importante repassar alguns aspectos históricos e conversar sobre temas cruciais ao Conselho. No entanto, retoma que neste momento está em pauta a condução do Conselho (eleição da Coordenação Executiva) e acredita que novas pautas devem ser abertas após a conclusão das nomeações e o Conselho plenamente constituído em sua nova gestão. Da mesma forma sobre os documentos citados e a explicitação do Comitê Gestor, acredita que o momento mais propício para discussão seja após a constituição da Coordenação Executiva.</w:t>
      </w:r>
    </w:p>
    <w:p w:rsidR="00000000" w:rsidDel="00000000" w:rsidP="00000000" w:rsidRDefault="00000000" w:rsidRPr="00000000" w14:paraId="000000A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se a reunião discutirá o regimento interno e a organização da coordenação executiva.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diz que sim. </w:t>
      </w:r>
    </w:p>
    <w:p w:rsidR="00000000" w:rsidDel="00000000" w:rsidP="00000000" w:rsidRDefault="00000000" w:rsidRPr="00000000" w14:paraId="000000A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Galicio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pergunta quem são os representantes atuais do Conselho Gestor.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responde que a Coordenação Executiva é composta pelo Presidente, Vice-Presidente e um Secretário Executivo. Na última gestão,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ocupou o cargo de Presidente e não houve membros interessados em assumir como vice-presidente e secretário executivo, de forma que a gestão funcionou apenas com o cargo de Presidente ocupado.</w:t>
      </w:r>
    </w:p>
    <w:p w:rsidR="00000000" w:rsidDel="00000000" w:rsidP="00000000" w:rsidRDefault="00000000" w:rsidRPr="00000000" w14:paraId="000000A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Galicio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reforça que sua pergunta visa explicitar a importância da Coordenação Executiva estar completa, ou seja, ter seus três cargos preenchidos para permitir o pleno exercício do Conselho. Ressalta ainda que o Conselho é responsável por uma política de uma cidade com mais de 12 milhões de pessoas, sendo essencial uma Coordenação plenamente preenchida com pessoas comprometidas com 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concorda com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Galicio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Na sequência, lê o artigo 19º do regimento interno, que trata da eleição da Coordenação Executiva, explicitando que qualquer um dos 27 conselheiros pode se lançar como candidato aos cargos da Coordenação Executiva. </w:t>
      </w:r>
    </w:p>
    <w:p w:rsidR="00000000" w:rsidDel="00000000" w:rsidP="00000000" w:rsidRDefault="00000000" w:rsidRPr="00000000" w14:paraId="000000B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Vera Lúcia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sobre a formação do grupo de WhatsApp da nova gestão.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esclareceu que será formado após a reunião.  </w:t>
      </w:r>
    </w:p>
    <w:p w:rsidR="00000000" w:rsidDel="00000000" w:rsidP="00000000" w:rsidRDefault="00000000" w:rsidRPr="00000000" w14:paraId="000000B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segue a leitura do regimento sobre os cargos da Coordenação Executiva, explicitando o papel de cada um deles - Presidente, Vice-Presidente e Secretário Executivo. Aborda  ainda a importância da Comissão de Participação e como instituir a participação de usuários e trabalhadores.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fala da participação como uma forma de aproximação entre o Conselho e o território. </w:t>
      </w:r>
    </w:p>
    <w:p w:rsidR="00000000" w:rsidDel="00000000" w:rsidP="00000000" w:rsidRDefault="00000000" w:rsidRPr="00000000" w14:paraId="000000B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continua sua fala sobre a importância dos conselheiros estarem presentes nas plenárias, executarem as tarefas, manterem-se informados. Ressalta a importância da presença nas plenárias e a regulamentação das presenças/ausências, entendendo seus significados e efeitos. Não na lógica de criar um sistema punitivo em relação às frequências, mas algo que faça sentido e contribua para o bom funcionamento do Conselho e, consequentemente, da Política Municipal de Álcool e outras Drogas. </w:t>
      </w:r>
    </w:p>
    <w:p w:rsidR="00000000" w:rsidDel="00000000" w:rsidP="00000000" w:rsidRDefault="00000000" w:rsidRPr="00000000" w14:paraId="000000B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embra que existe a possibilidade de transmitir as plenárias ao vivo pelo Facebook ou Youtube do Conselho de Política de Drogas; e a ata da reunião é compartilhada com os conselheiros em até 15 dias após a plenária, que podem solicitar alterações até 72 horas depois. Enfatiza que é necessário seguir a pauta e que devem ser sugeridas e definidas antes da plenária, o que fica a cargo da Coordenação Executiva do Conselho.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Alcione Moreno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completa que a pauta costuma colocar os informes gerais da sociedade civil e palavra livre, como um microfone aberto para manifestação.</w:t>
      </w:r>
    </w:p>
    <w:p w:rsidR="00000000" w:rsidDel="00000000" w:rsidP="00000000" w:rsidRDefault="00000000" w:rsidRPr="00000000" w14:paraId="000000B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Galicio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sobre como a próxima reunião vai funcionar, em relação à eleição da Coordenação Executiva. </w:t>
      </w:r>
    </w:p>
    <w:p w:rsidR="00000000" w:rsidDel="00000000" w:rsidP="00000000" w:rsidRDefault="00000000" w:rsidRPr="00000000" w14:paraId="000000B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responde que cada cargo tem votações separadas, não existindo a composição de chapas. Os conselheiros podem se organizar juntos, mas isso não se caracteriza como uma chapa. </w:t>
      </w:r>
    </w:p>
    <w:p w:rsidR="00000000" w:rsidDel="00000000" w:rsidP="00000000" w:rsidRDefault="00000000" w:rsidRPr="00000000" w14:paraId="000000B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Vera Lúcia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coloca que os conselheiros que quiserem se candidatar para a Coordenação Executiva já podem se manifestar nessa reunião.</w:t>
      </w:r>
    </w:p>
    <w:p w:rsidR="00000000" w:rsidDel="00000000" w:rsidP="00000000" w:rsidRDefault="00000000" w:rsidRPr="00000000" w14:paraId="000000B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fala sobre os conceitos e as ideias, as expectativas para o COMUDA, de resgatar o protagonismo do Conselho, resgatar os assuntos que têm mais relevância.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acha que devem ter um planejamento dentro de uma visão crítica e dá espaço para os demais conselheiros se manifestarem. </w:t>
      </w:r>
    </w:p>
    <w:p w:rsidR="00000000" w:rsidDel="00000000" w:rsidP="00000000" w:rsidRDefault="00000000" w:rsidRPr="00000000" w14:paraId="000000B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diz que, em nome do Conselho Regional de Psicologia (CRP), não houve diálogo com o Poder Executivo, os questionamentos não foram respondidos, houve uma demora para fazer o relatório sobre a VII Conferência Municipal de Políticas Públicas sobre Álcool e outras Drogas. Ele acredita que deve recuperar o protagonismo do Conselho, buscar uma maior articulação com o poder legislativo e recuperar o papel do controle social do Conselho. Pergunta se há representantes do Poder Legislativo.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responde que não estão presentes.</w:t>
      </w:r>
    </w:p>
    <w:p w:rsidR="00000000" w:rsidDel="00000000" w:rsidP="00000000" w:rsidRDefault="00000000" w:rsidRPr="00000000" w14:paraId="000000B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fala do Conselho se estruturar com mais autonomia, e não independência, porque ele de fato é vinculado administrativamente ao Poder Público. O papel do Conselho é de proposição e monitoramento da política pública. O Conselho tem que ter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autonomia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criar e propor o que quiser. O planejamento, por exemplo, é um bom caminho para isso, levantando o que precisa ser debatido e como pode ser encaminhado na prática, sem se perder no tempo apenas da discussão. </w:t>
      </w:r>
    </w:p>
    <w:p w:rsidR="00000000" w:rsidDel="00000000" w:rsidP="00000000" w:rsidRDefault="00000000" w:rsidRPr="00000000" w14:paraId="000000B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diz que outros temas devem ser abordados, como o relatório da CracoResiste sobre a violência policial na região da Cracolândia, o papel da Guarda Civil Municipal (GCM), situações que retratam a tortura, a violência gratuita. </w:t>
      </w:r>
    </w:p>
    <w:p w:rsidR="00000000" w:rsidDel="00000000" w:rsidP="00000000" w:rsidRDefault="00000000" w:rsidRPr="00000000" w14:paraId="000000B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fala que o foco desse semestre é a revisão da estrutura do Conselho que exclui instituições importantes, trabalhadores, usuários do sistema e de substâncias. </w:t>
      </w:r>
    </w:p>
    <w:p w:rsidR="00000000" w:rsidDel="00000000" w:rsidP="00000000" w:rsidRDefault="00000000" w:rsidRPr="00000000" w14:paraId="000000B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traz que a Coordenação Executiva deve discutir a Política de Álcool e outras Drogas para além do que é proposto pelo Programa Redenção.</w:t>
      </w:r>
    </w:p>
    <w:p w:rsidR="00000000" w:rsidDel="00000000" w:rsidP="00000000" w:rsidRDefault="00000000" w:rsidRPr="00000000" w14:paraId="000000B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diz ser difícil entender o motivo do Governo Municipal substituir as instituições, resultando em um Conselho com menos diversidade. </w:t>
      </w:r>
    </w:p>
    <w:p w:rsidR="00000000" w:rsidDel="00000000" w:rsidP="00000000" w:rsidRDefault="00000000" w:rsidRPr="00000000" w14:paraId="000000B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Galicio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acrescenta que o COMUDA que queremos é mais plural. Os conselheiros podem discutir essas pautas e propor soluções para o interesse público. Deve haver uma discussão crítica e propositiva.</w:t>
      </w:r>
    </w:p>
    <w:p w:rsidR="00000000" w:rsidDel="00000000" w:rsidP="00000000" w:rsidRDefault="00000000" w:rsidRPr="00000000" w14:paraId="000000C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fala sobre a fragilidade da estrutura do Conselho. E para resolver isso, pode-se criar um mecanismo em que se possa fazer um processo de inclusão desses diversos grupos, como a CracoResiste; e um outro caminho é institucional. Institucionalizar essa abertura é ampliar o Conselho e dar mais autonomia na sua composição, manter dentro do Conselho o processo de escolha, de renovações.</w:t>
      </w:r>
    </w:p>
    <w:p w:rsidR="00000000" w:rsidDel="00000000" w:rsidP="00000000" w:rsidRDefault="00000000" w:rsidRPr="00000000" w14:paraId="000000C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fala da atuação das organizações sociais nos diversos territórios, para além da chamada Cracolândia, ampliando a discussão, o que atravessa diretamente as políticas públicas. </w:t>
      </w:r>
    </w:p>
    <w:p w:rsidR="00000000" w:rsidDel="00000000" w:rsidP="00000000" w:rsidRDefault="00000000" w:rsidRPr="00000000" w14:paraId="000000C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Motta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pede desculpas pelo atraso, informando que estava sem  internet. Fala do trabalho na Cracolândia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sobre o caso de um menino que faleceu pelo uso de lança-perfume. Ela acredita que a questão da infância e adolescência está abandonada, não há investimento nessa área.</w:t>
      </w:r>
    </w:p>
    <w:p w:rsidR="00000000" w:rsidDel="00000000" w:rsidP="00000000" w:rsidRDefault="00000000" w:rsidRPr="00000000" w14:paraId="000000C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Danilo Locatelli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compartilha a preocupação da dinâmica de trabalho do Conselho, podemos nos perder nas várias prioridades. Ele acredita que devem caminhar juntos para o processo de eleição, definir planejamentos, elaborar produtos mensalmente. A dinâmica de trabalho deve estar acordada entre nós. </w:t>
      </w:r>
    </w:p>
    <w:p w:rsidR="00000000" w:rsidDel="00000000" w:rsidP="00000000" w:rsidRDefault="00000000" w:rsidRPr="00000000" w14:paraId="000000C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Vera Lúcia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propõe uma reunião extraordinária para a eleição a fim de agilizar o processo de eleição.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lembra que temos apenas três semanas até a próxima reunião, com dois feriados no meio. Pontua que talvez não haja tempo hábil para uma reunião extra.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Vera Lúcia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quem quer se candidatar.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diz que pode haver intenções de candidatura hoje ou no dia da eleição. </w:t>
      </w:r>
    </w:p>
    <w:p w:rsidR="00000000" w:rsidDel="00000000" w:rsidP="00000000" w:rsidRDefault="00000000" w:rsidRPr="00000000" w14:paraId="000000C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se a eleição vai ser presencial ou online.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responde que vai ser online com a presença registrada - ou seja, não é considerado voto enviado por carta,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WhatsApp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ou qualquer outro meio que não seja durante a reunião entre os pares. </w:t>
      </w:r>
    </w:p>
    <w:p w:rsidR="00000000" w:rsidDel="00000000" w:rsidP="00000000" w:rsidRDefault="00000000" w:rsidRPr="00000000" w14:paraId="000000C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lê o artigo do regimento interno que fala que a eleição tem que ser presencial e sugere uma eleição híbrida.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Alcione Moreno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tem a impressão que uma reunião remota é melhor para a votação por conta do alto quórum.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se o voto é aberto e não concorda com Alcione. O modelo híbrido na sua perspectiva só agrega, não tira a possibilidade do remoto.</w:t>
      </w:r>
    </w:p>
    <w:p w:rsidR="00000000" w:rsidDel="00000000" w:rsidP="00000000" w:rsidRDefault="00000000" w:rsidRPr="00000000" w14:paraId="000000C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propõe discutir sobre o futuro das reuniões remotas com tempo hábil para a reorganização do cotidiano e não resolver isso de uma hora pra outra. Ele não tem nada contra, só entende que não vai ser possível.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Vera Lúcia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novamente quem será candidato.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diz que tem a intenção de continuar como presidente.</w:t>
      </w:r>
    </w:p>
    <w:p w:rsidR="00000000" w:rsidDel="00000000" w:rsidP="00000000" w:rsidRDefault="00000000" w:rsidRPr="00000000" w14:paraId="000000C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Galicio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faz um apelo de renovação da Coordenação Executiva para continuar um bom trabalho do Conselho, é necessário passar o bastão que faz parte do processo democrático, como uma maneira de confiar no processo.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parabeniza Cecilia Galicio pela fala e concorda com ela, pautado em reuniões que Décio Perroni não queria continuar na coordenação do Conselho. Acredita que é interessante ter alguém da sociedade civil no cargo. Sugere a votação presencial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apoia.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não vê razão desta ser presencial, há uma necessidade de organizar as reuniões presenciais.</w:t>
      </w:r>
    </w:p>
    <w:p w:rsidR="00000000" w:rsidDel="00000000" w:rsidP="00000000" w:rsidRDefault="00000000" w:rsidRPr="00000000" w14:paraId="000000C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Guilherme Euripedes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pelo chat à Marcos Muniz qual a vantagem de ser presencial, se ele não considera a oportunidade de se encontrar virtualmente um avanço.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responde pelo chat que seria um avanço para o COMUDA retornar às reuniões presenciais, ele acredita que os fortalece.</w:t>
      </w:r>
    </w:p>
    <w:p w:rsidR="00000000" w:rsidDel="00000000" w:rsidP="00000000" w:rsidRDefault="00000000" w:rsidRPr="00000000" w14:paraId="000000C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por que continuar remotamente se podemos voltar presencial, diante do contexto de melhora da pandemia, acredita que é uma escolha política e deve-se votar. </w:t>
      </w:r>
    </w:p>
    <w:p w:rsidR="00000000" w:rsidDel="00000000" w:rsidP="00000000" w:rsidRDefault="00000000" w:rsidRPr="00000000" w14:paraId="000000C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Vera Lúcia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concorda na votação.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reforça que há uma necessidade de se organizar para voltar presencialmente.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Alcione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pergunta se for virtual qualquer pessoa pode entrar na reunião.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responde que o link pode ser replicado e está à disposição no site da secretaria na aba do COMUDA.</w:t>
      </w:r>
    </w:p>
    <w:p w:rsidR="00000000" w:rsidDel="00000000" w:rsidP="00000000" w:rsidRDefault="00000000" w:rsidRPr="00000000" w14:paraId="000000C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Começa a votação para a próxima reunião ser online ou presencial.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Vera Lúcia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conta os votos. Seis pessoas votaram para ser presencial: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Cristiano Maronna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Muniz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Silvia de Oliveira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Galicio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Regiane Ferreira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Márcia Helena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Dez pessoas votaram para ser online: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Décio Perroni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Ricardo Moura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Vera Lúcia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Guilherme Euripedes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Alcione Moreno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Amanda Cardoso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Guilherme Kortas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Claudia Ruggiero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Guilherme Messas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Cecilia Motta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Não votaram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Danilo Costa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Danilo Locatell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Isabel Figueiredo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Carolina Salado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Ficou estabelecido a realização da próxima reunião de forma remota/online, no dia 03 de maio de 2022.</w:t>
      </w:r>
    </w:p>
    <w:p w:rsidR="00000000" w:rsidDel="00000000" w:rsidP="00000000" w:rsidRDefault="00000000" w:rsidRPr="00000000" w14:paraId="000000C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8" w:w="11906" w:orient="portrait"/>
      <w:pgMar w:bottom="1133" w:top="1700" w:left="170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Disponível no link &lt;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http://www.imprensaoficial.com.br/DO/BuscaDO2001Documento_11_4.aspx?link=%2f2022%2fdiario+oficial+cidade+de+sao+paulo%2fabril%2f02%2fpag_0005_1f847f186bb4c1465f702873fde8c237.pdf&amp;pagina=5&amp;data=02/04/2022&amp;caderno=Di%C3%A1rio%20Oficial%20Cidade%20de%20S%C3%A3o%20Paulo&amp;paginaordenacao=100005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 </w:t>
      </w:r>
    </w:p>
  </w:footnote>
  <w:footnote w:id="1"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Disponível no link &lt;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http://legislacao.prefeitura.sp.gov.br/leis/lei-10750-de-26-de-setembro-de-1989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 </w:t>
      </w:r>
    </w:p>
  </w:footnote>
  <w:footnote w:id="2">
    <w:p w:rsidR="00000000" w:rsidDel="00000000" w:rsidP="00000000" w:rsidRDefault="00000000" w:rsidRPr="00000000" w14:paraId="000000D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Disponível no link &lt;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http://legislacao.prefeitura.sp.gov.br/leis/lei-13321-de-06-de-fevereiro-de-2002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 </w:t>
      </w:r>
    </w:p>
  </w:footnote>
  <w:footnote w:id="3"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Disponível no link &lt;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https://legislacao.prefeitura.sp.gov.br/leis/lei-17089-de-20-de-maio-de-2019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 </w:t>
      </w:r>
    </w:p>
  </w:footnote>
  <w:footnote w:id="4">
    <w:p w:rsidR="00000000" w:rsidDel="00000000" w:rsidP="00000000" w:rsidRDefault="00000000" w:rsidRPr="00000000" w14:paraId="000000D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Disponível no link &lt;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https://www.prefeitura.sp.gov.br/cidade/secretarias/upload/direitos_humanos/Regimento%20Inteno%20COMUDA%20-%2006_11_2021.pdf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&gt;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spacing w:line="360" w:lineRule="auto"/>
      <w:jc w:val="righ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924C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24CD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24C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24CD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24CD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24CD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24CD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cecimotta@uol.com.br" TargetMode="External"/><Relationship Id="rId10" Type="http://schemas.openxmlformats.org/officeDocument/2006/relationships/hyperlink" Target="mailto:csalado@crefito3.org.br" TargetMode="External"/><Relationship Id="rId13" Type="http://schemas.openxmlformats.org/officeDocument/2006/relationships/hyperlink" Target="mailto:cmaronna@msm.adv.br" TargetMode="External"/><Relationship Id="rId12" Type="http://schemas.openxmlformats.org/officeDocument/2006/relationships/hyperlink" Target="mailto:claudialonghi@prefeitura.sp.gov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lcionem@uol.com.br" TargetMode="External"/><Relationship Id="rId15" Type="http://schemas.openxmlformats.org/officeDocument/2006/relationships/hyperlink" Target="mailto:mmatsushita@sme.prefeitura.sp.gov.br" TargetMode="External"/><Relationship Id="rId14" Type="http://schemas.openxmlformats.org/officeDocument/2006/relationships/hyperlink" Target="mailto:dpfilho@prefeitura.sp.gov.br" TargetMode="External"/><Relationship Id="rId17" Type="http://schemas.openxmlformats.org/officeDocument/2006/relationships/hyperlink" Target="mailto:regiane@cress-sp.org.br" TargetMode="External"/><Relationship Id="rId16" Type="http://schemas.openxmlformats.org/officeDocument/2006/relationships/hyperlink" Target="mailto:mmuniz.souza@gmail.com" TargetMode="External"/><Relationship Id="rId5" Type="http://schemas.openxmlformats.org/officeDocument/2006/relationships/numbering" Target="numbering.xml"/><Relationship Id="rId19" Type="http://schemas.openxmlformats.org/officeDocument/2006/relationships/header" Target="header1.xml"/><Relationship Id="rId6" Type="http://schemas.openxmlformats.org/officeDocument/2006/relationships/styles" Target="styles.xml"/><Relationship Id="rId18" Type="http://schemas.openxmlformats.org/officeDocument/2006/relationships/hyperlink" Target="mailto:vbagnolesi@sp.gov.br" TargetMode="Externa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imprensaoficial.com.br/DO/BuscaDO2001Documento_11_4.aspx?link=%2f2022%2fdiario+oficial+cidade+de+sao+paulo%2fabril%2f02%2fpag_0005_1f847f186bb4c1465f702873fde8c237.pdf&amp;pagina=5&amp;data=02/04/2022&amp;caderno=Di%C3%A1rio%20Oficial%20Cidade%20de%20S%C3%A3o%20Paulo&amp;paginaordenacao=100005" TargetMode="External"/><Relationship Id="rId2" Type="http://schemas.openxmlformats.org/officeDocument/2006/relationships/hyperlink" Target="http://legislacao.prefeitura.sp.gov.br/leis/lei-10750-de-26-de-setembro-de-1989" TargetMode="External"/><Relationship Id="rId3" Type="http://schemas.openxmlformats.org/officeDocument/2006/relationships/hyperlink" Target="http://legislacao.prefeitura.sp.gov.br/leis/lei-13321-de-06-de-fevereiro-de-2002" TargetMode="External"/><Relationship Id="rId4" Type="http://schemas.openxmlformats.org/officeDocument/2006/relationships/hyperlink" Target="https://legislacao.prefeitura.sp.gov.br/leis/lei-17089-de-20-de-maio-de-2019" TargetMode="External"/><Relationship Id="rId5" Type="http://schemas.openxmlformats.org/officeDocument/2006/relationships/hyperlink" Target="https://www.prefeitura.sp.gov.br/cidade/secretarias/upload/direitos_humanos/Regimento%20Inteno%20COMUDA%20-%2006_11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T1VgTdJS7ivfUhB7ol3hwX3gw==">AMUW2mUgAuwbzItcqfteK8ExJi3VwzcBJVVz3Nc06jjjUQS7yQr9W5DooybA5cQpN+TE88YWcyCSAoLKrE2O2zbn5r1xctDKtSiVQxpX6WnX6FJdpb/Lwhs=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2022-04-26T11:50:00Z</dcterms:created>
  <dc:creator>Decio Perroni Ribeiro Filho</dc:creator>
</cp:coreProperties>
</file>