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E330" w14:textId="671F9ED4" w:rsidR="00E06F0A" w:rsidRPr="008A32DD" w:rsidRDefault="00E06F0A" w:rsidP="008A32DD">
      <w:pPr>
        <w:pStyle w:val="Ttulo1"/>
        <w:spacing w:before="0" w:line="360" w:lineRule="auto"/>
        <w:ind w:left="0" w:right="-50"/>
        <w:jc w:val="center"/>
        <w:rPr>
          <w:rFonts w:ascii="Arial" w:hAnsi="Arial" w:cs="Arial"/>
        </w:rPr>
      </w:pPr>
      <w:bookmarkStart w:id="0" w:name="_GoBack"/>
      <w:bookmarkEnd w:id="0"/>
      <w:r w:rsidRPr="005046AC">
        <w:rPr>
          <w:rFonts w:ascii="Arial" w:hAnsi="Arial" w:cs="Arial"/>
        </w:rPr>
        <w:t>RESOLUÇÃO N</w:t>
      </w:r>
      <w:r w:rsidR="005046AC">
        <w:rPr>
          <w:rFonts w:ascii="Arial" w:hAnsi="Arial" w:cs="Arial"/>
        </w:rPr>
        <w:t>º</w:t>
      </w:r>
      <w:r w:rsidRPr="005046AC">
        <w:rPr>
          <w:rFonts w:ascii="Arial" w:hAnsi="Arial" w:cs="Arial"/>
        </w:rPr>
        <w:t xml:space="preserve"> </w:t>
      </w:r>
      <w:r w:rsidR="005046AC" w:rsidRPr="005046AC">
        <w:rPr>
          <w:rFonts w:ascii="Arial" w:hAnsi="Arial" w:cs="Arial"/>
        </w:rPr>
        <w:t>138/CMDCA-SP</w:t>
      </w:r>
      <w:r w:rsidRPr="005046AC">
        <w:rPr>
          <w:rFonts w:ascii="Arial" w:hAnsi="Arial" w:cs="Arial"/>
        </w:rPr>
        <w:t>/2020</w:t>
      </w:r>
    </w:p>
    <w:p w14:paraId="13D094B6" w14:textId="77777777" w:rsidR="00E06F0A" w:rsidRPr="008A32DD" w:rsidRDefault="00E06F0A" w:rsidP="008A32DD">
      <w:pPr>
        <w:pStyle w:val="Ttulo1"/>
        <w:spacing w:before="0" w:line="360" w:lineRule="auto"/>
        <w:ind w:left="0" w:right="-50"/>
        <w:jc w:val="both"/>
        <w:rPr>
          <w:rFonts w:ascii="Arial" w:hAnsi="Arial" w:cs="Arial"/>
        </w:rPr>
      </w:pPr>
    </w:p>
    <w:p w14:paraId="43E5CFA7" w14:textId="47815A5E" w:rsidR="00E06F0A" w:rsidRPr="008A32DD" w:rsidRDefault="00BB6A73" w:rsidP="008A32DD">
      <w:pPr>
        <w:ind w:left="2835" w:right="-50"/>
        <w:jc w:val="both"/>
        <w:rPr>
          <w:rFonts w:ascii="Arial" w:hAnsi="Arial" w:cs="Arial"/>
        </w:rPr>
      </w:pPr>
      <w:r w:rsidRPr="008A32DD">
        <w:rPr>
          <w:rFonts w:ascii="Arial" w:hAnsi="Arial" w:cs="Arial"/>
        </w:rPr>
        <w:t>Dispõe sobre os procedimentos para concessão ou renovação de registro de entidades não governamentais de atendimento direito e indireto no Conselho Municipal dos Direitos da Criança e do Adolescente da Cidade de São Paulo.</w:t>
      </w:r>
    </w:p>
    <w:p w14:paraId="625C02B9" w14:textId="77777777" w:rsidR="00E06F0A" w:rsidRPr="008A32DD" w:rsidRDefault="00E06F0A" w:rsidP="008A32DD">
      <w:pPr>
        <w:spacing w:line="360" w:lineRule="auto"/>
        <w:ind w:left="2835" w:right="-50"/>
        <w:jc w:val="both"/>
        <w:rPr>
          <w:rFonts w:ascii="Arial" w:hAnsi="Arial" w:cs="Arial"/>
        </w:rPr>
      </w:pPr>
    </w:p>
    <w:p w14:paraId="7EE150DD" w14:textId="67CA209A" w:rsidR="00E06F0A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</w:rPr>
        <w:t>O Conselho Municipal dos Direitos da Criança e do Adolescente da Cidade de São Paulo - CMDCA/SP, no uso de suas atribuições previstas na Lei Municipal nº 11.123, de 22 de novembro de 1991, regulamentada pelo Decreto nº 55.463, de 29 de agosto de 2014, que dispõe sobre a política municipal de atendimento aos direitos da criança e do</w:t>
      </w:r>
      <w:r w:rsidRPr="008A32DD">
        <w:rPr>
          <w:rFonts w:ascii="Arial" w:hAnsi="Arial" w:cs="Arial"/>
          <w:spacing w:val="-12"/>
        </w:rPr>
        <w:t xml:space="preserve"> </w:t>
      </w:r>
      <w:r w:rsidRPr="008A32DD">
        <w:rPr>
          <w:rFonts w:ascii="Arial" w:hAnsi="Arial" w:cs="Arial"/>
        </w:rPr>
        <w:t>adolescente:</w:t>
      </w:r>
    </w:p>
    <w:p w14:paraId="5051B559" w14:textId="77777777" w:rsidR="008A32DD" w:rsidRPr="008A32DD" w:rsidRDefault="008A32DD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24E83070" w14:textId="69A6E568" w:rsidR="00E06F0A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Considerando </w:t>
      </w:r>
      <w:r w:rsidRPr="008A32DD">
        <w:rPr>
          <w:rFonts w:ascii="Arial" w:hAnsi="Arial" w:cs="Arial"/>
        </w:rPr>
        <w:t>o disposto no artigo 91 da Lei nº 8.069, de 13 de julho de 1990 – Estatuto da Criança e do Adolescente (ECA), no que tange ao registro de entidades não governamentais junto ao Conselho Municipal dos Direitos da Criança e do Adolescente da Cidade de São Paulo;</w:t>
      </w:r>
    </w:p>
    <w:p w14:paraId="42BBAAF6" w14:textId="77777777" w:rsidR="008A32DD" w:rsidRPr="008A32DD" w:rsidRDefault="008A32DD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7A96FFCB" w14:textId="42062353" w:rsidR="00E06F0A" w:rsidRPr="008A32DD" w:rsidRDefault="00BB6A73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  <w:bCs/>
        </w:rPr>
        <w:t>Considerando</w:t>
      </w:r>
      <w:r w:rsidRPr="008A32DD">
        <w:rPr>
          <w:rFonts w:ascii="Arial" w:hAnsi="Arial" w:cs="Arial"/>
        </w:rPr>
        <w:t xml:space="preserve"> o disposto na Resolução nº 164 do Conselho Nacional dos Direitos da Criança e do Adolescente - CONANDA, de 09 de abril de 2014, que dispõe sobre o registro e fiscalização das entidades sem fins lucrativos e inscrição dos programas não governamentais e governamentais que tenham por objetivo a assistência ao adolescente e a educação profissional e dá outras providências.</w:t>
      </w:r>
    </w:p>
    <w:p w14:paraId="7B6019F1" w14:textId="77777777" w:rsidR="00BB6A73" w:rsidRPr="008A32DD" w:rsidRDefault="00BB6A73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0DDFF70D" w14:textId="77777777" w:rsidR="00E06F0A" w:rsidRPr="008A32DD" w:rsidRDefault="00E06F0A" w:rsidP="008A32DD">
      <w:pPr>
        <w:pStyle w:val="Ttulo1"/>
        <w:spacing w:before="0" w:line="360" w:lineRule="auto"/>
        <w:ind w:left="0" w:right="-50"/>
        <w:jc w:val="both"/>
        <w:rPr>
          <w:rFonts w:ascii="Arial" w:hAnsi="Arial" w:cs="Arial"/>
        </w:rPr>
      </w:pPr>
      <w:r w:rsidRPr="008A32DD">
        <w:rPr>
          <w:rFonts w:ascii="Arial" w:hAnsi="Arial" w:cs="Arial"/>
        </w:rPr>
        <w:t>Resolve:</w:t>
      </w:r>
    </w:p>
    <w:p w14:paraId="64155B34" w14:textId="77777777" w:rsidR="00E06F0A" w:rsidRPr="008A32DD" w:rsidRDefault="00E06F0A" w:rsidP="008A32DD">
      <w:pPr>
        <w:pStyle w:val="Ttulo1"/>
        <w:spacing w:before="0" w:line="360" w:lineRule="auto"/>
        <w:ind w:left="0" w:right="-50"/>
        <w:jc w:val="both"/>
        <w:rPr>
          <w:rFonts w:ascii="Arial" w:hAnsi="Arial" w:cs="Arial"/>
        </w:rPr>
      </w:pPr>
    </w:p>
    <w:p w14:paraId="2258BD8C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Art. 1º. </w:t>
      </w:r>
      <w:r w:rsidRPr="008A32DD">
        <w:rPr>
          <w:rFonts w:ascii="Arial" w:hAnsi="Arial" w:cs="Arial"/>
        </w:rPr>
        <w:t>As entidades não governamentais que atendam, planejem ou executem programas de garantia, proteção e/ou promoção de direitos para crianças e adolescentes na cidade de São Paulo, de forma direta ou indiretamente, deverão ser registradas no</w:t>
      </w:r>
      <w:r w:rsidRPr="008A32DD">
        <w:rPr>
          <w:rFonts w:ascii="Arial" w:hAnsi="Arial" w:cs="Arial"/>
          <w:spacing w:val="7"/>
        </w:rPr>
        <w:t xml:space="preserve"> </w:t>
      </w:r>
      <w:r w:rsidRPr="008A32DD">
        <w:rPr>
          <w:rFonts w:ascii="Arial" w:hAnsi="Arial" w:cs="Arial"/>
        </w:rPr>
        <w:t>CMDCA/SP.</w:t>
      </w:r>
    </w:p>
    <w:p w14:paraId="416C6DAA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77B7E95F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Art. 2º. </w:t>
      </w:r>
      <w:r w:rsidRPr="008A32DD">
        <w:rPr>
          <w:rFonts w:ascii="Arial" w:hAnsi="Arial" w:cs="Arial"/>
        </w:rPr>
        <w:t>Para obtenção ou renovação de registro, deverão ser  apresentados os seguintes documentos:</w:t>
      </w:r>
    </w:p>
    <w:p w14:paraId="6580E0D0" w14:textId="77777777" w:rsidR="00E06F0A" w:rsidRPr="008A32DD" w:rsidRDefault="00E06F0A" w:rsidP="008A32DD">
      <w:pPr>
        <w:pStyle w:val="Corpodetexto"/>
        <w:spacing w:before="0" w:line="360" w:lineRule="auto"/>
        <w:ind w:left="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>I –</w:t>
      </w:r>
      <w:r w:rsidRPr="008A32DD">
        <w:rPr>
          <w:rFonts w:ascii="Arial" w:hAnsi="Arial" w:cs="Arial"/>
        </w:rPr>
        <w:t xml:space="preserve"> Ofício em papel timbrado da entidade não governamental, assinado pelo representante legal, dirigido à presidência do CMDCA-SP, solicitando a concessão ou a renovação do registro, segundo o modelo do Anexo I;</w:t>
      </w:r>
    </w:p>
    <w:p w14:paraId="1C3D7CC8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>II –</w:t>
      </w:r>
      <w:r w:rsidRPr="008A32DD">
        <w:rPr>
          <w:rFonts w:ascii="Arial" w:hAnsi="Arial" w:cs="Arial"/>
        </w:rPr>
        <w:t xml:space="preserve"> Estatuto Social registrado em Cartório;</w:t>
      </w:r>
    </w:p>
    <w:p w14:paraId="7DE8C9BD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>III –</w:t>
      </w:r>
      <w:r w:rsidRPr="008A32DD">
        <w:rPr>
          <w:rFonts w:ascii="Arial" w:hAnsi="Arial" w:cs="Arial"/>
        </w:rPr>
        <w:t xml:space="preserve"> Ata de eleição da atual Diretoria Executiva da entidade registrada em cartório;</w:t>
      </w:r>
    </w:p>
    <w:p w14:paraId="669043A1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IV – </w:t>
      </w:r>
      <w:r w:rsidRPr="008A32DD">
        <w:rPr>
          <w:rFonts w:ascii="Arial" w:hAnsi="Arial" w:cs="Arial"/>
        </w:rPr>
        <w:t>Atestados de Antecedentes Criminais, estadual e federal, dos membros da Diretoria;</w:t>
      </w:r>
    </w:p>
    <w:p w14:paraId="477F6DF3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V – </w:t>
      </w:r>
      <w:r w:rsidRPr="008A32DD">
        <w:rPr>
          <w:rFonts w:ascii="Arial" w:hAnsi="Arial" w:cs="Arial"/>
        </w:rPr>
        <w:t>Certidão de regularidade do Cadastro Nacional de Pessoa Jurídica (CNPJ);</w:t>
      </w:r>
    </w:p>
    <w:p w14:paraId="7EA9E3C8" w14:textId="575E499D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lastRenderedPageBreak/>
        <w:t>VI –</w:t>
      </w:r>
      <w:r w:rsidRPr="008A32DD">
        <w:rPr>
          <w:rFonts w:ascii="Arial" w:hAnsi="Arial" w:cs="Arial"/>
        </w:rPr>
        <w:t xml:space="preserve"> Certidão Negativa de Débitos Fiscais Municipais (CND);</w:t>
      </w:r>
    </w:p>
    <w:p w14:paraId="778BB0AB" w14:textId="51383F03" w:rsidR="00914F1D" w:rsidRPr="008A32DD" w:rsidRDefault="00914F1D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  <w:bCs/>
        </w:rPr>
        <w:t xml:space="preserve">VII </w:t>
      </w:r>
      <w:r w:rsidRPr="008A32DD">
        <w:rPr>
          <w:rFonts w:ascii="Arial" w:hAnsi="Arial" w:cs="Arial"/>
          <w:b/>
        </w:rPr>
        <w:t>–</w:t>
      </w:r>
      <w:r w:rsidRPr="008A32DD">
        <w:rPr>
          <w:rFonts w:ascii="Arial" w:hAnsi="Arial" w:cs="Arial"/>
        </w:rPr>
        <w:t xml:space="preserve"> Plano de trabalho descritivo das atividades da entidade, em papel timbrado da entidade, com a assinatura do representante legal e o carimbo do CNPJ, segundo o modelo do Anexo II;</w:t>
      </w:r>
    </w:p>
    <w:p w14:paraId="56946E0F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</w:rPr>
        <w:t>§1º. No Estatuto Social de que trata o inciso II, deve constar obrigatoriamente em seu objeto social, o atendimento à criança e ao</w:t>
      </w:r>
      <w:r w:rsidRPr="008A32DD">
        <w:rPr>
          <w:rFonts w:ascii="Arial" w:hAnsi="Arial" w:cs="Arial"/>
          <w:spacing w:val="-9"/>
        </w:rPr>
        <w:t xml:space="preserve"> </w:t>
      </w:r>
      <w:r w:rsidRPr="008A32DD">
        <w:rPr>
          <w:rFonts w:ascii="Arial" w:hAnsi="Arial" w:cs="Arial"/>
        </w:rPr>
        <w:t>adolescente;</w:t>
      </w:r>
    </w:p>
    <w:p w14:paraId="174F1FC6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</w:rPr>
        <w:t>§2º. O Estatuto Social deve estar em consonância com a legislação vigente, em especial com o Código Civil, e observar os princípios e diretrizes previstos no Estatuto da Criança e do Adolescente.</w:t>
      </w:r>
    </w:p>
    <w:p w14:paraId="5182BF1A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</w:rPr>
        <w:t xml:space="preserve">§3º. Para as entidades que possuem corpo diretivo </w:t>
      </w:r>
      <w:r w:rsidRPr="008A32DD">
        <w:rPr>
          <w:rFonts w:ascii="Arial" w:hAnsi="Arial" w:cs="Arial"/>
          <w:spacing w:val="-3"/>
        </w:rPr>
        <w:t xml:space="preserve">em </w:t>
      </w:r>
      <w:r w:rsidRPr="008A32DD">
        <w:rPr>
          <w:rFonts w:ascii="Arial" w:hAnsi="Arial" w:cs="Arial"/>
        </w:rPr>
        <w:t>outro estado ou país, deve-se apresentar o Atestado de Antecedentes Criminais, previsto no inciso IV, equivalente  a sua respectiva</w:t>
      </w:r>
      <w:r w:rsidRPr="008A32DD">
        <w:rPr>
          <w:rFonts w:ascii="Arial" w:hAnsi="Arial" w:cs="Arial"/>
          <w:spacing w:val="-10"/>
        </w:rPr>
        <w:t xml:space="preserve"> </w:t>
      </w:r>
      <w:r w:rsidRPr="008A32DD">
        <w:rPr>
          <w:rFonts w:ascii="Arial" w:hAnsi="Arial" w:cs="Arial"/>
        </w:rPr>
        <w:t>localidade.</w:t>
      </w:r>
    </w:p>
    <w:p w14:paraId="1FEA2FEC" w14:textId="76243DE0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</w:rPr>
        <w:t>§4º. Será obrigatória a apresentação do Auto de Vistoria do Corpo de Bombeiros (AVCB), Licença de Funcionamento da Prefeitura Municipal de São Paulo</w:t>
      </w:r>
      <w:r w:rsidR="006E72DE" w:rsidRPr="008A32DD">
        <w:rPr>
          <w:rFonts w:ascii="Arial" w:hAnsi="Arial" w:cs="Arial"/>
        </w:rPr>
        <w:t xml:space="preserve"> e ou </w:t>
      </w:r>
      <w:r w:rsidR="005372C7" w:rsidRPr="008A32DD">
        <w:rPr>
          <w:rFonts w:ascii="Arial" w:hAnsi="Arial" w:cs="Arial"/>
        </w:rPr>
        <w:t>L</w:t>
      </w:r>
      <w:r w:rsidR="006E72DE" w:rsidRPr="008A32DD">
        <w:rPr>
          <w:rFonts w:ascii="Arial" w:hAnsi="Arial" w:cs="Arial"/>
        </w:rPr>
        <w:t xml:space="preserve">audo </w:t>
      </w:r>
      <w:r w:rsidR="000B5D67" w:rsidRPr="008A32DD">
        <w:rPr>
          <w:rFonts w:ascii="Arial" w:hAnsi="Arial" w:cs="Arial"/>
        </w:rPr>
        <w:t>d</w:t>
      </w:r>
      <w:r w:rsidR="006E72DE" w:rsidRPr="008A32DD">
        <w:rPr>
          <w:rFonts w:ascii="Arial" w:hAnsi="Arial" w:cs="Arial"/>
        </w:rPr>
        <w:t xml:space="preserve">e </w:t>
      </w:r>
      <w:r w:rsidR="005372C7" w:rsidRPr="008A32DD">
        <w:rPr>
          <w:rFonts w:ascii="Arial" w:hAnsi="Arial" w:cs="Arial"/>
        </w:rPr>
        <w:t>H</w:t>
      </w:r>
      <w:r w:rsidR="006E72DE" w:rsidRPr="008A32DD">
        <w:rPr>
          <w:rFonts w:ascii="Arial" w:hAnsi="Arial" w:cs="Arial"/>
        </w:rPr>
        <w:t>a</w:t>
      </w:r>
      <w:r w:rsidR="004A41A2" w:rsidRPr="008A32DD">
        <w:rPr>
          <w:rFonts w:ascii="Arial" w:hAnsi="Arial" w:cs="Arial"/>
        </w:rPr>
        <w:t>bitab</w:t>
      </w:r>
      <w:r w:rsidR="006E72DE" w:rsidRPr="008A32DD">
        <w:rPr>
          <w:rFonts w:ascii="Arial" w:hAnsi="Arial" w:cs="Arial"/>
        </w:rPr>
        <w:t>ilidade</w:t>
      </w:r>
      <w:r w:rsidRPr="008A32DD">
        <w:rPr>
          <w:rFonts w:ascii="Arial" w:hAnsi="Arial" w:cs="Arial"/>
        </w:rPr>
        <w:t xml:space="preserve"> e Cadastro Municipal de Vigilância Sanitária</w:t>
      </w:r>
      <w:r w:rsidR="005372C7" w:rsidRPr="008A32DD">
        <w:rPr>
          <w:rFonts w:ascii="Arial" w:hAnsi="Arial" w:cs="Arial"/>
        </w:rPr>
        <w:t>,</w:t>
      </w:r>
      <w:r w:rsidR="006E72DE" w:rsidRPr="008A32DD">
        <w:rPr>
          <w:rFonts w:ascii="Arial" w:hAnsi="Arial" w:cs="Arial"/>
        </w:rPr>
        <w:t xml:space="preserve"> caso manipule alimentos</w:t>
      </w:r>
      <w:r w:rsidRPr="008A32DD">
        <w:rPr>
          <w:rFonts w:ascii="Arial" w:hAnsi="Arial" w:cs="Arial"/>
        </w:rPr>
        <w:t xml:space="preserve"> (CMVS-COVISA)</w:t>
      </w:r>
      <w:r w:rsidR="005372C7" w:rsidRPr="008A32DD">
        <w:rPr>
          <w:rFonts w:ascii="Arial" w:hAnsi="Arial" w:cs="Arial"/>
        </w:rPr>
        <w:t>,</w:t>
      </w:r>
      <w:r w:rsidRPr="008A32DD">
        <w:rPr>
          <w:rFonts w:ascii="Arial" w:hAnsi="Arial" w:cs="Arial"/>
        </w:rPr>
        <w:t xml:space="preserve"> quando a entidade prosseguir à inscrição de programa no CMDCA-SP, nos termos da Resoluçã</w:t>
      </w:r>
      <w:r w:rsidRPr="005046AC">
        <w:rPr>
          <w:rFonts w:ascii="Arial" w:hAnsi="Arial" w:cs="Arial"/>
        </w:rPr>
        <w:t xml:space="preserve">o </w:t>
      </w:r>
      <w:r w:rsidR="005046AC">
        <w:rPr>
          <w:rFonts w:ascii="Arial" w:hAnsi="Arial" w:cs="Arial"/>
        </w:rPr>
        <w:t xml:space="preserve">Nº </w:t>
      </w:r>
      <w:r w:rsidR="005046AC" w:rsidRPr="005046AC">
        <w:rPr>
          <w:rFonts w:ascii="Arial" w:hAnsi="Arial" w:cs="Arial"/>
        </w:rPr>
        <w:t>139/CMDCA-SP/2020</w:t>
      </w:r>
      <w:r w:rsidR="005372C7" w:rsidRPr="005046AC">
        <w:rPr>
          <w:rFonts w:ascii="Arial" w:hAnsi="Arial" w:cs="Arial"/>
        </w:rPr>
        <w:t>.</w:t>
      </w:r>
    </w:p>
    <w:p w14:paraId="763D44A7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277FA54B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>Art. 3º.</w:t>
      </w:r>
      <w:r w:rsidRPr="008A32DD">
        <w:rPr>
          <w:rFonts w:ascii="Arial" w:hAnsi="Arial" w:cs="Arial"/>
        </w:rPr>
        <w:t xml:space="preserve"> </w:t>
      </w:r>
      <w:r w:rsidR="002A6662" w:rsidRPr="008A32DD">
        <w:rPr>
          <w:rFonts w:ascii="Arial" w:hAnsi="Arial" w:cs="Arial"/>
        </w:rPr>
        <w:t>O</w:t>
      </w:r>
      <w:r w:rsidRPr="008A32DD">
        <w:rPr>
          <w:rFonts w:ascii="Arial" w:hAnsi="Arial" w:cs="Arial"/>
        </w:rPr>
        <w:t xml:space="preserve"> registro terá validade de 0</w:t>
      </w:r>
      <w:r w:rsidR="002A6662" w:rsidRPr="008A32DD">
        <w:rPr>
          <w:rFonts w:ascii="Arial" w:hAnsi="Arial" w:cs="Arial"/>
        </w:rPr>
        <w:t>2</w:t>
      </w:r>
      <w:r w:rsidRPr="008A32DD">
        <w:rPr>
          <w:rFonts w:ascii="Arial" w:hAnsi="Arial" w:cs="Arial"/>
        </w:rPr>
        <w:t xml:space="preserve"> (</w:t>
      </w:r>
      <w:r w:rsidR="002A6662" w:rsidRPr="008A32DD">
        <w:rPr>
          <w:rFonts w:ascii="Arial" w:hAnsi="Arial" w:cs="Arial"/>
        </w:rPr>
        <w:t>dois</w:t>
      </w:r>
      <w:r w:rsidRPr="008A32DD">
        <w:rPr>
          <w:rFonts w:ascii="Arial" w:hAnsi="Arial" w:cs="Arial"/>
        </w:rPr>
        <w:t xml:space="preserve">) anos, </w:t>
      </w:r>
      <w:r w:rsidR="002A6662" w:rsidRPr="008A32DD">
        <w:rPr>
          <w:rFonts w:ascii="Arial" w:hAnsi="Arial" w:cs="Arial"/>
        </w:rPr>
        <w:t xml:space="preserve">para entidades que solicitarem a inscrição e de 04 (quatro) anos, para entidades que solicitarem a renovação, </w:t>
      </w:r>
      <w:r w:rsidRPr="008A32DD">
        <w:rPr>
          <w:rFonts w:ascii="Arial" w:hAnsi="Arial" w:cs="Arial"/>
        </w:rPr>
        <w:t xml:space="preserve">cabendo ao CMDCA/SP reavaliar </w:t>
      </w:r>
      <w:r w:rsidR="002A6662" w:rsidRPr="008A32DD">
        <w:rPr>
          <w:rFonts w:ascii="Arial" w:hAnsi="Arial" w:cs="Arial"/>
        </w:rPr>
        <w:t>a concessão ou renovação</w:t>
      </w:r>
      <w:r w:rsidRPr="008A32DD">
        <w:rPr>
          <w:rFonts w:ascii="Arial" w:hAnsi="Arial" w:cs="Arial"/>
        </w:rPr>
        <w:t xml:space="preserve"> mediante pedido à Comissão Permanente de Registro, oportunidade em que deverão ser </w:t>
      </w:r>
      <w:r w:rsidR="002A6662" w:rsidRPr="008A32DD">
        <w:rPr>
          <w:rFonts w:ascii="Arial" w:hAnsi="Arial" w:cs="Arial"/>
        </w:rPr>
        <w:t xml:space="preserve">apresentados </w:t>
      </w:r>
      <w:r w:rsidRPr="008A32DD">
        <w:rPr>
          <w:rFonts w:ascii="Arial" w:hAnsi="Arial" w:cs="Arial"/>
        </w:rPr>
        <w:t>os documentos previstos no art. 2º desta Resolução.</w:t>
      </w:r>
    </w:p>
    <w:p w14:paraId="66F4F401" w14:textId="77777777" w:rsidR="000B1AE5" w:rsidRPr="008A32DD" w:rsidRDefault="000B1AE5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5E41A852" w14:textId="0FF9E621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Art. 4º. </w:t>
      </w:r>
      <w:r w:rsidRPr="008A32DD">
        <w:rPr>
          <w:rFonts w:ascii="Arial" w:hAnsi="Arial" w:cs="Arial"/>
        </w:rPr>
        <w:t xml:space="preserve">O pedido de renovação de registro deverá ser </w:t>
      </w:r>
      <w:r w:rsidR="00735A2C" w:rsidRPr="008A32DD">
        <w:rPr>
          <w:rFonts w:ascii="Arial" w:hAnsi="Arial" w:cs="Arial"/>
        </w:rPr>
        <w:t>iniciado</w:t>
      </w:r>
      <w:r w:rsidRPr="008A32DD">
        <w:rPr>
          <w:rFonts w:ascii="Arial" w:hAnsi="Arial" w:cs="Arial"/>
        </w:rPr>
        <w:t xml:space="preserve"> no prazo de 90 (noventa) dias anteriores à data de vencimento do registro </w:t>
      </w:r>
      <w:r w:rsidRPr="008A32DD">
        <w:rPr>
          <w:rFonts w:ascii="Arial" w:hAnsi="Arial" w:cs="Arial"/>
          <w:spacing w:val="-3"/>
        </w:rPr>
        <w:t>em</w:t>
      </w:r>
      <w:r w:rsidRPr="008A32DD">
        <w:rPr>
          <w:rFonts w:ascii="Arial" w:hAnsi="Arial" w:cs="Arial"/>
          <w:spacing w:val="-8"/>
        </w:rPr>
        <w:t xml:space="preserve"> </w:t>
      </w:r>
      <w:r w:rsidRPr="008A32DD">
        <w:rPr>
          <w:rFonts w:ascii="Arial" w:hAnsi="Arial" w:cs="Arial"/>
        </w:rPr>
        <w:t>vigor.</w:t>
      </w:r>
    </w:p>
    <w:p w14:paraId="17E34974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</w:rPr>
        <w:t>§1º. O prazo para avaliação e apresentação de resposta à solicitação de renovação ou concessão de registro será de 90 (noventa) dias, contados da data do protocolo do pedido.</w:t>
      </w:r>
    </w:p>
    <w:p w14:paraId="05859DB1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  <w:lang w:val="pt-BR"/>
        </w:rPr>
      </w:pPr>
      <w:r w:rsidRPr="008A32DD">
        <w:rPr>
          <w:rFonts w:ascii="Arial" w:hAnsi="Arial" w:cs="Arial"/>
          <w:lang w:val="pt-BR"/>
        </w:rPr>
        <w:t>§2º. Caso haja pendências na documentação, necessidade de esclarecimento</w:t>
      </w:r>
      <w:r w:rsidR="007C2AC3" w:rsidRPr="008A32DD">
        <w:rPr>
          <w:rFonts w:ascii="Arial" w:hAnsi="Arial" w:cs="Arial"/>
          <w:lang w:val="pt-BR"/>
        </w:rPr>
        <w:t>s</w:t>
      </w:r>
      <w:r w:rsidRPr="008A32DD">
        <w:rPr>
          <w:rFonts w:ascii="Arial" w:hAnsi="Arial" w:cs="Arial"/>
          <w:lang w:val="pt-BR"/>
        </w:rPr>
        <w:t xml:space="preserve"> e/ou adequações, a Comissão Permanente de Registro, com suporte da Secretaria Executiva, transmitirá comunicado ao solicitante que terá um prazo de 15 (quinze) dias úteis para apresentação de resposta e/ou documentos, sob pena de indeferimento sumario da solicitação. </w:t>
      </w:r>
    </w:p>
    <w:p w14:paraId="71FF4BC4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  <w:lang w:val="pt-BR"/>
        </w:rPr>
      </w:pPr>
      <w:r w:rsidRPr="008A32DD">
        <w:rPr>
          <w:rFonts w:ascii="Arial" w:hAnsi="Arial" w:cs="Arial"/>
          <w:lang w:val="pt-BR"/>
        </w:rPr>
        <w:t>§3º. Poderão ser solicitadas, pela Comissão Permanente de Registros, visitas técnicas e/ou informações a outros órgãos fiscalizadores de serviços para crianças e adolescentes referente a entidade pleiteante do registro.</w:t>
      </w:r>
    </w:p>
    <w:p w14:paraId="6A0A8E72" w14:textId="7EB60A48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  <w:lang w:val="pt-BR"/>
        </w:rPr>
      </w:pPr>
      <w:r w:rsidRPr="008A32DD">
        <w:rPr>
          <w:rFonts w:ascii="Arial" w:hAnsi="Arial" w:cs="Arial"/>
          <w:lang w:val="pt-BR"/>
        </w:rPr>
        <w:t>§4º A entidade que tiver indeferimento sumário decorrente de não cumprimento dos prazos descritos nesse artigo, poderá iniciar um novo pedido de registro.</w:t>
      </w:r>
    </w:p>
    <w:p w14:paraId="32078927" w14:textId="349A7396" w:rsidR="000B1AE5" w:rsidRPr="008A32DD" w:rsidRDefault="007E3137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</w:rPr>
        <w:lastRenderedPageBreak/>
        <w:t>§5º. O número de registro concedido à entidade será mantido, independente de alteração de programa ou do prazo para solicitação de renovação.</w:t>
      </w:r>
    </w:p>
    <w:p w14:paraId="6625598F" w14:textId="77777777" w:rsidR="007E3137" w:rsidRPr="008A32DD" w:rsidRDefault="007E3137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41E9AC39" w14:textId="0CCDCA5A" w:rsidR="000B1AE5" w:rsidRPr="008A32DD" w:rsidRDefault="000B1AE5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Art. 5º. </w:t>
      </w:r>
      <w:r w:rsidR="007E3137" w:rsidRPr="008A32DD">
        <w:rPr>
          <w:rFonts w:ascii="Arial" w:hAnsi="Arial" w:cs="Arial"/>
        </w:rPr>
        <w:t>Tanto os pedidos de registro quanto os pedidos de renovação</w:t>
      </w:r>
      <w:r w:rsidR="00B3299A" w:rsidRPr="008A32DD">
        <w:rPr>
          <w:rFonts w:ascii="Arial" w:hAnsi="Arial" w:cs="Arial"/>
        </w:rPr>
        <w:t>,</w:t>
      </w:r>
      <w:r w:rsidR="007E3137" w:rsidRPr="008A32DD">
        <w:rPr>
          <w:rFonts w:ascii="Arial" w:hAnsi="Arial" w:cs="Arial"/>
        </w:rPr>
        <w:t xml:space="preserve"> serão analisados por ordem cronológica, cujo protocolo </w:t>
      </w:r>
      <w:r w:rsidR="00B3299A" w:rsidRPr="008A32DD">
        <w:rPr>
          <w:rFonts w:ascii="Arial" w:hAnsi="Arial" w:cs="Arial"/>
        </w:rPr>
        <w:t xml:space="preserve">com data, </w:t>
      </w:r>
      <w:r w:rsidR="007E3137" w:rsidRPr="008A32DD">
        <w:rPr>
          <w:rFonts w:ascii="Arial" w:hAnsi="Arial" w:cs="Arial"/>
        </w:rPr>
        <w:t xml:space="preserve">será expedido pela Secretaria Executiva, após o envio </w:t>
      </w:r>
      <w:r w:rsidR="00B3299A" w:rsidRPr="008A32DD">
        <w:rPr>
          <w:rFonts w:ascii="Arial" w:hAnsi="Arial" w:cs="Arial"/>
        </w:rPr>
        <w:t xml:space="preserve">pela entidade </w:t>
      </w:r>
      <w:r w:rsidR="007E3137" w:rsidRPr="008A32DD">
        <w:rPr>
          <w:rFonts w:ascii="Arial" w:hAnsi="Arial" w:cs="Arial"/>
        </w:rPr>
        <w:t xml:space="preserve">de todos os documentos </w:t>
      </w:r>
      <w:r w:rsidR="00092C40" w:rsidRPr="008A32DD">
        <w:rPr>
          <w:rFonts w:ascii="Arial" w:hAnsi="Arial" w:cs="Arial"/>
        </w:rPr>
        <w:t>na forma prevista pelo</w:t>
      </w:r>
      <w:r w:rsidR="007E3137" w:rsidRPr="008A32DD">
        <w:rPr>
          <w:rFonts w:ascii="Arial" w:hAnsi="Arial" w:cs="Arial"/>
        </w:rPr>
        <w:t xml:space="preserve"> artigo 2º desta Resolução.</w:t>
      </w:r>
    </w:p>
    <w:p w14:paraId="3C80E86A" w14:textId="77777777" w:rsidR="007C2AC3" w:rsidRPr="008A32DD" w:rsidRDefault="007C2AC3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6B20AA91" w14:textId="5DA02C13" w:rsidR="00675801" w:rsidRPr="008A32DD" w:rsidRDefault="00675801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  <w:bCs/>
        </w:rPr>
        <w:t>Art. 6º.</w:t>
      </w:r>
      <w:r w:rsidRPr="008A32DD">
        <w:rPr>
          <w:rFonts w:ascii="Arial" w:hAnsi="Arial" w:cs="Arial"/>
        </w:rPr>
        <w:t xml:space="preserve">  É dever das entidades não governamentais que possuam registro no CMDCA</w:t>
      </w:r>
      <w:r w:rsidR="005372C7" w:rsidRPr="008A32DD">
        <w:rPr>
          <w:rFonts w:ascii="Arial" w:hAnsi="Arial" w:cs="Arial"/>
        </w:rPr>
        <w:t>-</w:t>
      </w:r>
      <w:r w:rsidRPr="008A32DD">
        <w:rPr>
          <w:rFonts w:ascii="Arial" w:hAnsi="Arial" w:cs="Arial"/>
        </w:rPr>
        <w:t>SP, manter as informações atualizadas, direcionando à Presidência do CMDCA-SP qualquer pedido atualização nos respectivos registros. Para atualização cadastral do registro, deverão ser  apresentados os seguintes documentos:</w:t>
      </w:r>
    </w:p>
    <w:p w14:paraId="6980A641" w14:textId="2BA082E9" w:rsidR="00675801" w:rsidRPr="008A32DD" w:rsidRDefault="00675801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  <w:bCs/>
        </w:rPr>
        <w:t>I -</w:t>
      </w:r>
      <w:r w:rsidRPr="008A32DD">
        <w:rPr>
          <w:rFonts w:ascii="Arial" w:hAnsi="Arial" w:cs="Arial"/>
        </w:rPr>
        <w:t xml:space="preserve"> Ofício dirigido ao Presidente do CMDCA/SP especificando dados a serem atualizados;</w:t>
      </w:r>
    </w:p>
    <w:p w14:paraId="077702AE" w14:textId="3D649FF1" w:rsidR="00675801" w:rsidRPr="008A32DD" w:rsidRDefault="00675801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  <w:bCs/>
        </w:rPr>
        <w:t>II -</w:t>
      </w:r>
      <w:r w:rsidRPr="008A32DD">
        <w:rPr>
          <w:rFonts w:ascii="Arial" w:hAnsi="Arial" w:cs="Arial"/>
        </w:rPr>
        <w:t xml:space="preserve"> Cópia do registro do CMDCA em vigência;</w:t>
      </w:r>
    </w:p>
    <w:p w14:paraId="7BAE725F" w14:textId="7FB1E39B" w:rsidR="00675801" w:rsidRPr="008A32DD" w:rsidRDefault="00675801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  <w:bCs/>
        </w:rPr>
        <w:t>III -</w:t>
      </w:r>
      <w:r w:rsidRPr="008A32DD">
        <w:rPr>
          <w:rFonts w:ascii="Arial" w:hAnsi="Arial" w:cs="Arial"/>
        </w:rPr>
        <w:t xml:space="preserve"> Estatuto Social registrado em cartório, atualizado, conforme novo código civil, em caso de alteração do endereço da sede, nome da entidade ou finalidades estatuárias. </w:t>
      </w:r>
    </w:p>
    <w:p w14:paraId="6E66AA4F" w14:textId="69EC6309" w:rsidR="00675801" w:rsidRPr="008A32DD" w:rsidRDefault="00675801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  <w:bCs/>
        </w:rPr>
        <w:t>IV -</w:t>
      </w:r>
      <w:r w:rsidRPr="008A32DD">
        <w:rPr>
          <w:rFonts w:ascii="Arial" w:hAnsi="Arial" w:cs="Arial"/>
        </w:rPr>
        <w:t xml:space="preserve"> Cadastro Nacional de Pessoa Jurídica – CNPJ, em caso de alteração do endereço da sede, nome da entidade ou CNAE.</w:t>
      </w:r>
    </w:p>
    <w:p w14:paraId="3B077A82" w14:textId="73A43358" w:rsidR="00675801" w:rsidRPr="008A32DD" w:rsidRDefault="00675801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  <w:bCs/>
        </w:rPr>
        <w:t>V -</w:t>
      </w:r>
      <w:r w:rsidRPr="008A32DD">
        <w:rPr>
          <w:rFonts w:ascii="Arial" w:hAnsi="Arial" w:cs="Arial"/>
        </w:rPr>
        <w:t xml:space="preserve"> Cópia autenticada da ata de eleição da atual diretoria e os respectivos Atestados de Antecedentes Criminais, nos termos do Art. 2 º §3º, em caso de alteração da composição da diretoria;</w:t>
      </w:r>
    </w:p>
    <w:p w14:paraId="018E5377" w14:textId="77777777" w:rsidR="00791197" w:rsidRPr="008A32DD" w:rsidRDefault="00791197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0F5C4AD1" w14:textId="6A4F4B8F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Art. </w:t>
      </w:r>
      <w:r w:rsidR="004A7354" w:rsidRPr="008A32DD">
        <w:rPr>
          <w:rFonts w:ascii="Arial" w:hAnsi="Arial" w:cs="Arial"/>
          <w:b/>
        </w:rPr>
        <w:t>7</w:t>
      </w:r>
      <w:r w:rsidRPr="008A32DD">
        <w:rPr>
          <w:rFonts w:ascii="Arial" w:hAnsi="Arial" w:cs="Arial"/>
          <w:b/>
        </w:rPr>
        <w:t>º.</w:t>
      </w:r>
      <w:r w:rsidRPr="008A32DD">
        <w:rPr>
          <w:rFonts w:ascii="Arial" w:hAnsi="Arial" w:cs="Arial"/>
        </w:rPr>
        <w:t xml:space="preserve"> Será negado o registro, bem como pedido de renovação, nos termos do disposto no artigo 91 do ECA.</w:t>
      </w:r>
    </w:p>
    <w:p w14:paraId="62AEF7A9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</w:rPr>
        <w:t>§1º Poderão ser suspensos os registros, bem como pedidos de renovação de registro, que não se adequem as Resoluções ou Deliberações do CMDCA/SP.</w:t>
      </w:r>
    </w:p>
    <w:p w14:paraId="6D5FF006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</w:rPr>
        <w:t>§2º</w:t>
      </w:r>
      <w:r w:rsidRPr="008A32DD" w:rsidDel="00C717C4">
        <w:rPr>
          <w:rFonts w:ascii="Arial" w:hAnsi="Arial" w:cs="Arial"/>
        </w:rPr>
        <w:t xml:space="preserve"> </w:t>
      </w:r>
      <w:r w:rsidRPr="008A32DD">
        <w:rPr>
          <w:rFonts w:ascii="Arial" w:hAnsi="Arial" w:cs="Arial"/>
        </w:rPr>
        <w:t>Serão suspensos ou cassados, nos termos de decisão judicial, de registros, bem como pedidos de renovação, a partir da análise e manifestação da Comissão Permanente de Registro.</w:t>
      </w:r>
    </w:p>
    <w:p w14:paraId="14880A06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41F534C3" w14:textId="0AA081CF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Art. </w:t>
      </w:r>
      <w:r w:rsidR="004A7354" w:rsidRPr="008A32DD">
        <w:rPr>
          <w:rFonts w:ascii="Arial" w:hAnsi="Arial" w:cs="Arial"/>
          <w:b/>
        </w:rPr>
        <w:t>8</w:t>
      </w:r>
      <w:r w:rsidRPr="008A32DD">
        <w:rPr>
          <w:rFonts w:ascii="Arial" w:hAnsi="Arial" w:cs="Arial"/>
          <w:b/>
        </w:rPr>
        <w:t>º.</w:t>
      </w:r>
      <w:r w:rsidRPr="008A32DD">
        <w:rPr>
          <w:rFonts w:ascii="Arial" w:hAnsi="Arial" w:cs="Arial"/>
        </w:rPr>
        <w:t xml:space="preserve"> O CMDCA de São Paulo, com suporte da Secretaria Executiva, comunicará o Conselho Tutelar e a autoridade judiciária da respectiva localidade.</w:t>
      </w:r>
    </w:p>
    <w:p w14:paraId="76F5F999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55755DD7" w14:textId="2795429D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Art. </w:t>
      </w:r>
      <w:r w:rsidR="004A7354" w:rsidRPr="008A32DD">
        <w:rPr>
          <w:rFonts w:ascii="Arial" w:hAnsi="Arial" w:cs="Arial"/>
          <w:b/>
        </w:rPr>
        <w:t>9</w:t>
      </w:r>
      <w:r w:rsidRPr="008A32DD">
        <w:rPr>
          <w:rFonts w:ascii="Arial" w:hAnsi="Arial" w:cs="Arial"/>
          <w:b/>
        </w:rPr>
        <w:t>°.</w:t>
      </w:r>
      <w:r w:rsidRPr="008A32DD">
        <w:rPr>
          <w:rFonts w:ascii="Arial" w:hAnsi="Arial" w:cs="Arial"/>
        </w:rPr>
        <w:t xml:space="preserve"> As entidades que concluam o processo de registro nos termos dessa resolução, deverão prosseguir à inscrição de seus programas, nos termos da </w:t>
      </w:r>
      <w:r w:rsidR="005046AC" w:rsidRPr="008A32DD">
        <w:rPr>
          <w:rFonts w:ascii="Arial" w:hAnsi="Arial" w:cs="Arial"/>
        </w:rPr>
        <w:t>Resoluçã</w:t>
      </w:r>
      <w:r w:rsidR="005046AC" w:rsidRPr="005046AC">
        <w:rPr>
          <w:rFonts w:ascii="Arial" w:hAnsi="Arial" w:cs="Arial"/>
        </w:rPr>
        <w:t xml:space="preserve">o </w:t>
      </w:r>
      <w:r w:rsidR="005046AC">
        <w:rPr>
          <w:rFonts w:ascii="Arial" w:hAnsi="Arial" w:cs="Arial"/>
        </w:rPr>
        <w:t xml:space="preserve">Nº </w:t>
      </w:r>
      <w:r w:rsidR="005046AC" w:rsidRPr="005046AC">
        <w:rPr>
          <w:rFonts w:ascii="Arial" w:hAnsi="Arial" w:cs="Arial"/>
        </w:rPr>
        <w:t>139/CMDCA-SP/2020</w:t>
      </w:r>
      <w:r w:rsidR="005046AC">
        <w:rPr>
          <w:rFonts w:ascii="Arial" w:hAnsi="Arial" w:cs="Arial"/>
        </w:rPr>
        <w:t>.</w:t>
      </w:r>
    </w:p>
    <w:p w14:paraId="129DD34E" w14:textId="77777777" w:rsidR="00E06F0A" w:rsidRPr="008A32DD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035D9DA6" w14:textId="519C4368" w:rsidR="00E06F0A" w:rsidRDefault="00E06F0A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8A32DD">
        <w:rPr>
          <w:rFonts w:ascii="Arial" w:hAnsi="Arial" w:cs="Arial"/>
          <w:b/>
        </w:rPr>
        <w:t xml:space="preserve">Art. </w:t>
      </w:r>
      <w:r w:rsidR="004A7354" w:rsidRPr="008A32DD">
        <w:rPr>
          <w:rFonts w:ascii="Arial" w:hAnsi="Arial" w:cs="Arial"/>
          <w:b/>
        </w:rPr>
        <w:t>10</w:t>
      </w:r>
      <w:r w:rsidRPr="008A32DD">
        <w:rPr>
          <w:rFonts w:ascii="Arial" w:hAnsi="Arial" w:cs="Arial"/>
          <w:b/>
        </w:rPr>
        <w:t xml:space="preserve">º. </w:t>
      </w:r>
      <w:r w:rsidRPr="008A32DD">
        <w:rPr>
          <w:rFonts w:ascii="Arial" w:hAnsi="Arial" w:cs="Arial"/>
        </w:rPr>
        <w:t xml:space="preserve">Esta Resolução entra </w:t>
      </w:r>
      <w:r w:rsidRPr="008A32DD">
        <w:rPr>
          <w:rFonts w:ascii="Arial" w:hAnsi="Arial" w:cs="Arial"/>
          <w:spacing w:val="-3"/>
        </w:rPr>
        <w:t xml:space="preserve">em </w:t>
      </w:r>
      <w:r w:rsidRPr="008A32DD">
        <w:rPr>
          <w:rFonts w:ascii="Arial" w:hAnsi="Arial" w:cs="Arial"/>
        </w:rPr>
        <w:t xml:space="preserve">vigor </w:t>
      </w:r>
      <w:r w:rsidR="00AD2E98">
        <w:rPr>
          <w:rFonts w:ascii="Arial" w:hAnsi="Arial" w:cs="Arial"/>
        </w:rPr>
        <w:t xml:space="preserve">em 120 </w:t>
      </w:r>
      <w:r w:rsidR="00880442">
        <w:rPr>
          <w:rFonts w:ascii="Arial" w:hAnsi="Arial" w:cs="Arial"/>
        </w:rPr>
        <w:t xml:space="preserve">(cento e vinte) </w:t>
      </w:r>
      <w:r w:rsidR="00AD2E98">
        <w:rPr>
          <w:rFonts w:ascii="Arial" w:hAnsi="Arial" w:cs="Arial"/>
        </w:rPr>
        <w:t>dias a partir d</w:t>
      </w:r>
      <w:r w:rsidRPr="008A32DD">
        <w:rPr>
          <w:rFonts w:ascii="Arial" w:hAnsi="Arial" w:cs="Arial"/>
        </w:rPr>
        <w:t xml:space="preserve">a data de sua </w:t>
      </w:r>
      <w:r w:rsidRPr="008A32DD">
        <w:rPr>
          <w:rFonts w:ascii="Arial" w:hAnsi="Arial" w:cs="Arial"/>
        </w:rPr>
        <w:lastRenderedPageBreak/>
        <w:t xml:space="preserve">publicação, revogando as disposições </w:t>
      </w:r>
      <w:r w:rsidRPr="008A32DD">
        <w:rPr>
          <w:rFonts w:ascii="Arial" w:hAnsi="Arial" w:cs="Arial"/>
          <w:spacing w:val="-3"/>
        </w:rPr>
        <w:t xml:space="preserve">em </w:t>
      </w:r>
      <w:r w:rsidRPr="008A32DD">
        <w:rPr>
          <w:rFonts w:ascii="Arial" w:hAnsi="Arial" w:cs="Arial"/>
        </w:rPr>
        <w:t>contrário, especialmente as resoluções de n.º 04/1994, 06/1994,</w:t>
      </w:r>
      <w:r w:rsidRPr="008A32DD">
        <w:rPr>
          <w:rFonts w:ascii="Arial" w:hAnsi="Arial" w:cs="Arial"/>
          <w:spacing w:val="46"/>
        </w:rPr>
        <w:t xml:space="preserve"> </w:t>
      </w:r>
      <w:r w:rsidRPr="008A32DD">
        <w:rPr>
          <w:rFonts w:ascii="Arial" w:hAnsi="Arial" w:cs="Arial"/>
        </w:rPr>
        <w:t>18/1996,</w:t>
      </w:r>
      <w:r w:rsidRPr="008A32DD">
        <w:rPr>
          <w:rFonts w:ascii="Arial" w:hAnsi="Arial" w:cs="Arial"/>
          <w:spacing w:val="46"/>
        </w:rPr>
        <w:t xml:space="preserve"> </w:t>
      </w:r>
      <w:r w:rsidRPr="008A32DD">
        <w:rPr>
          <w:rFonts w:ascii="Arial" w:hAnsi="Arial" w:cs="Arial"/>
        </w:rPr>
        <w:t>19/1996,</w:t>
      </w:r>
      <w:r w:rsidRPr="008A32DD">
        <w:rPr>
          <w:rFonts w:ascii="Arial" w:hAnsi="Arial" w:cs="Arial"/>
          <w:spacing w:val="47"/>
        </w:rPr>
        <w:t xml:space="preserve"> </w:t>
      </w:r>
      <w:smartTag w:uri="urn:schemas-microsoft-com:office:smarttags" w:element="metricconverter">
        <w:smartTagPr>
          <w:attr w:name="ProductID" w:val="21 a"/>
        </w:smartTagPr>
        <w:r w:rsidRPr="008A32DD">
          <w:rPr>
            <w:rFonts w:ascii="Arial" w:hAnsi="Arial" w:cs="Arial"/>
          </w:rPr>
          <w:t>21</w:t>
        </w:r>
        <w:r w:rsidRPr="008A32DD">
          <w:rPr>
            <w:rFonts w:ascii="Arial" w:hAnsi="Arial" w:cs="Arial"/>
            <w:spacing w:val="52"/>
          </w:rPr>
          <w:t xml:space="preserve"> </w:t>
        </w:r>
        <w:r w:rsidRPr="008A32DD">
          <w:rPr>
            <w:rFonts w:ascii="Arial" w:hAnsi="Arial" w:cs="Arial"/>
          </w:rPr>
          <w:t>a</w:t>
        </w:r>
      </w:smartTag>
      <w:r w:rsidRPr="008A32DD">
        <w:rPr>
          <w:rFonts w:ascii="Arial" w:hAnsi="Arial" w:cs="Arial"/>
          <w:spacing w:val="47"/>
        </w:rPr>
        <w:t xml:space="preserve"> </w:t>
      </w:r>
      <w:r w:rsidRPr="008A32DD">
        <w:rPr>
          <w:rFonts w:ascii="Arial" w:hAnsi="Arial" w:cs="Arial"/>
        </w:rPr>
        <w:t>32/1996,</w:t>
      </w:r>
      <w:r w:rsidRPr="008A32DD">
        <w:rPr>
          <w:rFonts w:ascii="Arial" w:hAnsi="Arial" w:cs="Arial"/>
          <w:spacing w:val="47"/>
        </w:rPr>
        <w:t xml:space="preserve"> </w:t>
      </w:r>
      <w:r w:rsidRPr="008A32DD">
        <w:rPr>
          <w:rFonts w:ascii="Arial" w:hAnsi="Arial" w:cs="Arial"/>
        </w:rPr>
        <w:t>37/1997,</w:t>
      </w:r>
      <w:r w:rsidRPr="008A32DD">
        <w:rPr>
          <w:rFonts w:ascii="Arial" w:hAnsi="Arial" w:cs="Arial"/>
          <w:spacing w:val="46"/>
        </w:rPr>
        <w:t xml:space="preserve"> </w:t>
      </w:r>
      <w:r w:rsidRPr="008A32DD">
        <w:rPr>
          <w:rFonts w:ascii="Arial" w:hAnsi="Arial" w:cs="Arial"/>
        </w:rPr>
        <w:t>40/1998,</w:t>
      </w:r>
      <w:r w:rsidRPr="008A32DD">
        <w:rPr>
          <w:rFonts w:ascii="Arial" w:hAnsi="Arial" w:cs="Arial"/>
          <w:spacing w:val="46"/>
        </w:rPr>
        <w:t xml:space="preserve"> </w:t>
      </w:r>
      <w:r w:rsidRPr="008A32DD">
        <w:rPr>
          <w:rFonts w:ascii="Arial" w:hAnsi="Arial" w:cs="Arial"/>
        </w:rPr>
        <w:t>48/1999,</w:t>
      </w:r>
      <w:r w:rsidRPr="008A32DD">
        <w:rPr>
          <w:rFonts w:ascii="Arial" w:hAnsi="Arial" w:cs="Arial"/>
          <w:spacing w:val="47"/>
        </w:rPr>
        <w:t xml:space="preserve"> </w:t>
      </w:r>
      <w:r w:rsidRPr="008A32DD">
        <w:rPr>
          <w:rFonts w:ascii="Arial" w:hAnsi="Arial" w:cs="Arial"/>
        </w:rPr>
        <w:t>52/1999,</w:t>
      </w:r>
      <w:r w:rsidR="00AD2E98">
        <w:rPr>
          <w:rFonts w:ascii="Arial" w:hAnsi="Arial" w:cs="Arial"/>
        </w:rPr>
        <w:t xml:space="preserve"> </w:t>
      </w:r>
      <w:r w:rsidRPr="008A32DD">
        <w:rPr>
          <w:rFonts w:ascii="Arial" w:hAnsi="Arial" w:cs="Arial"/>
        </w:rPr>
        <w:t>53/1999,</w:t>
      </w:r>
      <w:r w:rsidRPr="008A32DD">
        <w:rPr>
          <w:rFonts w:ascii="Arial" w:hAnsi="Arial" w:cs="Arial"/>
          <w:spacing w:val="13"/>
        </w:rPr>
        <w:t xml:space="preserve"> </w:t>
      </w:r>
      <w:r w:rsidRPr="008A32DD">
        <w:rPr>
          <w:rFonts w:ascii="Arial" w:hAnsi="Arial" w:cs="Arial"/>
        </w:rPr>
        <w:t>54/199,</w:t>
      </w:r>
      <w:r w:rsidRPr="008A32DD">
        <w:rPr>
          <w:rFonts w:ascii="Arial" w:hAnsi="Arial" w:cs="Arial"/>
          <w:spacing w:val="14"/>
        </w:rPr>
        <w:t xml:space="preserve"> </w:t>
      </w:r>
      <w:r w:rsidRPr="008A32DD">
        <w:rPr>
          <w:rFonts w:ascii="Arial" w:hAnsi="Arial" w:cs="Arial"/>
        </w:rPr>
        <w:t>55/2000,</w:t>
      </w:r>
      <w:r w:rsidRPr="008A32DD">
        <w:rPr>
          <w:rFonts w:ascii="Arial" w:hAnsi="Arial" w:cs="Arial"/>
          <w:spacing w:val="14"/>
        </w:rPr>
        <w:t xml:space="preserve"> </w:t>
      </w:r>
      <w:r w:rsidRPr="008A32DD">
        <w:rPr>
          <w:rFonts w:ascii="Arial" w:hAnsi="Arial" w:cs="Arial"/>
        </w:rPr>
        <w:t>59/2001,</w:t>
      </w:r>
      <w:r w:rsidRPr="008A32DD">
        <w:rPr>
          <w:rFonts w:ascii="Arial" w:hAnsi="Arial" w:cs="Arial"/>
          <w:spacing w:val="14"/>
        </w:rPr>
        <w:t xml:space="preserve"> </w:t>
      </w:r>
      <w:r w:rsidRPr="008A32DD">
        <w:rPr>
          <w:rFonts w:ascii="Arial" w:hAnsi="Arial" w:cs="Arial"/>
        </w:rPr>
        <w:t>84/2006,</w:t>
      </w:r>
      <w:r w:rsidRPr="008A32DD">
        <w:rPr>
          <w:rFonts w:ascii="Arial" w:hAnsi="Arial" w:cs="Arial"/>
          <w:spacing w:val="13"/>
        </w:rPr>
        <w:t xml:space="preserve"> </w:t>
      </w:r>
      <w:r w:rsidRPr="008A32DD">
        <w:rPr>
          <w:rFonts w:ascii="Arial" w:hAnsi="Arial" w:cs="Arial"/>
        </w:rPr>
        <w:t>88/2006,</w:t>
      </w:r>
      <w:r w:rsidRPr="008A32DD">
        <w:rPr>
          <w:rFonts w:ascii="Arial" w:hAnsi="Arial" w:cs="Arial"/>
          <w:spacing w:val="14"/>
        </w:rPr>
        <w:t xml:space="preserve"> </w:t>
      </w:r>
      <w:r w:rsidRPr="008A32DD">
        <w:rPr>
          <w:rFonts w:ascii="Arial" w:hAnsi="Arial" w:cs="Arial"/>
        </w:rPr>
        <w:t>89/2006,</w:t>
      </w:r>
      <w:r w:rsidRPr="008A32DD">
        <w:rPr>
          <w:rFonts w:ascii="Arial" w:hAnsi="Arial" w:cs="Arial"/>
          <w:spacing w:val="14"/>
        </w:rPr>
        <w:t xml:space="preserve"> </w:t>
      </w:r>
      <w:r w:rsidRPr="008A32DD">
        <w:rPr>
          <w:rFonts w:ascii="Arial" w:hAnsi="Arial" w:cs="Arial"/>
        </w:rPr>
        <w:t>95/2008,</w:t>
      </w:r>
      <w:r w:rsidRPr="008A32DD">
        <w:rPr>
          <w:rFonts w:ascii="Arial" w:hAnsi="Arial" w:cs="Arial"/>
          <w:spacing w:val="14"/>
        </w:rPr>
        <w:t xml:space="preserve"> </w:t>
      </w:r>
      <w:r w:rsidRPr="008A32DD">
        <w:rPr>
          <w:rFonts w:ascii="Arial" w:hAnsi="Arial" w:cs="Arial"/>
        </w:rPr>
        <w:t>97/2009,</w:t>
      </w:r>
      <w:r w:rsidR="00AD2E98">
        <w:rPr>
          <w:rFonts w:ascii="Arial" w:hAnsi="Arial" w:cs="Arial"/>
        </w:rPr>
        <w:t xml:space="preserve"> </w:t>
      </w:r>
      <w:r w:rsidRPr="008A32DD">
        <w:rPr>
          <w:rFonts w:ascii="Arial" w:hAnsi="Arial" w:cs="Arial"/>
        </w:rPr>
        <w:t>102/2011 e 123/2017.</w:t>
      </w:r>
    </w:p>
    <w:p w14:paraId="18D4017F" w14:textId="5A42942A" w:rsidR="009B783B" w:rsidRDefault="009B783B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473AECD8" w14:textId="34ABF578" w:rsidR="009B783B" w:rsidRDefault="009B783B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43F4C487" w14:textId="77777777" w:rsidR="00191625" w:rsidRDefault="00191625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2065A73E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  <w:b/>
          <w:bCs/>
        </w:rPr>
      </w:pPr>
      <w:r w:rsidRPr="009B783B">
        <w:rPr>
          <w:rFonts w:ascii="Arial" w:hAnsi="Arial" w:cs="Arial"/>
          <w:b/>
          <w:bCs/>
        </w:rPr>
        <w:t>ANEXO I - OFÍCIO DE REQUERIMENTO</w:t>
      </w:r>
    </w:p>
    <w:p w14:paraId="76CDAFF7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4BE48AA5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Ilustríssimo(a) Senhor(a) Presidente do Conselho Municipal dos Direitos da Criança e do Adolescente de São Paulo - CMDCA/SP</w:t>
      </w:r>
    </w:p>
    <w:p w14:paraId="19A7B5C8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51F58B5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(Nome do representante legal  da entidade), RG (n°), CPF (n°), representante legal da Entidade denominada  (Nome da entidade), CNPJ (n°), localizada à (endereço da sede da entidade), vem requer a V. Sa. que se digne conceder/renovar o REGISTRO nesse Conselho, de acordo com o disposto no Artigo 91 da Lei Federal nº 8.069/90 – Estatuto da Criança e do Adolescente. Para tanto, anexa documentação necessária, declarando satisfazer as condições estipuladas  na legislação pertinente vigente.</w:t>
      </w:r>
    </w:p>
    <w:p w14:paraId="53EEEEE7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 </w:t>
      </w:r>
    </w:p>
    <w:p w14:paraId="10500882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 </w:t>
      </w:r>
    </w:p>
    <w:p w14:paraId="69632EFA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São Paulo, (dia) de (mês) de (ano)</w:t>
      </w:r>
    </w:p>
    <w:p w14:paraId="1D0E1F2A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41CE48C7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21CACED0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7C6CD73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Representante Legal - (nome completo)</w:t>
      </w:r>
    </w:p>
    <w:p w14:paraId="7688D75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 </w:t>
      </w:r>
    </w:p>
    <w:p w14:paraId="7AB9B20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 </w:t>
      </w:r>
    </w:p>
    <w:p w14:paraId="40EF3113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 </w:t>
      </w:r>
    </w:p>
    <w:p w14:paraId="333A75DA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 </w:t>
      </w:r>
    </w:p>
    <w:p w14:paraId="64C7FEC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(   ) Novo Registro</w:t>
      </w:r>
    </w:p>
    <w:p w14:paraId="6785857C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(   ) Renovação – Registro nº                               </w:t>
      </w:r>
    </w:p>
    <w:p w14:paraId="085ECF8D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384CFE1C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5DA91018" w14:textId="77777777" w:rsid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  <w:b/>
          <w:bCs/>
        </w:rPr>
      </w:pPr>
    </w:p>
    <w:p w14:paraId="326C80E2" w14:textId="0D2EF63C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  <w:b/>
          <w:bCs/>
        </w:rPr>
      </w:pPr>
      <w:r w:rsidRPr="009B783B">
        <w:rPr>
          <w:rFonts w:ascii="Arial" w:hAnsi="Arial" w:cs="Arial"/>
          <w:b/>
          <w:bCs/>
        </w:rPr>
        <w:t>ANEXO II - PLANO DE TRABALHO PARA REGISTRO</w:t>
      </w:r>
    </w:p>
    <w:p w14:paraId="07991C12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1EEB86C6" w14:textId="012831E9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  <w:u w:val="single"/>
        </w:rPr>
      </w:pPr>
      <w:r w:rsidRPr="009B783B">
        <w:rPr>
          <w:rFonts w:ascii="Arial" w:hAnsi="Arial" w:cs="Arial"/>
          <w:u w:val="single"/>
        </w:rPr>
        <w:t>Dados Institucionais</w:t>
      </w:r>
    </w:p>
    <w:p w14:paraId="4C9E0FE1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Endereço: </w:t>
      </w:r>
    </w:p>
    <w:p w14:paraId="66D3FC2F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lastRenderedPageBreak/>
        <w:t xml:space="preserve">Telefone: </w:t>
      </w:r>
    </w:p>
    <w:p w14:paraId="6D7E81EB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Site: </w:t>
      </w:r>
    </w:p>
    <w:p w14:paraId="294B1553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E-Mail: </w:t>
      </w:r>
    </w:p>
    <w:p w14:paraId="407DDBDB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CNPJ: </w:t>
      </w:r>
    </w:p>
    <w:p w14:paraId="37683E12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Nº Registro CMDCA: </w:t>
      </w:r>
    </w:p>
    <w:p w14:paraId="3522066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Nome do Presidente: </w:t>
      </w:r>
    </w:p>
    <w:p w14:paraId="755BF999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20743F21" w14:textId="7E0F60C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  <w:u w:val="single"/>
        </w:rPr>
      </w:pPr>
      <w:r w:rsidRPr="009B783B">
        <w:rPr>
          <w:rFonts w:ascii="Arial" w:hAnsi="Arial" w:cs="Arial"/>
          <w:u w:val="single"/>
        </w:rPr>
        <w:t>Atividades desenvolvidas pela entidade</w:t>
      </w:r>
    </w:p>
    <w:p w14:paraId="26A69BB9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Público alvo:</w:t>
      </w:r>
    </w:p>
    <w:p w14:paraId="60B0CDAA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Características gerais da comunidade:</w:t>
      </w:r>
    </w:p>
    <w:p w14:paraId="79CEDB3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Objetivos gerais:</w:t>
      </w:r>
    </w:p>
    <w:p w14:paraId="0FBC620A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Objetivos específicos:</w:t>
      </w:r>
    </w:p>
    <w:p w14:paraId="4909CEC2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Metodologia:</w:t>
      </w:r>
    </w:p>
    <w:p w14:paraId="184DBA00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Metas:</w:t>
      </w:r>
    </w:p>
    <w:p w14:paraId="78E55D73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Participação dos parceiros nas atividades:</w:t>
      </w:r>
    </w:p>
    <w:p w14:paraId="123F019C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Participação de Pais e da Comunidade, descrever atividades desenvolvidas:</w:t>
      </w:r>
    </w:p>
    <w:p w14:paraId="162D88D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Sistema de Avaliação do atendimento à Criança, ao Adolescente e à Família:</w:t>
      </w:r>
    </w:p>
    <w:p w14:paraId="6BE6E79B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Periodicidade:</w:t>
      </w:r>
    </w:p>
    <w:p w14:paraId="1450272A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Instrumentos Utilizados:</w:t>
      </w:r>
    </w:p>
    <w:p w14:paraId="61FB217D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Indicadores de Resultados:</w:t>
      </w:r>
    </w:p>
    <w:p w14:paraId="7A40B131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Trabalho desenvolvido com as famílias:</w:t>
      </w:r>
    </w:p>
    <w:p w14:paraId="4162AA33" w14:textId="77777777" w:rsid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 </w:t>
      </w:r>
    </w:p>
    <w:p w14:paraId="43D9760B" w14:textId="3018C5A2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Recursos Humanos:</w:t>
      </w:r>
    </w:p>
    <w:p w14:paraId="08925A78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 </w:t>
      </w:r>
    </w:p>
    <w:tbl>
      <w:tblPr>
        <w:tblW w:w="9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2190"/>
        <w:gridCol w:w="1933"/>
        <w:gridCol w:w="1689"/>
        <w:gridCol w:w="1811"/>
      </w:tblGrid>
      <w:tr w:rsidR="009B783B" w:rsidRPr="009B783B" w14:paraId="022AB517" w14:textId="77777777" w:rsidTr="009B783B">
        <w:trPr>
          <w:trHeight w:val="830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523B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jc w:val="left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>FUNÇÃO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9AD1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jc w:val="left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>ESCOLARIDADE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27A8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jc w:val="left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>REGIME DE CONTRATAÇÃO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28E2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jc w:val="left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>CARGA HORÁRIA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1934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jc w:val="left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>TEMPO NA FUNÇÃO</w:t>
            </w:r>
          </w:p>
        </w:tc>
      </w:tr>
      <w:tr w:rsidR="009B783B" w:rsidRPr="009B783B" w14:paraId="408BC02E" w14:textId="77777777" w:rsidTr="009B783B">
        <w:trPr>
          <w:trHeight w:val="47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D4A0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CA7B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9EAF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7CCA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035D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</w:tr>
      <w:tr w:rsidR="009B783B" w:rsidRPr="009B783B" w14:paraId="134E3EC1" w14:textId="77777777" w:rsidTr="009B783B">
        <w:trPr>
          <w:trHeight w:val="47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83CB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EFD7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F6ED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CA9F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1E96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</w:tr>
      <w:tr w:rsidR="009B783B" w:rsidRPr="009B783B" w14:paraId="05CD13AA" w14:textId="77777777" w:rsidTr="009B783B">
        <w:trPr>
          <w:trHeight w:val="47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8EC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8229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433A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C3DD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CD2E" w14:textId="77777777" w:rsidR="009B783B" w:rsidRPr="009B783B" w:rsidRDefault="009B783B" w:rsidP="009B783B">
            <w:pPr>
              <w:pStyle w:val="Corpodetexto"/>
              <w:spacing w:before="0" w:line="360" w:lineRule="auto"/>
              <w:ind w:left="0" w:right="-50"/>
              <w:rPr>
                <w:rFonts w:ascii="Arial" w:hAnsi="Arial" w:cs="Arial"/>
              </w:rPr>
            </w:pPr>
            <w:r w:rsidRPr="009B783B">
              <w:rPr>
                <w:rFonts w:ascii="Arial" w:hAnsi="Arial" w:cs="Arial"/>
              </w:rPr>
              <w:t xml:space="preserve"> </w:t>
            </w:r>
          </w:p>
        </w:tc>
      </w:tr>
    </w:tbl>
    <w:p w14:paraId="27780BD8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 xml:space="preserve"> </w:t>
      </w:r>
    </w:p>
    <w:p w14:paraId="436B21F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Nº de funcionários remunerados:</w:t>
      </w:r>
    </w:p>
    <w:p w14:paraId="0002683C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77656A0F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Possui Voluntários: ( ) Sim ( ) Não | Quantidade:</w:t>
      </w:r>
    </w:p>
    <w:p w14:paraId="08A2BE5C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Quais as áreas de Atuação e Carga Horária:</w:t>
      </w:r>
    </w:p>
    <w:p w14:paraId="666D88E4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</w:p>
    <w:p w14:paraId="132978E2" w14:textId="77777777" w:rsidR="009B783B" w:rsidRPr="009B783B" w:rsidRDefault="009B783B" w:rsidP="009B783B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Possui estagiários: ( ) Sim ( ) Não | Quantidade:</w:t>
      </w:r>
    </w:p>
    <w:p w14:paraId="7192E32E" w14:textId="2FFDF8CF" w:rsidR="009B783B" w:rsidRPr="008A32DD" w:rsidRDefault="009B783B" w:rsidP="008A32DD">
      <w:pPr>
        <w:pStyle w:val="Corpodetexto"/>
        <w:spacing w:before="0" w:line="360" w:lineRule="auto"/>
        <w:ind w:left="0" w:right="-50"/>
        <w:rPr>
          <w:rFonts w:ascii="Arial" w:hAnsi="Arial" w:cs="Arial"/>
        </w:rPr>
      </w:pPr>
      <w:r w:rsidRPr="009B783B">
        <w:rPr>
          <w:rFonts w:ascii="Arial" w:hAnsi="Arial" w:cs="Arial"/>
        </w:rPr>
        <w:t>Quais as Áreas de Atuação e Carga horária:</w:t>
      </w:r>
    </w:p>
    <w:sectPr w:rsidR="009B783B" w:rsidRPr="008A32DD" w:rsidSect="00371101">
      <w:footerReference w:type="default" r:id="rId8"/>
      <w:pgSz w:w="11910" w:h="16840"/>
      <w:pgMar w:top="1320" w:right="1580" w:bottom="1200" w:left="15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95E4" w14:textId="77777777" w:rsidR="00A9590B" w:rsidRDefault="00A9590B">
      <w:r>
        <w:separator/>
      </w:r>
    </w:p>
  </w:endnote>
  <w:endnote w:type="continuationSeparator" w:id="0">
    <w:p w14:paraId="76FFF176" w14:textId="77777777" w:rsidR="00A9590B" w:rsidRDefault="00A9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9585" w14:textId="77777777" w:rsidR="00E06F0A" w:rsidRDefault="007E3137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02976C" wp14:editId="3E77D3D0">
              <wp:simplePos x="0" y="0"/>
              <wp:positionH relativeFrom="page">
                <wp:posOffset>6384290</wp:posOffset>
              </wp:positionH>
              <wp:positionV relativeFrom="page">
                <wp:posOffset>9916160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5BAA4" w14:textId="77777777" w:rsidR="00E06F0A" w:rsidRDefault="00E06F0A">
                          <w:pPr>
                            <w:pStyle w:val="Corpodetexto"/>
                            <w:spacing w:before="0" w:line="245" w:lineRule="exact"/>
                            <w:ind w:left="4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</w:rPr>
                            <w:fldChar w:fldCharType="separate"/>
                          </w:r>
                          <w:r w:rsidR="004B7750">
                            <w:rPr>
                              <w:rFonts w:ascii="Calibri" w:eastAsia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297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NCZ9HuIAAAAPAQAADwAA&#10;AAAAAAAAAAAAAAADBQAAZHJzL2Rvd25yZXYueG1sUEsFBgAAAAAEAAQA8wAAABIGAAAAAA==&#10;" filled="f" stroked="f">
              <v:textbox inset="0,0,0,0">
                <w:txbxContent>
                  <w:p w14:paraId="1605BAA4" w14:textId="77777777" w:rsidR="00E06F0A" w:rsidRDefault="00E06F0A">
                    <w:pPr>
                      <w:pStyle w:val="Corpodetexto"/>
                      <w:spacing w:before="0" w:line="245" w:lineRule="exact"/>
                      <w:ind w:left="4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</w:rPr>
                      <w:fldChar w:fldCharType="separate"/>
                    </w:r>
                    <w:r w:rsidR="004B7750">
                      <w:rPr>
                        <w:rFonts w:ascii="Calibri" w:eastAsia="Times New Roman"/>
                        <w:noProof/>
                      </w:rPr>
                      <w:t>1</w:t>
                    </w:r>
                    <w:r>
                      <w:rPr>
                        <w:rFonts w:ascii="Calibri" w:eastAsia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74DCB" w14:textId="77777777" w:rsidR="00A9590B" w:rsidRDefault="00A9590B">
      <w:r>
        <w:separator/>
      </w:r>
    </w:p>
  </w:footnote>
  <w:footnote w:type="continuationSeparator" w:id="0">
    <w:p w14:paraId="3B38AFE9" w14:textId="77777777" w:rsidR="00A9590B" w:rsidRDefault="00A9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29E"/>
    <w:multiLevelType w:val="hybridMultilevel"/>
    <w:tmpl w:val="06A659DA"/>
    <w:lvl w:ilvl="0" w:tplc="66D0BCB2">
      <w:start w:val="4"/>
      <w:numFmt w:val="upperRoman"/>
      <w:lvlText w:val="%1"/>
      <w:lvlJc w:val="left"/>
      <w:pPr>
        <w:ind w:left="388" w:hanging="269"/>
      </w:pPr>
      <w:rPr>
        <w:rFonts w:ascii="Century Gothic" w:eastAsia="Times New Roman" w:hAnsi="Century Gothic" w:cs="Century Gothic" w:hint="default"/>
        <w:spacing w:val="0"/>
        <w:w w:val="100"/>
        <w:sz w:val="22"/>
        <w:szCs w:val="22"/>
      </w:rPr>
    </w:lvl>
    <w:lvl w:ilvl="1" w:tplc="69C894B0">
      <w:numFmt w:val="bullet"/>
      <w:lvlText w:val="•"/>
      <w:lvlJc w:val="left"/>
      <w:pPr>
        <w:ind w:left="1216" w:hanging="269"/>
      </w:pPr>
      <w:rPr>
        <w:rFonts w:hint="default"/>
      </w:rPr>
    </w:lvl>
    <w:lvl w:ilvl="2" w:tplc="A57E45BE">
      <w:numFmt w:val="bullet"/>
      <w:lvlText w:val="•"/>
      <w:lvlJc w:val="left"/>
      <w:pPr>
        <w:ind w:left="2052" w:hanging="269"/>
      </w:pPr>
      <w:rPr>
        <w:rFonts w:hint="default"/>
      </w:rPr>
    </w:lvl>
    <w:lvl w:ilvl="3" w:tplc="D98094B2">
      <w:numFmt w:val="bullet"/>
      <w:lvlText w:val="•"/>
      <w:lvlJc w:val="left"/>
      <w:pPr>
        <w:ind w:left="2889" w:hanging="269"/>
      </w:pPr>
      <w:rPr>
        <w:rFonts w:hint="default"/>
      </w:rPr>
    </w:lvl>
    <w:lvl w:ilvl="4" w:tplc="F5D6D716">
      <w:numFmt w:val="bullet"/>
      <w:lvlText w:val="•"/>
      <w:lvlJc w:val="left"/>
      <w:pPr>
        <w:ind w:left="3725" w:hanging="269"/>
      </w:pPr>
      <w:rPr>
        <w:rFonts w:hint="default"/>
      </w:rPr>
    </w:lvl>
    <w:lvl w:ilvl="5" w:tplc="18F245A0">
      <w:numFmt w:val="bullet"/>
      <w:lvlText w:val="•"/>
      <w:lvlJc w:val="left"/>
      <w:pPr>
        <w:ind w:left="4562" w:hanging="269"/>
      </w:pPr>
      <w:rPr>
        <w:rFonts w:hint="default"/>
      </w:rPr>
    </w:lvl>
    <w:lvl w:ilvl="6" w:tplc="6526C398">
      <w:numFmt w:val="bullet"/>
      <w:lvlText w:val="•"/>
      <w:lvlJc w:val="left"/>
      <w:pPr>
        <w:ind w:left="5398" w:hanging="269"/>
      </w:pPr>
      <w:rPr>
        <w:rFonts w:hint="default"/>
      </w:rPr>
    </w:lvl>
    <w:lvl w:ilvl="7" w:tplc="2CA0557E">
      <w:numFmt w:val="bullet"/>
      <w:lvlText w:val="•"/>
      <w:lvlJc w:val="left"/>
      <w:pPr>
        <w:ind w:left="6234" w:hanging="269"/>
      </w:pPr>
      <w:rPr>
        <w:rFonts w:hint="default"/>
      </w:rPr>
    </w:lvl>
    <w:lvl w:ilvl="8" w:tplc="4FE8CFBA">
      <w:numFmt w:val="bullet"/>
      <w:lvlText w:val="•"/>
      <w:lvlJc w:val="left"/>
      <w:pPr>
        <w:ind w:left="7071" w:hanging="269"/>
      </w:pPr>
      <w:rPr>
        <w:rFonts w:hint="default"/>
      </w:rPr>
    </w:lvl>
  </w:abstractNum>
  <w:abstractNum w:abstractNumId="1" w15:restartNumberingAfterBreak="0">
    <w:nsid w:val="3DC273F1"/>
    <w:multiLevelType w:val="hybridMultilevel"/>
    <w:tmpl w:val="B6E63278"/>
    <w:lvl w:ilvl="0" w:tplc="CFB021FA">
      <w:start w:val="1"/>
      <w:numFmt w:val="lowerLetter"/>
      <w:lvlText w:val="%1)"/>
      <w:lvlJc w:val="left"/>
      <w:pPr>
        <w:ind w:left="47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2" w15:restartNumberingAfterBreak="0">
    <w:nsid w:val="4C690BB9"/>
    <w:multiLevelType w:val="hybridMultilevel"/>
    <w:tmpl w:val="9BD83090"/>
    <w:lvl w:ilvl="0" w:tplc="02F60A96">
      <w:start w:val="1"/>
      <w:numFmt w:val="lowerLetter"/>
      <w:lvlText w:val="%1)"/>
      <w:lvlJc w:val="left"/>
      <w:pPr>
        <w:ind w:left="47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 w15:restartNumberingAfterBreak="0">
    <w:nsid w:val="54E10C77"/>
    <w:multiLevelType w:val="hybridMultilevel"/>
    <w:tmpl w:val="D1A06462"/>
    <w:lvl w:ilvl="0" w:tplc="5D8E7BB2">
      <w:start w:val="3"/>
      <w:numFmt w:val="upperRoman"/>
      <w:lvlText w:val="%1"/>
      <w:lvlJc w:val="left"/>
      <w:pPr>
        <w:ind w:left="335" w:hanging="216"/>
      </w:pPr>
      <w:rPr>
        <w:rFonts w:ascii="Century Gothic" w:eastAsia="Times New Roman" w:hAnsi="Century Gothic" w:cs="Century Gothic" w:hint="default"/>
        <w:spacing w:val="-2"/>
        <w:w w:val="100"/>
        <w:sz w:val="22"/>
        <w:szCs w:val="22"/>
      </w:rPr>
    </w:lvl>
    <w:lvl w:ilvl="1" w:tplc="C7AE090E">
      <w:numFmt w:val="bullet"/>
      <w:lvlText w:val="•"/>
      <w:lvlJc w:val="left"/>
      <w:pPr>
        <w:ind w:left="1180" w:hanging="216"/>
      </w:pPr>
      <w:rPr>
        <w:rFonts w:hint="default"/>
      </w:rPr>
    </w:lvl>
    <w:lvl w:ilvl="2" w:tplc="BBECC97C">
      <w:numFmt w:val="bullet"/>
      <w:lvlText w:val="•"/>
      <w:lvlJc w:val="left"/>
      <w:pPr>
        <w:ind w:left="2020" w:hanging="216"/>
      </w:pPr>
      <w:rPr>
        <w:rFonts w:hint="default"/>
      </w:rPr>
    </w:lvl>
    <w:lvl w:ilvl="3" w:tplc="1BD28F68">
      <w:numFmt w:val="bullet"/>
      <w:lvlText w:val="•"/>
      <w:lvlJc w:val="left"/>
      <w:pPr>
        <w:ind w:left="2861" w:hanging="216"/>
      </w:pPr>
      <w:rPr>
        <w:rFonts w:hint="default"/>
      </w:rPr>
    </w:lvl>
    <w:lvl w:ilvl="4" w:tplc="25D48AF0">
      <w:numFmt w:val="bullet"/>
      <w:lvlText w:val="•"/>
      <w:lvlJc w:val="left"/>
      <w:pPr>
        <w:ind w:left="3701" w:hanging="216"/>
      </w:pPr>
      <w:rPr>
        <w:rFonts w:hint="default"/>
      </w:rPr>
    </w:lvl>
    <w:lvl w:ilvl="5" w:tplc="B72CA702">
      <w:numFmt w:val="bullet"/>
      <w:lvlText w:val="•"/>
      <w:lvlJc w:val="left"/>
      <w:pPr>
        <w:ind w:left="4542" w:hanging="216"/>
      </w:pPr>
      <w:rPr>
        <w:rFonts w:hint="default"/>
      </w:rPr>
    </w:lvl>
    <w:lvl w:ilvl="6" w:tplc="A5E8249C">
      <w:numFmt w:val="bullet"/>
      <w:lvlText w:val="•"/>
      <w:lvlJc w:val="left"/>
      <w:pPr>
        <w:ind w:left="5382" w:hanging="216"/>
      </w:pPr>
      <w:rPr>
        <w:rFonts w:hint="default"/>
      </w:rPr>
    </w:lvl>
    <w:lvl w:ilvl="7" w:tplc="B6789758">
      <w:numFmt w:val="bullet"/>
      <w:lvlText w:val="•"/>
      <w:lvlJc w:val="left"/>
      <w:pPr>
        <w:ind w:left="6222" w:hanging="216"/>
      </w:pPr>
      <w:rPr>
        <w:rFonts w:hint="default"/>
      </w:rPr>
    </w:lvl>
    <w:lvl w:ilvl="8" w:tplc="A5A42D8C">
      <w:numFmt w:val="bullet"/>
      <w:lvlText w:val="•"/>
      <w:lvlJc w:val="left"/>
      <w:pPr>
        <w:ind w:left="7063" w:hanging="216"/>
      </w:pPr>
      <w:rPr>
        <w:rFonts w:hint="default"/>
      </w:rPr>
    </w:lvl>
  </w:abstractNum>
  <w:abstractNum w:abstractNumId="4" w15:restartNumberingAfterBreak="0">
    <w:nsid w:val="592B086E"/>
    <w:multiLevelType w:val="hybridMultilevel"/>
    <w:tmpl w:val="307460AE"/>
    <w:lvl w:ilvl="0" w:tplc="72160F4A">
      <w:start w:val="8"/>
      <w:numFmt w:val="upperRoman"/>
      <w:lvlText w:val="%1"/>
      <w:lvlJc w:val="left"/>
      <w:pPr>
        <w:ind w:left="119" w:hanging="394"/>
      </w:pPr>
      <w:rPr>
        <w:rFonts w:ascii="Century Gothic" w:eastAsia="Times New Roman" w:hAnsi="Century Gothic" w:cs="Century Gothic" w:hint="default"/>
        <w:spacing w:val="-2"/>
        <w:w w:val="100"/>
        <w:sz w:val="22"/>
        <w:szCs w:val="22"/>
      </w:rPr>
    </w:lvl>
    <w:lvl w:ilvl="1" w:tplc="EA26613A">
      <w:numFmt w:val="bullet"/>
      <w:lvlText w:val="•"/>
      <w:lvlJc w:val="left"/>
      <w:pPr>
        <w:ind w:left="982" w:hanging="394"/>
      </w:pPr>
      <w:rPr>
        <w:rFonts w:hint="default"/>
      </w:rPr>
    </w:lvl>
    <w:lvl w:ilvl="2" w:tplc="65E80BE2">
      <w:numFmt w:val="bullet"/>
      <w:lvlText w:val="•"/>
      <w:lvlJc w:val="left"/>
      <w:pPr>
        <w:ind w:left="1844" w:hanging="394"/>
      </w:pPr>
      <w:rPr>
        <w:rFonts w:hint="default"/>
      </w:rPr>
    </w:lvl>
    <w:lvl w:ilvl="3" w:tplc="4668541C">
      <w:numFmt w:val="bullet"/>
      <w:lvlText w:val="•"/>
      <w:lvlJc w:val="left"/>
      <w:pPr>
        <w:ind w:left="2707" w:hanging="394"/>
      </w:pPr>
      <w:rPr>
        <w:rFonts w:hint="default"/>
      </w:rPr>
    </w:lvl>
    <w:lvl w:ilvl="4" w:tplc="07165762">
      <w:numFmt w:val="bullet"/>
      <w:lvlText w:val="•"/>
      <w:lvlJc w:val="left"/>
      <w:pPr>
        <w:ind w:left="3569" w:hanging="394"/>
      </w:pPr>
      <w:rPr>
        <w:rFonts w:hint="default"/>
      </w:rPr>
    </w:lvl>
    <w:lvl w:ilvl="5" w:tplc="ACDE43D6">
      <w:numFmt w:val="bullet"/>
      <w:lvlText w:val="•"/>
      <w:lvlJc w:val="left"/>
      <w:pPr>
        <w:ind w:left="4432" w:hanging="394"/>
      </w:pPr>
      <w:rPr>
        <w:rFonts w:hint="default"/>
      </w:rPr>
    </w:lvl>
    <w:lvl w:ilvl="6" w:tplc="DE4CAC3A">
      <w:numFmt w:val="bullet"/>
      <w:lvlText w:val="•"/>
      <w:lvlJc w:val="left"/>
      <w:pPr>
        <w:ind w:left="5294" w:hanging="394"/>
      </w:pPr>
      <w:rPr>
        <w:rFonts w:hint="default"/>
      </w:rPr>
    </w:lvl>
    <w:lvl w:ilvl="7" w:tplc="CDA01DB0">
      <w:numFmt w:val="bullet"/>
      <w:lvlText w:val="•"/>
      <w:lvlJc w:val="left"/>
      <w:pPr>
        <w:ind w:left="6156" w:hanging="394"/>
      </w:pPr>
      <w:rPr>
        <w:rFonts w:hint="default"/>
      </w:rPr>
    </w:lvl>
    <w:lvl w:ilvl="8" w:tplc="71F4F710">
      <w:numFmt w:val="bullet"/>
      <w:lvlText w:val="•"/>
      <w:lvlJc w:val="left"/>
      <w:pPr>
        <w:ind w:left="7019" w:hanging="39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6"/>
    <w:rsid w:val="00003DCA"/>
    <w:rsid w:val="0004426B"/>
    <w:rsid w:val="00066984"/>
    <w:rsid w:val="00067051"/>
    <w:rsid w:val="00092C40"/>
    <w:rsid w:val="000A1788"/>
    <w:rsid w:val="000B1AE5"/>
    <w:rsid w:val="000B5D67"/>
    <w:rsid w:val="000C791C"/>
    <w:rsid w:val="000F3F1C"/>
    <w:rsid w:val="001103F5"/>
    <w:rsid w:val="00115EE0"/>
    <w:rsid w:val="001200A5"/>
    <w:rsid w:val="00160104"/>
    <w:rsid w:val="00167823"/>
    <w:rsid w:val="00170656"/>
    <w:rsid w:val="00191625"/>
    <w:rsid w:val="001946EB"/>
    <w:rsid w:val="001A7CF2"/>
    <w:rsid w:val="001B72EC"/>
    <w:rsid w:val="001C0733"/>
    <w:rsid w:val="001C0F9C"/>
    <w:rsid w:val="001D02B6"/>
    <w:rsid w:val="001E71B1"/>
    <w:rsid w:val="00200BD5"/>
    <w:rsid w:val="00235B15"/>
    <w:rsid w:val="00241BF6"/>
    <w:rsid w:val="00265BF8"/>
    <w:rsid w:val="00267C8C"/>
    <w:rsid w:val="0027010A"/>
    <w:rsid w:val="00277C9D"/>
    <w:rsid w:val="00283201"/>
    <w:rsid w:val="00296EE2"/>
    <w:rsid w:val="002A6662"/>
    <w:rsid w:val="002B531D"/>
    <w:rsid w:val="002B7562"/>
    <w:rsid w:val="002D5C0C"/>
    <w:rsid w:val="002D692E"/>
    <w:rsid w:val="002E27C5"/>
    <w:rsid w:val="002E3AD0"/>
    <w:rsid w:val="002F2A8C"/>
    <w:rsid w:val="002F5E20"/>
    <w:rsid w:val="003369F8"/>
    <w:rsid w:val="00342C33"/>
    <w:rsid w:val="003624D7"/>
    <w:rsid w:val="003646EF"/>
    <w:rsid w:val="00371101"/>
    <w:rsid w:val="003B598D"/>
    <w:rsid w:val="003B6224"/>
    <w:rsid w:val="003C7225"/>
    <w:rsid w:val="003E3A4C"/>
    <w:rsid w:val="003E7FBA"/>
    <w:rsid w:val="00405BB7"/>
    <w:rsid w:val="00435744"/>
    <w:rsid w:val="0044270B"/>
    <w:rsid w:val="00460CDE"/>
    <w:rsid w:val="00464A38"/>
    <w:rsid w:val="00465558"/>
    <w:rsid w:val="004657AE"/>
    <w:rsid w:val="00487B97"/>
    <w:rsid w:val="004A1B5D"/>
    <w:rsid w:val="004A41A2"/>
    <w:rsid w:val="004A7354"/>
    <w:rsid w:val="004B41BA"/>
    <w:rsid w:val="004B7750"/>
    <w:rsid w:val="004C6E8F"/>
    <w:rsid w:val="004E3A17"/>
    <w:rsid w:val="004F72A5"/>
    <w:rsid w:val="005046AC"/>
    <w:rsid w:val="00512501"/>
    <w:rsid w:val="00516924"/>
    <w:rsid w:val="00527A2E"/>
    <w:rsid w:val="005372C7"/>
    <w:rsid w:val="00542115"/>
    <w:rsid w:val="005616FC"/>
    <w:rsid w:val="00573651"/>
    <w:rsid w:val="00584796"/>
    <w:rsid w:val="005877A7"/>
    <w:rsid w:val="0059087C"/>
    <w:rsid w:val="00596E3D"/>
    <w:rsid w:val="005A1BF5"/>
    <w:rsid w:val="005B417C"/>
    <w:rsid w:val="005C291B"/>
    <w:rsid w:val="005C4DB6"/>
    <w:rsid w:val="005D0E80"/>
    <w:rsid w:val="005F2306"/>
    <w:rsid w:val="00604CF2"/>
    <w:rsid w:val="00610226"/>
    <w:rsid w:val="00622F62"/>
    <w:rsid w:val="00630B67"/>
    <w:rsid w:val="00633076"/>
    <w:rsid w:val="00642E02"/>
    <w:rsid w:val="00675801"/>
    <w:rsid w:val="006C6AF8"/>
    <w:rsid w:val="006E16C3"/>
    <w:rsid w:val="006E6BE2"/>
    <w:rsid w:val="006E72DE"/>
    <w:rsid w:val="006F48CE"/>
    <w:rsid w:val="00705877"/>
    <w:rsid w:val="0071744A"/>
    <w:rsid w:val="007176D7"/>
    <w:rsid w:val="00725B77"/>
    <w:rsid w:val="00735A2C"/>
    <w:rsid w:val="00756448"/>
    <w:rsid w:val="007649A5"/>
    <w:rsid w:val="007756D9"/>
    <w:rsid w:val="00783968"/>
    <w:rsid w:val="00784276"/>
    <w:rsid w:val="00791197"/>
    <w:rsid w:val="00793560"/>
    <w:rsid w:val="007A23AC"/>
    <w:rsid w:val="007A36A0"/>
    <w:rsid w:val="007B283E"/>
    <w:rsid w:val="007C2AC3"/>
    <w:rsid w:val="007C7193"/>
    <w:rsid w:val="007D00C4"/>
    <w:rsid w:val="007E3137"/>
    <w:rsid w:val="007E6CCF"/>
    <w:rsid w:val="00801892"/>
    <w:rsid w:val="00830194"/>
    <w:rsid w:val="008315C8"/>
    <w:rsid w:val="0083409B"/>
    <w:rsid w:val="00835FC9"/>
    <w:rsid w:val="008437C1"/>
    <w:rsid w:val="00857FE2"/>
    <w:rsid w:val="00874B80"/>
    <w:rsid w:val="00880442"/>
    <w:rsid w:val="008A32DD"/>
    <w:rsid w:val="008C5A93"/>
    <w:rsid w:val="008D12EE"/>
    <w:rsid w:val="008D1C7F"/>
    <w:rsid w:val="008E67DD"/>
    <w:rsid w:val="00914F1D"/>
    <w:rsid w:val="0094240F"/>
    <w:rsid w:val="009457E3"/>
    <w:rsid w:val="00946EB5"/>
    <w:rsid w:val="009648D8"/>
    <w:rsid w:val="00982662"/>
    <w:rsid w:val="009948E0"/>
    <w:rsid w:val="009B536C"/>
    <w:rsid w:val="009B783B"/>
    <w:rsid w:val="009D23AF"/>
    <w:rsid w:val="009E22C3"/>
    <w:rsid w:val="009E5A7E"/>
    <w:rsid w:val="00A00F89"/>
    <w:rsid w:val="00A02005"/>
    <w:rsid w:val="00A059DD"/>
    <w:rsid w:val="00A27559"/>
    <w:rsid w:val="00A34E45"/>
    <w:rsid w:val="00A45C43"/>
    <w:rsid w:val="00A61938"/>
    <w:rsid w:val="00A9590B"/>
    <w:rsid w:val="00A97C26"/>
    <w:rsid w:val="00AA76DE"/>
    <w:rsid w:val="00AD03AA"/>
    <w:rsid w:val="00AD2E98"/>
    <w:rsid w:val="00B04262"/>
    <w:rsid w:val="00B112B5"/>
    <w:rsid w:val="00B3299A"/>
    <w:rsid w:val="00B34797"/>
    <w:rsid w:val="00B45CE7"/>
    <w:rsid w:val="00B57956"/>
    <w:rsid w:val="00BA7CDF"/>
    <w:rsid w:val="00BB6A73"/>
    <w:rsid w:val="00BC455E"/>
    <w:rsid w:val="00BF5C24"/>
    <w:rsid w:val="00C144BC"/>
    <w:rsid w:val="00C22169"/>
    <w:rsid w:val="00C264C2"/>
    <w:rsid w:val="00C309AA"/>
    <w:rsid w:val="00C323BD"/>
    <w:rsid w:val="00C3448D"/>
    <w:rsid w:val="00C42D88"/>
    <w:rsid w:val="00C42DBB"/>
    <w:rsid w:val="00C459B9"/>
    <w:rsid w:val="00C506FD"/>
    <w:rsid w:val="00C51503"/>
    <w:rsid w:val="00C61099"/>
    <w:rsid w:val="00C67371"/>
    <w:rsid w:val="00C717C4"/>
    <w:rsid w:val="00C73CFD"/>
    <w:rsid w:val="00C74FA5"/>
    <w:rsid w:val="00C86B95"/>
    <w:rsid w:val="00C902C3"/>
    <w:rsid w:val="00C91FA2"/>
    <w:rsid w:val="00CA3527"/>
    <w:rsid w:val="00CB712C"/>
    <w:rsid w:val="00CB792E"/>
    <w:rsid w:val="00CC3BC2"/>
    <w:rsid w:val="00CC4BFC"/>
    <w:rsid w:val="00CC6B45"/>
    <w:rsid w:val="00D21C99"/>
    <w:rsid w:val="00D440C0"/>
    <w:rsid w:val="00D4599C"/>
    <w:rsid w:val="00D543BF"/>
    <w:rsid w:val="00D8408D"/>
    <w:rsid w:val="00DC7DC2"/>
    <w:rsid w:val="00DD0D9B"/>
    <w:rsid w:val="00DD2F68"/>
    <w:rsid w:val="00DE0AAF"/>
    <w:rsid w:val="00DE15CB"/>
    <w:rsid w:val="00E06F0A"/>
    <w:rsid w:val="00E14333"/>
    <w:rsid w:val="00E25C54"/>
    <w:rsid w:val="00E43597"/>
    <w:rsid w:val="00E43DAB"/>
    <w:rsid w:val="00E571E6"/>
    <w:rsid w:val="00E709AF"/>
    <w:rsid w:val="00EB0948"/>
    <w:rsid w:val="00EB3670"/>
    <w:rsid w:val="00EB5D14"/>
    <w:rsid w:val="00EC0A9B"/>
    <w:rsid w:val="00EC149B"/>
    <w:rsid w:val="00EC2734"/>
    <w:rsid w:val="00EC5B24"/>
    <w:rsid w:val="00ED0A09"/>
    <w:rsid w:val="00EE7CD1"/>
    <w:rsid w:val="00F03C35"/>
    <w:rsid w:val="00F242B1"/>
    <w:rsid w:val="00F4293F"/>
    <w:rsid w:val="00F51214"/>
    <w:rsid w:val="00F52EA9"/>
    <w:rsid w:val="00F70C65"/>
    <w:rsid w:val="00F86E57"/>
    <w:rsid w:val="00F94615"/>
    <w:rsid w:val="00F94DDC"/>
    <w:rsid w:val="00FB7DD4"/>
    <w:rsid w:val="00FC577C"/>
    <w:rsid w:val="00FC5D0F"/>
    <w:rsid w:val="00FC6BCE"/>
    <w:rsid w:val="00FD344F"/>
    <w:rsid w:val="00FE2FB0"/>
    <w:rsid w:val="00FF74C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1637C5"/>
  <w15:docId w15:val="{FFB9DCAC-869C-4C52-B612-0B30A9C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1"/>
    <w:pPr>
      <w:widowControl w:val="0"/>
      <w:autoSpaceDE w:val="0"/>
      <w:autoSpaceDN w:val="0"/>
    </w:pPr>
    <w:rPr>
      <w:rFonts w:ascii="Century Gothic" w:hAnsi="Century Gothic" w:cs="Century Gothic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371101"/>
    <w:pPr>
      <w:spacing w:before="120"/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34E45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table" w:customStyle="1" w:styleId="TableNormal1">
    <w:name w:val="Table Normal1"/>
    <w:uiPriority w:val="99"/>
    <w:semiHidden/>
    <w:rsid w:val="003711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371101"/>
    <w:pPr>
      <w:spacing w:before="156"/>
      <w:ind w:left="119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34E45"/>
    <w:rPr>
      <w:rFonts w:ascii="Century Gothic" w:hAnsi="Century Gothic" w:cs="Century Gothic"/>
      <w:lang w:val="pt-PT" w:eastAsia="pt-PT"/>
    </w:rPr>
  </w:style>
  <w:style w:type="paragraph" w:styleId="PargrafodaLista">
    <w:name w:val="List Paragraph"/>
    <w:basedOn w:val="Normal"/>
    <w:uiPriority w:val="99"/>
    <w:qFormat/>
    <w:rsid w:val="00371101"/>
    <w:pPr>
      <w:spacing w:before="2"/>
      <w:ind w:left="119"/>
    </w:pPr>
  </w:style>
  <w:style w:type="paragraph" w:customStyle="1" w:styleId="TableParagraph">
    <w:name w:val="Table Paragraph"/>
    <w:basedOn w:val="Normal"/>
    <w:uiPriority w:val="99"/>
    <w:rsid w:val="00371101"/>
  </w:style>
  <w:style w:type="character" w:styleId="Refdecomentrio">
    <w:name w:val="annotation reference"/>
    <w:basedOn w:val="Fontepargpadro"/>
    <w:uiPriority w:val="99"/>
    <w:semiHidden/>
    <w:rsid w:val="00C91FA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91F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91FA2"/>
    <w:rPr>
      <w:rFonts w:ascii="Century Gothic" w:hAnsi="Century Gothic" w:cs="Century Gothic"/>
      <w:sz w:val="20"/>
      <w:szCs w:val="20"/>
      <w:lang w:val="pt-PT"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91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91FA2"/>
    <w:rPr>
      <w:rFonts w:ascii="Century Gothic" w:hAnsi="Century Gothic" w:cs="Century Gothic"/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rsid w:val="00C91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1FA2"/>
    <w:rPr>
      <w:rFonts w:ascii="Tahoma" w:hAnsi="Tahoma" w:cs="Tahoma"/>
      <w:sz w:val="16"/>
      <w:szCs w:val="16"/>
      <w:lang w:val="pt-PT" w:eastAsia="pt-PT"/>
    </w:rPr>
  </w:style>
  <w:style w:type="paragraph" w:styleId="Reviso">
    <w:name w:val="Revision"/>
    <w:hidden/>
    <w:uiPriority w:val="99"/>
    <w:semiHidden/>
    <w:rsid w:val="00596E3D"/>
    <w:rPr>
      <w:rFonts w:ascii="Century Gothic" w:hAnsi="Century Gothic" w:cs="Century Gothic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8799-E8C7-45C0-B8EC-E8EB30B4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1399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Minuta_registro_vfinal _3_.docx</vt:lpstr>
      <vt:lpstr>Microsoft Word - Minuta_registro_vfinal _3_.docx</vt:lpstr>
    </vt:vector>
  </TitlesOfParts>
  <Company>Microsoft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Minuta_registro_vfinal _3_.docx</dc:title>
  <dc:creator>Sabrina Ribeiro Carvalho</dc:creator>
  <cp:lastModifiedBy>Anna Lousa</cp:lastModifiedBy>
  <cp:revision>35</cp:revision>
  <cp:lastPrinted>2020-06-02T00:24:00Z</cp:lastPrinted>
  <dcterms:created xsi:type="dcterms:W3CDTF">2020-04-30T15:46:00Z</dcterms:created>
  <dcterms:modified xsi:type="dcterms:W3CDTF">2020-06-02T00:42:00Z</dcterms:modified>
</cp:coreProperties>
</file>