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0E7" w:rsidRDefault="000350E7" w:rsidP="006A6DCA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u w:val="single"/>
        </w:rPr>
      </w:pPr>
    </w:p>
    <w:p w:rsidR="000350E7" w:rsidRDefault="000350E7" w:rsidP="000350E7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</w:rPr>
        <w:t>PUBLICAÇÃO Nº 04</w:t>
      </w:r>
      <w:r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/CMDCA-SP/2023</w:t>
      </w:r>
    </w:p>
    <w:p w:rsidR="000350E7" w:rsidRDefault="000350E7" w:rsidP="000350E7">
      <w:pPr>
        <w:pStyle w:val="NormalWeb"/>
        <w:spacing w:before="0" w:beforeAutospacing="0" w:after="165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</w:t>
      </w:r>
      <w:r>
        <w:rPr>
          <w:rFonts w:ascii="Calibri" w:hAnsi="Calibri" w:cs="Calibri"/>
          <w:color w:val="000000"/>
        </w:rPr>
        <w:t>05</w:t>
      </w:r>
      <w:r>
        <w:rPr>
          <w:rFonts w:ascii="Calibri" w:hAnsi="Calibri" w:cs="Calibri"/>
          <w:color w:val="000000"/>
        </w:rPr>
        <w:t>/0</w:t>
      </w:r>
      <w:r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:rsidR="000350E7" w:rsidRDefault="000350E7" w:rsidP="006A6DCA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u w:val="single"/>
        </w:rPr>
      </w:pPr>
    </w:p>
    <w:p w:rsidR="006A6DCA" w:rsidRPr="006A6DCA" w:rsidRDefault="006A6DCA" w:rsidP="006A6DCA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6A6DCA">
        <w:rPr>
          <w:rFonts w:ascii="Calibri" w:hAnsi="Calibri" w:cs="Calibri"/>
          <w:b/>
          <w:bCs/>
          <w:caps/>
          <w:color w:val="000000"/>
          <w:u w:val="single"/>
        </w:rPr>
        <w:t>ATA DE REUNIÃO - COMISSÃO ELEITORAL CENTRAL - 05/04/2023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Style w:val="Forte"/>
          <w:rFonts w:ascii="Calibri" w:hAnsi="Calibri" w:cs="Calibri"/>
          <w:color w:val="000000"/>
        </w:rPr>
        <w:t>Representante da Câmara: </w:t>
      </w:r>
      <w:r w:rsidRPr="006A6DCA">
        <w:rPr>
          <w:rFonts w:ascii="Calibri" w:hAnsi="Calibri" w:cs="Calibri"/>
          <w:color w:val="000000"/>
        </w:rPr>
        <w:t>Camila Lustosa Barreto Vieira (Titular).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Style w:val="Forte"/>
          <w:rFonts w:ascii="Calibri" w:hAnsi="Calibri" w:cs="Calibri"/>
          <w:color w:val="000000"/>
        </w:rPr>
        <w:t>Representantes da SMDHC: </w:t>
      </w:r>
      <w:r w:rsidRPr="006A6DCA">
        <w:rPr>
          <w:rFonts w:ascii="Calibri" w:hAnsi="Calibri" w:cs="Calibri"/>
          <w:color w:val="000000"/>
        </w:rPr>
        <w:t>Andréia dos Santos Pereira</w:t>
      </w:r>
      <w:r w:rsidRPr="006A6DCA">
        <w:rPr>
          <w:rStyle w:val="Forte"/>
          <w:rFonts w:ascii="Calibri" w:hAnsi="Calibri" w:cs="Calibri"/>
          <w:color w:val="000000"/>
        </w:rPr>
        <w:t> </w:t>
      </w:r>
      <w:r w:rsidRPr="006A6DCA">
        <w:rPr>
          <w:rFonts w:ascii="Calibri" w:hAnsi="Calibri" w:cs="Calibri"/>
          <w:color w:val="000000"/>
        </w:rPr>
        <w:t xml:space="preserve">(Titular), Elizete Regina Nicolini (Suplente) e Cecília </w:t>
      </w:r>
      <w:proofErr w:type="spellStart"/>
      <w:r w:rsidRPr="006A6DCA">
        <w:rPr>
          <w:rFonts w:ascii="Calibri" w:hAnsi="Calibri" w:cs="Calibri"/>
          <w:color w:val="000000"/>
        </w:rPr>
        <w:t>Scifoni</w:t>
      </w:r>
      <w:proofErr w:type="spellEnd"/>
      <w:r w:rsidRPr="006A6DCA">
        <w:rPr>
          <w:rFonts w:ascii="Calibri" w:hAnsi="Calibri" w:cs="Calibri"/>
          <w:color w:val="000000"/>
        </w:rPr>
        <w:t xml:space="preserve"> </w:t>
      </w:r>
      <w:proofErr w:type="spellStart"/>
      <w:r w:rsidRPr="006A6DCA">
        <w:rPr>
          <w:rFonts w:ascii="Calibri" w:hAnsi="Calibri" w:cs="Calibri"/>
          <w:color w:val="000000"/>
        </w:rPr>
        <w:t>Bascchera</w:t>
      </w:r>
      <w:proofErr w:type="spellEnd"/>
      <w:r w:rsidRPr="006A6DCA">
        <w:rPr>
          <w:rFonts w:ascii="Calibri" w:hAnsi="Calibri" w:cs="Calibri"/>
          <w:color w:val="000000"/>
        </w:rPr>
        <w:t xml:space="preserve"> (Suplente).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Style w:val="Forte"/>
          <w:rFonts w:ascii="Calibri" w:hAnsi="Calibri" w:cs="Calibri"/>
          <w:color w:val="000000"/>
        </w:rPr>
        <w:t>Representantes do CMDCA - Governo: </w:t>
      </w:r>
      <w:r w:rsidRPr="006A6DCA">
        <w:rPr>
          <w:rFonts w:ascii="Calibri" w:hAnsi="Calibri" w:cs="Calibri"/>
          <w:color w:val="000000"/>
        </w:rPr>
        <w:t>Esequias Marcelino da Silva Filho (Titular) e Cleusa Guimarães (Titular).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Style w:val="Forte"/>
          <w:rFonts w:ascii="Calibri" w:hAnsi="Calibri" w:cs="Calibri"/>
          <w:color w:val="000000"/>
        </w:rPr>
        <w:t>Representantes do CMDCA - Sociedade Civil: </w:t>
      </w:r>
      <w:r w:rsidRPr="006A6DCA">
        <w:rPr>
          <w:rFonts w:ascii="Calibri" w:hAnsi="Calibri" w:cs="Calibri"/>
          <w:color w:val="000000"/>
        </w:rPr>
        <w:t>Maria Elineuba Bezerra de Souza (Titular), Fernanda Celi de Souza Oliveira (Suplente) e Carlos Alberto de Souza Junior (Suplente).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Style w:val="Forte"/>
          <w:rFonts w:ascii="Calibri" w:hAnsi="Calibri" w:cs="Calibri"/>
          <w:color w:val="000000"/>
        </w:rPr>
        <w:t>Faltas Justificadas: </w:t>
      </w:r>
      <w:r w:rsidRPr="006A6DCA">
        <w:rPr>
          <w:rFonts w:ascii="Calibri" w:hAnsi="Calibri" w:cs="Calibri"/>
          <w:color w:val="000000"/>
        </w:rPr>
        <w:t xml:space="preserve">Tânia Maria Lima Silva (Titular - FMDCA) e Marcelo </w:t>
      </w:r>
      <w:proofErr w:type="spellStart"/>
      <w:r w:rsidRPr="006A6DCA">
        <w:rPr>
          <w:rFonts w:ascii="Calibri" w:hAnsi="Calibri" w:cs="Calibri"/>
          <w:color w:val="000000"/>
        </w:rPr>
        <w:t>Panico</w:t>
      </w:r>
      <w:proofErr w:type="spellEnd"/>
      <w:r w:rsidRPr="006A6DCA">
        <w:rPr>
          <w:rFonts w:ascii="Calibri" w:hAnsi="Calibri" w:cs="Calibri"/>
          <w:color w:val="000000"/>
        </w:rPr>
        <w:t xml:space="preserve"> (Titular - CMDCA)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Style w:val="Forte"/>
          <w:rFonts w:ascii="Calibri" w:hAnsi="Calibri" w:cs="Calibri"/>
          <w:color w:val="000000"/>
        </w:rPr>
        <w:t>Faltas: </w:t>
      </w:r>
      <w:r w:rsidRPr="006A6DCA">
        <w:rPr>
          <w:rFonts w:ascii="Calibri" w:hAnsi="Calibri" w:cs="Calibri"/>
          <w:color w:val="000000"/>
        </w:rPr>
        <w:t xml:space="preserve">Maria Iracema de Araújo (Suplente - FMDCA), Bárbara Mariano Vicente (Titular - SMDHC) e </w:t>
      </w:r>
      <w:proofErr w:type="spellStart"/>
      <w:r w:rsidRPr="006A6DCA">
        <w:rPr>
          <w:rFonts w:ascii="Calibri" w:hAnsi="Calibri" w:cs="Calibri"/>
          <w:color w:val="000000"/>
        </w:rPr>
        <w:t>Tifani</w:t>
      </w:r>
      <w:proofErr w:type="spellEnd"/>
      <w:r w:rsidRPr="006A6DCA">
        <w:rPr>
          <w:rFonts w:ascii="Calibri" w:hAnsi="Calibri" w:cs="Calibri"/>
          <w:color w:val="000000"/>
        </w:rPr>
        <w:t xml:space="preserve"> </w:t>
      </w:r>
      <w:proofErr w:type="spellStart"/>
      <w:r w:rsidRPr="006A6DCA">
        <w:rPr>
          <w:rFonts w:ascii="Calibri" w:hAnsi="Calibri" w:cs="Calibri"/>
          <w:color w:val="000000"/>
        </w:rPr>
        <w:t>Declaira</w:t>
      </w:r>
      <w:proofErr w:type="spellEnd"/>
      <w:r w:rsidRPr="006A6DCA">
        <w:rPr>
          <w:rFonts w:ascii="Calibri" w:hAnsi="Calibri" w:cs="Calibri"/>
          <w:color w:val="000000"/>
        </w:rPr>
        <w:t xml:space="preserve"> </w:t>
      </w:r>
      <w:proofErr w:type="spellStart"/>
      <w:r w:rsidRPr="006A6DCA">
        <w:rPr>
          <w:rFonts w:ascii="Calibri" w:hAnsi="Calibri" w:cs="Calibri"/>
          <w:color w:val="000000"/>
        </w:rPr>
        <w:t>Paulini</w:t>
      </w:r>
      <w:proofErr w:type="spellEnd"/>
      <w:r w:rsidRPr="006A6DCA">
        <w:rPr>
          <w:rFonts w:ascii="Calibri" w:hAnsi="Calibri" w:cs="Calibri"/>
          <w:color w:val="000000"/>
        </w:rPr>
        <w:t xml:space="preserve"> Coelho (Titular - SMDHC)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A reunião se inicia às 14:10, virtualmente via Teams, estando presentes os titulares e respectivos suplentes nomeados acima.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Style w:val="Forte"/>
          <w:rFonts w:ascii="Calibri" w:hAnsi="Calibri" w:cs="Calibri"/>
          <w:color w:val="000000"/>
        </w:rPr>
        <w:t>(1) APRESENTAÇÃO DO PORTAL DE ATENDIMENTO SP156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A equipe administrativa do CMDCA apresenta o Portal de Atendimento SP156, ressaltado os seguintes pontos: </w:t>
      </w:r>
    </w:p>
    <w:p w:rsidR="006A6DCA" w:rsidRPr="006A6DCA" w:rsidRDefault="006A6DCA" w:rsidP="006A6DCA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Como criar um cadastro pelo gov.br;</w:t>
      </w:r>
    </w:p>
    <w:p w:rsidR="006A6DCA" w:rsidRPr="006A6DCA" w:rsidRDefault="006A6DCA" w:rsidP="006A6DCA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Como encontrar o serviço desejado;</w:t>
      </w:r>
    </w:p>
    <w:p w:rsidR="006A6DCA" w:rsidRPr="006A6DCA" w:rsidRDefault="006A6DCA" w:rsidP="006A6DCA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Carta de serviços;</w:t>
      </w:r>
    </w:p>
    <w:p w:rsidR="006A6DCA" w:rsidRPr="006A6DCA" w:rsidRDefault="006A6DCA" w:rsidP="006A6DCA">
      <w:pPr>
        <w:pStyle w:val="textojustificado"/>
        <w:numPr>
          <w:ilvl w:val="0"/>
          <w:numId w:val="1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Formulário de inscrição.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lastRenderedPageBreak/>
        <w:t>Carlos Alberto reafirma que é necessário estabelecer uma ponte direta com a SMIT para tratamento de contingências e dificuldades dos usuários. A equipe administrativa demonstra que no próprio portal existem três formas para que o usuário consiga resolver o problema: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 </w:t>
      </w:r>
    </w:p>
    <w:p w:rsidR="006A6DCA" w:rsidRPr="006A6DCA" w:rsidRDefault="006A6DCA" w:rsidP="006A6DCA">
      <w:pPr>
        <w:pStyle w:val="textojustificado"/>
        <w:numPr>
          <w:ilvl w:val="0"/>
          <w:numId w:val="2"/>
        </w:numPr>
        <w:spacing w:before="120" w:beforeAutospacing="0" w:after="120" w:afterAutospacing="0"/>
        <w:ind w:left="840" w:right="24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 Mudança de senha instantânea; </w:t>
      </w:r>
    </w:p>
    <w:p w:rsidR="006A6DCA" w:rsidRPr="006A6DCA" w:rsidRDefault="006A6DCA" w:rsidP="006A6DCA">
      <w:pPr>
        <w:pStyle w:val="textojustificado"/>
        <w:numPr>
          <w:ilvl w:val="0"/>
          <w:numId w:val="2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Chat automático para dúvidas;</w:t>
      </w:r>
    </w:p>
    <w:p w:rsidR="006A6DCA" w:rsidRPr="006A6DCA" w:rsidRDefault="006A6DCA" w:rsidP="006A6DCA">
      <w:pPr>
        <w:pStyle w:val="textojustificado"/>
        <w:numPr>
          <w:ilvl w:val="0"/>
          <w:numId w:val="2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Central de atendimento e perguntas frequentes.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Além claro, do tour virtual do portal, do manual elaborado pela comissão e pelo CMDCA e suporte da equipe administrativa do CMDCA.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br/>
        <w:t>Posteriormente, a equipe testa um serviço do CMDCA já existente no portal (concessão/renovação de registro), para que a comissão veja como é feito o preenchimento dos dados, a anexação dos documentos e a mensagem automática do sistema, assim como a geração do protocolo. Por fim, discorre sobre melhorias que a equipe técnica solicitou à SMIT: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br/>
        <w:t>1) Retirada da linha do tempo - como a linha do tempo é padronizada por inscrição ao invés de serviço pensamos que a melhor opção para não confundir os usuários seria retirá-la. Infelizmente, a SMIT não consegue desenvolver esta melhoria a tempo, portanto a equipe administrativa explica que está pensando como dirimir as chances de erro de interpretação.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br/>
        <w:t>2) Bloqueio do complemento de solicitação após primeiro envio - Melhoria solicitada para evitar que a comissão analise a documentação, defina como deferida ou indeferida e posteriormente o(a) pré-candidato(a) suba documentos que interfiram nesta análise. Além disso, relembra que se a entrega dos documentos fosse presencial, a pessoa não poderia entregar complementação. Informa que a SMIT conseguiu proporcionar esta melhoria.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Style w:val="Forte"/>
          <w:rFonts w:ascii="Calibri" w:hAnsi="Calibri" w:cs="Calibri"/>
          <w:color w:val="000000"/>
        </w:rPr>
        <w:t>(2) APRESENTAÇÃO DO SIGRC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A servidora Lays apresenta o SIGRC, demonstrando que este sistema recebe as demandas feitas pelos munícipes pelo Portal SP156 ou pelo telefone SP156 e é utilizado pelos servidores públicos para resolvê-las. Apresenta o módulo "resolução", a fim de demonstrar como a comissão terá acesso às informações e documentos enviados em cada inscrição, e o módulo "MINP", utilizado para extração de dados e estatísticas da fase de inscrição. </w:t>
      </w:r>
      <w:r w:rsidRPr="006A6DCA">
        <w:rPr>
          <w:rFonts w:ascii="Calibri" w:hAnsi="Calibri" w:cs="Calibri"/>
          <w:color w:val="000000"/>
        </w:rPr>
        <w:br/>
        <w:t>A servidora Talita complementa a apresentação, informando que os dados que a planilha do MINP extrai correspondem aos campos que o(a) pré-candidato(o) deve preencher no formulário de inscrição. Além disso, relembra que haverá um momento de treinamento para os membros da comissão sobre a utilização do SIGRC.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Style w:val="Forte"/>
          <w:rFonts w:ascii="Calibri" w:hAnsi="Calibri" w:cs="Calibri"/>
          <w:color w:val="000000"/>
        </w:rPr>
        <w:lastRenderedPageBreak/>
        <w:t>(3) DÚVIDAS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Em relação ao marcador de tempo, Fernanda pergunta se seria possível a criação de um pop-up mencionando o prazo correto. A equipe administrativa responde que a criação deste pop-up provavelmente não será possível e acrescenta que o mecanismo existente hoje são prazos de resposta pré-definidos para cada serviço, como 10 dias, 10 horas ou até mesmo imediato e entende que "imediato" talvez seja a melhor solução, visto que a resposta constará sempre como atrasada. Administrativamente, pensamos que é melhor que as pessoas perguntem o que significa o status "atrasado" do que perca recurso confiando em um prazo de resposta mais alongado.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br/>
        <w:t>Carlos Alberto pergunta:</w:t>
      </w:r>
    </w:p>
    <w:p w:rsidR="006A6DCA" w:rsidRPr="006A6DCA" w:rsidRDefault="006A6DCA" w:rsidP="006A6DCA">
      <w:pPr>
        <w:pStyle w:val="textojustificado"/>
        <w:numPr>
          <w:ilvl w:val="0"/>
          <w:numId w:val="3"/>
        </w:numPr>
        <w:spacing w:before="120" w:beforeAutospacing="0" w:after="120" w:afterAutospacing="0"/>
        <w:ind w:left="960" w:right="24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Como a comissão responderá se a candidatura foi deferida ou indeferida e onde anotará os documentos errados, em caso de indeferimentos?</w:t>
      </w:r>
    </w:p>
    <w:p w:rsidR="006A6DCA" w:rsidRPr="006A6DCA" w:rsidRDefault="006A6DCA" w:rsidP="006A6DCA">
      <w:pPr>
        <w:pStyle w:val="textojustificado"/>
        <w:numPr>
          <w:ilvl w:val="0"/>
          <w:numId w:val="3"/>
        </w:numPr>
        <w:spacing w:before="120" w:beforeAutospacing="0" w:after="120" w:afterAutospacing="0"/>
        <w:ind w:left="960" w:right="24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Como ocorrerá a divisão para análise dos processos? </w:t>
      </w:r>
    </w:p>
    <w:p w:rsidR="006A6DCA" w:rsidRPr="006A6DCA" w:rsidRDefault="006A6DCA" w:rsidP="006A6DCA">
      <w:pPr>
        <w:pStyle w:val="textojustificado"/>
        <w:numPr>
          <w:ilvl w:val="0"/>
          <w:numId w:val="3"/>
        </w:numPr>
        <w:spacing w:before="120" w:beforeAutospacing="0" w:after="120" w:afterAutospacing="0"/>
        <w:ind w:left="960" w:right="240" w:firstLine="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 xml:space="preserve">Se o sistema consegue reconhecer </w:t>
      </w:r>
      <w:r w:rsidRPr="006A6DCA">
        <w:rPr>
          <w:rFonts w:ascii="Calibri" w:hAnsi="Calibri" w:cs="Calibri"/>
          <w:color w:val="000000"/>
        </w:rPr>
        <w:t>as inscrições</w:t>
      </w:r>
      <w:r w:rsidRPr="006A6DCA">
        <w:rPr>
          <w:rFonts w:ascii="Calibri" w:hAnsi="Calibri" w:cs="Calibri"/>
          <w:color w:val="000000"/>
        </w:rPr>
        <w:t xml:space="preserve"> não analisadas (ou que porventura alguém não analisou por completo)?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Quanto a primeira e a segunda perguntas, a equipe administrativa responde que a comissão precisa criar fluxo e método de análise, a fim de otimizar o processo e evitar erros. Sugere que durante o mês de abril, a comissão se debruce sobre a construção deste fluxo e do manual para o Processo de Escolha Unificado. Em relação a terceira pergunta, o administrativo responde que durante o período de inscrições e análise, o status do pedido permanecerá como “não respondido”, porém a comissão analisará os pedidos e escreverá em uma planilha o resultado da análise, assim como colocará uma etiqueta na inscrição analisada (etiqueta para deferidos ou etiqueta para indeferidos). Ressalta que não é possível responder a solicitação no sistema assim que analisada, caso contrário o candidato receberia uma resposta antes da publicação parcial de deferimentos e indeferimentos, o que não pode ocorrer por princípio de isonomia. Além disso, relembra que antes da publicação do resultado parcial, haverá uma publicação de todas as inscrições recepcionadas e caso o(a) candidato(a) não encontre seu nome/protocolo na lista, deve contatar o CMDCA para que este averigue o problema e resolva a situação.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t>Elizete reforça a importância da criação de um método de análise, da definição de quantas pessoas estarão disponíveis para análise e de uma boa coordenação. Por fim, quanto ao método de análise, sugere que cada vez que alguém analise uma inscrição, já escreva se foi deferido e indeferido e apenas casos controversos sejam analisados em conjunto. </w:t>
      </w:r>
    </w:p>
    <w:p w:rsidR="006A6DCA" w:rsidRPr="006A6DCA" w:rsidRDefault="006A6DCA" w:rsidP="006A6D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6A6DCA">
        <w:rPr>
          <w:rFonts w:ascii="Calibri" w:hAnsi="Calibri" w:cs="Calibri"/>
          <w:color w:val="000000"/>
        </w:rPr>
        <w:br/>
        <w:t> </w:t>
      </w:r>
      <w:r w:rsidRPr="006A6DCA">
        <w:rPr>
          <w:rFonts w:ascii="Calibri" w:hAnsi="Calibri" w:cs="Calibri"/>
          <w:color w:val="000000"/>
        </w:rPr>
        <w:br/>
        <w:t>Nada mais havendo a tratar, a reunião é encerrada, enquanto eu, Talita Patricio Perez, lavro a presente ata. </w:t>
      </w:r>
    </w:p>
    <w:p w:rsidR="00163579" w:rsidRPr="006A6DCA" w:rsidRDefault="00163579" w:rsidP="0016357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:rsidR="00163579" w:rsidRPr="006A6DCA" w:rsidRDefault="00163579" w:rsidP="0016357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sectPr w:rsidR="00163579" w:rsidRPr="006A6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F7B"/>
    <w:multiLevelType w:val="multilevel"/>
    <w:tmpl w:val="BA24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D15EF"/>
    <w:multiLevelType w:val="multilevel"/>
    <w:tmpl w:val="50B0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E4316"/>
    <w:multiLevelType w:val="multilevel"/>
    <w:tmpl w:val="EBA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898023">
    <w:abstractNumId w:val="2"/>
  </w:num>
  <w:num w:numId="2" w16cid:durableId="852768312">
    <w:abstractNumId w:val="0"/>
  </w:num>
  <w:num w:numId="3" w16cid:durableId="128222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79"/>
    <w:rsid w:val="000350E7"/>
    <w:rsid w:val="00163579"/>
    <w:rsid w:val="006A6DCA"/>
    <w:rsid w:val="009B601D"/>
    <w:rsid w:val="00C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2B9F"/>
  <w15:chartTrackingRefBased/>
  <w15:docId w15:val="{48E67C02-0FE5-4736-BE5C-BB6206AC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1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16357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635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6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3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2</cp:revision>
  <dcterms:created xsi:type="dcterms:W3CDTF">2023-04-17T15:59:00Z</dcterms:created>
  <dcterms:modified xsi:type="dcterms:W3CDTF">2023-04-19T14:27:00Z</dcterms:modified>
</cp:coreProperties>
</file>