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D10368">
        <w:rPr>
          <w:rFonts w:ascii="Verdana" w:hAnsi="Verdana"/>
          <w:b/>
          <w:sz w:val="24"/>
          <w:szCs w:val="24"/>
        </w:rPr>
        <w:t>C. São Paulo,1</w:t>
      </w:r>
      <w:r w:rsidR="005B1537">
        <w:rPr>
          <w:rFonts w:ascii="Verdana" w:hAnsi="Verdana"/>
          <w:b/>
          <w:sz w:val="24"/>
          <w:szCs w:val="24"/>
        </w:rPr>
        <w:t>6</w:t>
      </w:r>
      <w:r w:rsidR="002E374F">
        <w:rPr>
          <w:rFonts w:ascii="Verdana" w:hAnsi="Verdana"/>
          <w:b/>
          <w:sz w:val="24"/>
          <w:szCs w:val="24"/>
        </w:rPr>
        <w:t xml:space="preserve">, Ano 67 </w:t>
      </w:r>
      <w:r w:rsidR="00D22CFF">
        <w:rPr>
          <w:rFonts w:ascii="Verdana" w:hAnsi="Verdana"/>
          <w:b/>
          <w:sz w:val="24"/>
          <w:szCs w:val="24"/>
        </w:rPr>
        <w:t xml:space="preserve"> Terç</w:t>
      </w:r>
      <w:r w:rsidR="00C249C2">
        <w:rPr>
          <w:rFonts w:ascii="Verdana" w:hAnsi="Verdana"/>
          <w:b/>
          <w:sz w:val="24"/>
          <w:szCs w:val="24"/>
        </w:rPr>
        <w:t>a</w:t>
      </w:r>
      <w:r w:rsidR="002B2FC2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9332C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 w:rsidR="005B1537">
        <w:rPr>
          <w:rFonts w:ascii="Verdana" w:hAnsi="Verdana"/>
          <w:b/>
          <w:sz w:val="24"/>
          <w:szCs w:val="24"/>
        </w:rPr>
        <w:t xml:space="preserve"> de Janei</w:t>
      </w:r>
      <w:r w:rsidR="00870677">
        <w:rPr>
          <w:rFonts w:ascii="Verdana" w:hAnsi="Verdana"/>
          <w:b/>
          <w:sz w:val="24"/>
          <w:szCs w:val="24"/>
        </w:rPr>
        <w:t>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5B1537">
        <w:rPr>
          <w:rFonts w:ascii="Verdana" w:hAnsi="Verdana"/>
          <w:b/>
          <w:sz w:val="24"/>
          <w:szCs w:val="24"/>
        </w:rPr>
        <w:t>de 2022</w:t>
      </w:r>
    </w:p>
    <w:p w:rsidR="00CD5384" w:rsidRDefault="00CD5384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GABINETE DO PREFEITO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RICARDO NUNES</w:t>
      </w:r>
    </w:p>
    <w:p w:rsid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LEIS</w:t>
      </w:r>
    </w:p>
    <w:p w:rsid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LEI Nº 17.750, DE 24 DE JANEIRO DE </w:t>
      </w:r>
      <w:proofErr w:type="gramStart"/>
      <w:r w:rsidRPr="00CD5384">
        <w:rPr>
          <w:rFonts w:ascii="Verdana" w:hAnsi="Verdana"/>
          <w:b/>
          <w:sz w:val="24"/>
          <w:szCs w:val="24"/>
        </w:rPr>
        <w:t>2022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(PROJETO DE LEI Nº 60/21, DOS VEREADORES CAMILO CRISTÓFARO – PSB, ELY </w:t>
      </w:r>
      <w:proofErr w:type="gramStart"/>
      <w:r w:rsidRPr="00CD5384">
        <w:rPr>
          <w:rFonts w:ascii="Verdana" w:hAnsi="Verdana"/>
          <w:b/>
          <w:sz w:val="24"/>
          <w:szCs w:val="24"/>
        </w:rPr>
        <w:t>TERUEL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– PODEMOS, FARIA DE SÁ – PP, FELIPE </w:t>
      </w:r>
      <w:proofErr w:type="gramStart"/>
      <w:r w:rsidRPr="00CD5384">
        <w:rPr>
          <w:rFonts w:ascii="Verdana" w:hAnsi="Verdana"/>
          <w:b/>
          <w:sz w:val="24"/>
          <w:szCs w:val="24"/>
        </w:rPr>
        <w:t>BECARI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– PSD, GIL</w:t>
      </w:r>
      <w:r w:rsidR="00891748">
        <w:rPr>
          <w:rFonts w:ascii="Verdana" w:hAnsi="Verdana"/>
          <w:b/>
          <w:sz w:val="24"/>
          <w:szCs w:val="24"/>
        </w:rPr>
        <w:t xml:space="preserve">BERTO NASCIMENTO – PSC, RODRIGO </w:t>
      </w:r>
      <w:r w:rsidRPr="00CD5384">
        <w:rPr>
          <w:rFonts w:ascii="Verdana" w:hAnsi="Verdana"/>
          <w:b/>
          <w:sz w:val="24"/>
          <w:szCs w:val="24"/>
        </w:rPr>
        <w:t xml:space="preserve">GOULART – PSD E SANDRA </w:t>
      </w:r>
      <w:proofErr w:type="gramStart"/>
      <w:r w:rsidRPr="00CD5384">
        <w:rPr>
          <w:rFonts w:ascii="Verdana" w:hAnsi="Verdana"/>
          <w:b/>
          <w:sz w:val="24"/>
          <w:szCs w:val="24"/>
        </w:rPr>
        <w:t>SANTANA –PSDB</w:t>
      </w:r>
      <w:proofErr w:type="gramEnd"/>
      <w:r w:rsidRPr="00CD5384">
        <w:rPr>
          <w:rFonts w:ascii="Verdana" w:hAnsi="Verdana"/>
          <w:b/>
          <w:sz w:val="24"/>
          <w:szCs w:val="24"/>
        </w:rPr>
        <w:t>)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Disciplin</w:t>
      </w:r>
      <w:r w:rsidR="00891748">
        <w:rPr>
          <w:rFonts w:ascii="Verdana" w:hAnsi="Verdana"/>
          <w:sz w:val="24"/>
          <w:szCs w:val="24"/>
        </w:rPr>
        <w:t xml:space="preserve">a a implantação de crematório e </w:t>
      </w:r>
      <w:r w:rsidRPr="00CD5384">
        <w:rPr>
          <w:rFonts w:ascii="Verdana" w:hAnsi="Verdana"/>
          <w:sz w:val="24"/>
          <w:szCs w:val="24"/>
        </w:rPr>
        <w:t>incineração de cadáveres animais no Município de São Paulo, e dá outras providências.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RICARDO NUNES, Prefeit</w:t>
      </w:r>
      <w:r w:rsidR="00891748">
        <w:rPr>
          <w:rFonts w:ascii="Verdana" w:hAnsi="Verdana"/>
          <w:sz w:val="24"/>
          <w:szCs w:val="24"/>
        </w:rPr>
        <w:t>o do Município de São Paulo, no</w:t>
      </w:r>
      <w:proofErr w:type="gramStart"/>
      <w:r w:rsidR="00891748">
        <w:rPr>
          <w:rFonts w:ascii="Verdana" w:hAnsi="Verdana"/>
          <w:sz w:val="24"/>
          <w:szCs w:val="24"/>
        </w:rPr>
        <w:t xml:space="preserve">    </w:t>
      </w:r>
      <w:proofErr w:type="gramEnd"/>
      <w:r w:rsidRPr="00CD5384">
        <w:rPr>
          <w:rFonts w:ascii="Verdana" w:hAnsi="Verdana"/>
          <w:sz w:val="24"/>
          <w:szCs w:val="24"/>
        </w:rPr>
        <w:t>uso das atribuições que lhe são co</w:t>
      </w:r>
      <w:r w:rsidR="00891748">
        <w:rPr>
          <w:rFonts w:ascii="Verdana" w:hAnsi="Verdana"/>
          <w:sz w:val="24"/>
          <w:szCs w:val="24"/>
        </w:rPr>
        <w:t xml:space="preserve">nferidas por lei, faz saber que </w:t>
      </w:r>
      <w:r w:rsidRPr="00CD5384">
        <w:rPr>
          <w:rFonts w:ascii="Verdana" w:hAnsi="Verdana"/>
          <w:sz w:val="24"/>
          <w:szCs w:val="24"/>
        </w:rPr>
        <w:t>a Câmara Municipal, em se</w:t>
      </w:r>
      <w:r w:rsidR="00891748">
        <w:rPr>
          <w:rFonts w:ascii="Verdana" w:hAnsi="Verdana"/>
          <w:sz w:val="24"/>
          <w:szCs w:val="24"/>
        </w:rPr>
        <w:t xml:space="preserve">ssão de 16 de dezembro de 2021, </w:t>
      </w:r>
      <w:r w:rsidRPr="00CD5384">
        <w:rPr>
          <w:rFonts w:ascii="Verdana" w:hAnsi="Verdana"/>
          <w:sz w:val="24"/>
          <w:szCs w:val="24"/>
        </w:rPr>
        <w:t>decretou e eu promulgo a seguinte lei: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1º Dispõe da implantação de crematório e </w:t>
      </w:r>
      <w:r w:rsidR="00891748">
        <w:rPr>
          <w:rFonts w:ascii="Verdana" w:hAnsi="Verdana"/>
          <w:sz w:val="24"/>
          <w:szCs w:val="24"/>
        </w:rPr>
        <w:t xml:space="preserve">incineração </w:t>
      </w:r>
      <w:r w:rsidRPr="00CD5384">
        <w:rPr>
          <w:rFonts w:ascii="Verdana" w:hAnsi="Verdana"/>
          <w:sz w:val="24"/>
          <w:szCs w:val="24"/>
        </w:rPr>
        <w:t>de cadáveres animais no Município.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2º Fica o Executivo a</w:t>
      </w:r>
      <w:r w:rsidR="00891748">
        <w:rPr>
          <w:rFonts w:ascii="Verdana" w:hAnsi="Verdana"/>
          <w:sz w:val="24"/>
          <w:szCs w:val="24"/>
        </w:rPr>
        <w:t xml:space="preserve">utorizado a instituir a prática </w:t>
      </w:r>
      <w:r w:rsidRPr="00CD5384">
        <w:rPr>
          <w:rFonts w:ascii="Verdana" w:hAnsi="Verdana"/>
          <w:sz w:val="24"/>
          <w:szCs w:val="24"/>
        </w:rPr>
        <w:t>de cremação e incineração</w:t>
      </w:r>
      <w:r w:rsidR="00891748">
        <w:rPr>
          <w:rFonts w:ascii="Verdana" w:hAnsi="Verdana"/>
          <w:sz w:val="24"/>
          <w:szCs w:val="24"/>
        </w:rPr>
        <w:t xml:space="preserve"> de cadáveres animais, bem como </w:t>
      </w:r>
      <w:r w:rsidRPr="00CD5384">
        <w:rPr>
          <w:rFonts w:ascii="Verdana" w:hAnsi="Verdana"/>
          <w:sz w:val="24"/>
          <w:szCs w:val="24"/>
        </w:rPr>
        <w:t>destinar terreno municipal e insta</w:t>
      </w:r>
      <w:r w:rsidR="00891748">
        <w:rPr>
          <w:rFonts w:ascii="Verdana" w:hAnsi="Verdana"/>
          <w:sz w:val="24"/>
          <w:szCs w:val="24"/>
        </w:rPr>
        <w:t xml:space="preserve">lar incinerador específico para </w:t>
      </w:r>
      <w:r w:rsidRPr="00CD5384">
        <w:rPr>
          <w:rFonts w:ascii="Verdana" w:hAnsi="Verdana"/>
          <w:sz w:val="24"/>
          <w:szCs w:val="24"/>
        </w:rPr>
        <w:t>animais de pequeno e médio p</w:t>
      </w:r>
      <w:r w:rsidR="00891748">
        <w:rPr>
          <w:rFonts w:ascii="Verdana" w:hAnsi="Verdana"/>
          <w:sz w:val="24"/>
          <w:szCs w:val="24"/>
        </w:rPr>
        <w:t xml:space="preserve">orte, pelo Serviço Funerário da </w:t>
      </w:r>
      <w:r w:rsidRPr="00CD5384">
        <w:rPr>
          <w:rFonts w:ascii="Verdana" w:hAnsi="Verdana"/>
          <w:sz w:val="24"/>
          <w:szCs w:val="24"/>
        </w:rPr>
        <w:t>Capital, ou por terceiros, através de concessão de serviços.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Parágrafo único. Obedecid</w:t>
      </w:r>
      <w:r w:rsidR="00891748">
        <w:rPr>
          <w:rFonts w:ascii="Verdana" w:hAnsi="Verdana"/>
          <w:sz w:val="24"/>
          <w:szCs w:val="24"/>
        </w:rPr>
        <w:t xml:space="preserve">as </w:t>
      </w:r>
      <w:proofErr w:type="gramStart"/>
      <w:r w:rsidR="00891748">
        <w:rPr>
          <w:rFonts w:ascii="Verdana" w:hAnsi="Verdana"/>
          <w:sz w:val="24"/>
          <w:szCs w:val="24"/>
        </w:rPr>
        <w:t>as</w:t>
      </w:r>
      <w:proofErr w:type="gramEnd"/>
      <w:r w:rsidR="00891748">
        <w:rPr>
          <w:rFonts w:ascii="Verdana" w:hAnsi="Verdana"/>
          <w:sz w:val="24"/>
          <w:szCs w:val="24"/>
        </w:rPr>
        <w:t xml:space="preserve"> normas legais vigentes, a </w:t>
      </w:r>
      <w:r w:rsidRPr="00CD5384">
        <w:rPr>
          <w:rFonts w:ascii="Verdana" w:hAnsi="Verdana"/>
          <w:sz w:val="24"/>
          <w:szCs w:val="24"/>
        </w:rPr>
        <w:t>instalação e o funcionamento de fornos crematórios e incineradores poderão ser feitos através de organizaç</w:t>
      </w:r>
      <w:r w:rsidR="00891748">
        <w:rPr>
          <w:rFonts w:ascii="Verdana" w:hAnsi="Verdana"/>
          <w:sz w:val="24"/>
          <w:szCs w:val="24"/>
        </w:rPr>
        <w:t xml:space="preserve">ões sociais sérias </w:t>
      </w:r>
      <w:r w:rsidRPr="00CD5384">
        <w:rPr>
          <w:rFonts w:ascii="Verdana" w:hAnsi="Verdana"/>
          <w:sz w:val="24"/>
          <w:szCs w:val="24"/>
        </w:rPr>
        <w:t>e comprometidas com a causa</w:t>
      </w:r>
      <w:r w:rsidR="00891748">
        <w:rPr>
          <w:rFonts w:ascii="Verdana" w:hAnsi="Verdana"/>
          <w:sz w:val="24"/>
          <w:szCs w:val="24"/>
        </w:rPr>
        <w:t xml:space="preserve"> animal, as quais para esse fim </w:t>
      </w:r>
      <w:r w:rsidRPr="00CD5384">
        <w:rPr>
          <w:rFonts w:ascii="Verdana" w:hAnsi="Verdana"/>
          <w:sz w:val="24"/>
          <w:szCs w:val="24"/>
        </w:rPr>
        <w:t>ficarão sujeitas à permanente fiscalização da Prefeitura.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3º A instalação e operação do forno crematório deverão ser realizadas de acord</w:t>
      </w:r>
      <w:r w:rsidR="00891748">
        <w:rPr>
          <w:rFonts w:ascii="Verdana" w:hAnsi="Verdana"/>
          <w:sz w:val="24"/>
          <w:szCs w:val="24"/>
        </w:rPr>
        <w:t xml:space="preserve">o com a legislação ambiental em </w:t>
      </w:r>
      <w:r w:rsidRPr="00CD5384">
        <w:rPr>
          <w:rFonts w:ascii="Verdana" w:hAnsi="Verdana"/>
          <w:sz w:val="24"/>
          <w:szCs w:val="24"/>
        </w:rPr>
        <w:t>vigor.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4º O forno crematório servirá exclusivamente para cremação de corpos cadavéricos, </w:t>
      </w:r>
      <w:r w:rsidR="00891748">
        <w:rPr>
          <w:rFonts w:ascii="Verdana" w:hAnsi="Verdana"/>
          <w:sz w:val="24"/>
          <w:szCs w:val="24"/>
        </w:rPr>
        <w:t xml:space="preserve">peças anatômicas e de necropsia </w:t>
      </w:r>
      <w:r w:rsidRPr="00CD5384">
        <w:rPr>
          <w:rFonts w:ascii="Verdana" w:hAnsi="Verdana"/>
          <w:sz w:val="24"/>
          <w:szCs w:val="24"/>
        </w:rPr>
        <w:t>de animais domésticos ou domesticados.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5º É obrigatória </w:t>
      </w:r>
      <w:proofErr w:type="gramStart"/>
      <w:r w:rsidRPr="00CD5384">
        <w:rPr>
          <w:rFonts w:ascii="Verdana" w:hAnsi="Verdana"/>
          <w:sz w:val="24"/>
          <w:szCs w:val="24"/>
        </w:rPr>
        <w:t>a</w:t>
      </w:r>
      <w:proofErr w:type="gramEnd"/>
      <w:r w:rsidR="00891748">
        <w:rPr>
          <w:rFonts w:ascii="Verdana" w:hAnsi="Verdana"/>
          <w:sz w:val="24"/>
          <w:szCs w:val="24"/>
        </w:rPr>
        <w:t xml:space="preserve"> conservação adequada das peças </w:t>
      </w:r>
      <w:r w:rsidRPr="00CD5384">
        <w:rPr>
          <w:rFonts w:ascii="Verdana" w:hAnsi="Verdana"/>
          <w:sz w:val="24"/>
          <w:szCs w:val="24"/>
        </w:rPr>
        <w:t>anatômicas, de necropsia e cadáveres até o momento da</w:t>
      </w:r>
      <w:r w:rsidR="00891748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>cremação.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lastRenderedPageBreak/>
        <w:t>Art. 6º É permitida a cr</w:t>
      </w:r>
      <w:r w:rsidR="00891748">
        <w:rPr>
          <w:rFonts w:ascii="Verdana" w:hAnsi="Verdana"/>
          <w:sz w:val="24"/>
          <w:szCs w:val="24"/>
        </w:rPr>
        <w:t xml:space="preserve">emação coletiva com autorização </w:t>
      </w:r>
      <w:r w:rsidRPr="00CD5384">
        <w:rPr>
          <w:rFonts w:ascii="Verdana" w:hAnsi="Verdana"/>
          <w:sz w:val="24"/>
          <w:szCs w:val="24"/>
        </w:rPr>
        <w:t>prévia do responsável pelo animal.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7º As disposições poste</w:t>
      </w:r>
      <w:r w:rsidR="00891748">
        <w:rPr>
          <w:rFonts w:ascii="Verdana" w:hAnsi="Verdana"/>
          <w:sz w:val="24"/>
          <w:szCs w:val="24"/>
        </w:rPr>
        <w:t xml:space="preserve">riores regulamentares desta Lei </w:t>
      </w:r>
      <w:r w:rsidRPr="00CD5384">
        <w:rPr>
          <w:rFonts w:ascii="Verdana" w:hAnsi="Verdana"/>
          <w:sz w:val="24"/>
          <w:szCs w:val="24"/>
        </w:rPr>
        <w:t>definirão o detalhamento técnico de sua e</w:t>
      </w:r>
      <w:r w:rsidR="00891748">
        <w:rPr>
          <w:rFonts w:ascii="Verdana" w:hAnsi="Verdana"/>
          <w:sz w:val="24"/>
          <w:szCs w:val="24"/>
        </w:rPr>
        <w:t xml:space="preserve">xecução, indicando os </w:t>
      </w:r>
      <w:r w:rsidRPr="00CD5384">
        <w:rPr>
          <w:rFonts w:ascii="Verdana" w:hAnsi="Verdana"/>
          <w:sz w:val="24"/>
          <w:szCs w:val="24"/>
        </w:rPr>
        <w:t>padrões e processos de atuação.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8º As despesas decorr</w:t>
      </w:r>
      <w:r w:rsidR="00891748">
        <w:rPr>
          <w:rFonts w:ascii="Verdana" w:hAnsi="Verdana"/>
          <w:sz w:val="24"/>
          <w:szCs w:val="24"/>
        </w:rPr>
        <w:t xml:space="preserve">entes da execução desta Lei aos </w:t>
      </w:r>
      <w:r w:rsidRPr="00CD5384">
        <w:rPr>
          <w:rFonts w:ascii="Verdana" w:hAnsi="Verdana"/>
          <w:sz w:val="24"/>
          <w:szCs w:val="24"/>
        </w:rPr>
        <w:t xml:space="preserve">órgãos públicos correrão à </w:t>
      </w:r>
      <w:r w:rsidR="00891748">
        <w:rPr>
          <w:rFonts w:ascii="Verdana" w:hAnsi="Verdana"/>
          <w:sz w:val="24"/>
          <w:szCs w:val="24"/>
        </w:rPr>
        <w:t xml:space="preserve">conta de dotações orçamentárias </w:t>
      </w:r>
      <w:r w:rsidRPr="00CD5384">
        <w:rPr>
          <w:rFonts w:ascii="Verdana" w:hAnsi="Verdana"/>
          <w:sz w:val="24"/>
          <w:szCs w:val="24"/>
        </w:rPr>
        <w:t>próprias.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9º Esta Lei entra em v</w:t>
      </w:r>
      <w:r w:rsidR="00891748">
        <w:rPr>
          <w:rFonts w:ascii="Verdana" w:hAnsi="Verdana"/>
          <w:sz w:val="24"/>
          <w:szCs w:val="24"/>
        </w:rPr>
        <w:t xml:space="preserve">igor na data de sua publicação, </w:t>
      </w:r>
      <w:r w:rsidRPr="00CD5384">
        <w:rPr>
          <w:rFonts w:ascii="Verdana" w:hAnsi="Verdana"/>
          <w:sz w:val="24"/>
          <w:szCs w:val="24"/>
        </w:rPr>
        <w:t>revogadas as disposições em contrário.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PREFEITURA DO MU</w:t>
      </w:r>
      <w:r w:rsidR="00891748">
        <w:rPr>
          <w:rFonts w:ascii="Verdana" w:hAnsi="Verdana"/>
          <w:sz w:val="24"/>
          <w:szCs w:val="24"/>
        </w:rPr>
        <w:t xml:space="preserve">NICÍPIO DE SÃO PAULO, aos 24 de </w:t>
      </w:r>
      <w:r w:rsidRPr="00CD5384">
        <w:rPr>
          <w:rFonts w:ascii="Verdana" w:hAnsi="Verdana"/>
          <w:sz w:val="24"/>
          <w:szCs w:val="24"/>
        </w:rPr>
        <w:t>janeiro de 2022, 468º da fundação de São Paulo.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5384">
        <w:rPr>
          <w:rFonts w:ascii="Verdana" w:hAnsi="Verdana"/>
          <w:sz w:val="24"/>
          <w:szCs w:val="24"/>
        </w:rPr>
        <w:t>PREFEITO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JOSÉ RICARDO ALVARENG</w:t>
      </w:r>
      <w:r w:rsidR="00891748">
        <w:rPr>
          <w:rFonts w:ascii="Verdana" w:hAnsi="Verdana"/>
          <w:sz w:val="24"/>
          <w:szCs w:val="24"/>
        </w:rPr>
        <w:t xml:space="preserve">A TRIPOLI, Secretário Municipal </w:t>
      </w:r>
      <w:r w:rsidRPr="00CD5384">
        <w:rPr>
          <w:rFonts w:ascii="Verdana" w:hAnsi="Verdana"/>
          <w:sz w:val="24"/>
          <w:szCs w:val="24"/>
        </w:rPr>
        <w:t xml:space="preserve">da Casa </w:t>
      </w:r>
      <w:proofErr w:type="gramStart"/>
      <w:r w:rsidRPr="00CD5384">
        <w:rPr>
          <w:rFonts w:ascii="Verdana" w:hAnsi="Verdana"/>
          <w:sz w:val="24"/>
          <w:szCs w:val="24"/>
        </w:rPr>
        <w:t>Civil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EUNICE APARECIDA DE JESUS PRUDENTE, Secretária</w:t>
      </w:r>
      <w:r w:rsidR="00891748">
        <w:rPr>
          <w:rFonts w:ascii="Verdana" w:hAnsi="Verdana"/>
          <w:sz w:val="24"/>
          <w:szCs w:val="24"/>
        </w:rPr>
        <w:t xml:space="preserve"> Municipal de </w:t>
      </w:r>
      <w:proofErr w:type="gramStart"/>
      <w:r w:rsidRPr="00CD5384">
        <w:rPr>
          <w:rFonts w:ascii="Verdana" w:hAnsi="Verdana"/>
          <w:sz w:val="24"/>
          <w:szCs w:val="24"/>
        </w:rPr>
        <w:t>Justiça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Publicada na Casa Civil, em 24 de janeiro de 2022.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LEI Nº 17.751, DE 24 DE JANEIRO DE </w:t>
      </w:r>
      <w:proofErr w:type="gramStart"/>
      <w:r w:rsidRPr="00CD5384">
        <w:rPr>
          <w:rFonts w:ascii="Verdana" w:hAnsi="Verdana"/>
          <w:b/>
          <w:sz w:val="24"/>
          <w:szCs w:val="24"/>
        </w:rPr>
        <w:t>2022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(PROJETO DE LEI Nº 154/21, DOS VEREADORES SANSÃO</w:t>
      </w:r>
      <w:r w:rsidR="00891748">
        <w:rPr>
          <w:rFonts w:ascii="Verdana" w:hAnsi="Verdana"/>
          <w:b/>
          <w:sz w:val="24"/>
          <w:szCs w:val="24"/>
        </w:rPr>
        <w:t xml:space="preserve"> PEREIRA – </w:t>
      </w:r>
      <w:proofErr w:type="gramStart"/>
      <w:r w:rsidR="00891748">
        <w:rPr>
          <w:rFonts w:ascii="Verdana" w:hAnsi="Verdana"/>
          <w:b/>
          <w:sz w:val="24"/>
          <w:szCs w:val="24"/>
        </w:rPr>
        <w:t>REPUBLICANOS, DANILO</w:t>
      </w:r>
      <w:proofErr w:type="gramEnd"/>
      <w:r w:rsidR="00891748">
        <w:rPr>
          <w:rFonts w:ascii="Verdana" w:hAnsi="Verdana"/>
          <w:b/>
          <w:sz w:val="24"/>
          <w:szCs w:val="24"/>
        </w:rPr>
        <w:t xml:space="preserve"> </w:t>
      </w:r>
      <w:r w:rsidRPr="00CD5384">
        <w:rPr>
          <w:rFonts w:ascii="Verdana" w:hAnsi="Verdana"/>
          <w:b/>
          <w:sz w:val="24"/>
          <w:szCs w:val="24"/>
        </w:rPr>
        <w:t>DO POS</w:t>
      </w:r>
      <w:r w:rsidR="00891748">
        <w:rPr>
          <w:rFonts w:ascii="Verdana" w:hAnsi="Verdana"/>
          <w:b/>
          <w:sz w:val="24"/>
          <w:szCs w:val="24"/>
        </w:rPr>
        <w:t xml:space="preserve">TO DE SAÚDE – PODEMOS, DELEGADO </w:t>
      </w:r>
      <w:r w:rsidRPr="00CD5384">
        <w:rPr>
          <w:rFonts w:ascii="Verdana" w:hAnsi="Verdana"/>
          <w:b/>
          <w:sz w:val="24"/>
          <w:szCs w:val="24"/>
        </w:rPr>
        <w:t>PALUMBO – MDB, ELI CORRÊA</w:t>
      </w:r>
      <w:r w:rsidR="00891748">
        <w:rPr>
          <w:rFonts w:ascii="Verdana" w:hAnsi="Verdana"/>
          <w:b/>
          <w:sz w:val="24"/>
          <w:szCs w:val="24"/>
        </w:rPr>
        <w:t xml:space="preserve"> – DEMOCRATAS, </w:t>
      </w:r>
      <w:r w:rsidRPr="00CD5384">
        <w:rPr>
          <w:rFonts w:ascii="Verdana" w:hAnsi="Verdana"/>
          <w:b/>
          <w:sz w:val="24"/>
          <w:szCs w:val="24"/>
        </w:rPr>
        <w:t>ELY TERUEL – PODEMOS, FABIO RIVA – PSDB,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D5384">
        <w:rPr>
          <w:rFonts w:ascii="Verdana" w:hAnsi="Verdana"/>
          <w:b/>
          <w:sz w:val="24"/>
          <w:szCs w:val="24"/>
        </w:rPr>
        <w:t>FARIA DE SÁ</w:t>
      </w:r>
      <w:r w:rsidR="00891748">
        <w:rPr>
          <w:rFonts w:ascii="Verdana" w:hAnsi="Verdana"/>
          <w:b/>
          <w:sz w:val="24"/>
          <w:szCs w:val="24"/>
        </w:rPr>
        <w:t xml:space="preserve"> – PP, FERNANDO HOLIDAY – NOVO, </w:t>
      </w:r>
      <w:r w:rsidRPr="00CD5384">
        <w:rPr>
          <w:rFonts w:ascii="Verdana" w:hAnsi="Verdana"/>
          <w:b/>
          <w:sz w:val="24"/>
          <w:szCs w:val="24"/>
        </w:rPr>
        <w:t>GIL</w:t>
      </w:r>
      <w:r w:rsidR="00891748">
        <w:rPr>
          <w:rFonts w:ascii="Verdana" w:hAnsi="Verdana"/>
          <w:b/>
          <w:sz w:val="24"/>
          <w:szCs w:val="24"/>
        </w:rPr>
        <w:t xml:space="preserve">BERTO NASCIMENTO – PSC, MARCELO </w:t>
      </w:r>
      <w:r w:rsidRPr="00CD5384">
        <w:rPr>
          <w:rFonts w:ascii="Verdana" w:hAnsi="Verdana"/>
          <w:b/>
          <w:sz w:val="24"/>
          <w:szCs w:val="24"/>
        </w:rPr>
        <w:t>MESSIA</w:t>
      </w:r>
      <w:r w:rsidR="00891748">
        <w:rPr>
          <w:rFonts w:ascii="Verdana" w:hAnsi="Verdana"/>
          <w:b/>
          <w:sz w:val="24"/>
          <w:szCs w:val="24"/>
        </w:rPr>
        <w:t xml:space="preserve">S – MDB, RODRIGO GOULART – PSD, </w:t>
      </w:r>
      <w:r w:rsidRPr="00CD5384">
        <w:rPr>
          <w:rFonts w:ascii="Verdana" w:hAnsi="Verdana"/>
          <w:b/>
          <w:sz w:val="24"/>
          <w:szCs w:val="24"/>
        </w:rPr>
        <w:t>RUTE COSTA – PSDB E SANDRA TADEU – DEMOCRATAS)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Dispõe sobre a Campanha de Conscientização, Va</w:t>
      </w:r>
      <w:r w:rsidR="00891748">
        <w:rPr>
          <w:rFonts w:ascii="Verdana" w:hAnsi="Verdana"/>
          <w:sz w:val="24"/>
          <w:szCs w:val="24"/>
        </w:rPr>
        <w:t xml:space="preserve">lorização e Incentivo da Doação </w:t>
      </w:r>
      <w:r w:rsidRPr="00CD5384">
        <w:rPr>
          <w:rFonts w:ascii="Verdana" w:hAnsi="Verdana"/>
          <w:sz w:val="24"/>
          <w:szCs w:val="24"/>
        </w:rPr>
        <w:t>de Sang</w:t>
      </w:r>
      <w:r w:rsidR="00891748">
        <w:rPr>
          <w:rFonts w:ascii="Verdana" w:hAnsi="Verdana"/>
          <w:sz w:val="24"/>
          <w:szCs w:val="24"/>
        </w:rPr>
        <w:t xml:space="preserve">ue, Plaquetas e/ou Medula Óssea </w:t>
      </w:r>
      <w:r w:rsidRPr="00CD5384">
        <w:rPr>
          <w:rFonts w:ascii="Verdana" w:hAnsi="Verdana"/>
          <w:sz w:val="24"/>
          <w:szCs w:val="24"/>
        </w:rPr>
        <w:t>na Cidade de São Paulo.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RICARDO NUNES, Prefeit</w:t>
      </w:r>
      <w:r w:rsidR="00891748">
        <w:rPr>
          <w:rFonts w:ascii="Verdana" w:hAnsi="Verdana"/>
          <w:sz w:val="24"/>
          <w:szCs w:val="24"/>
        </w:rPr>
        <w:t xml:space="preserve">o do Município de São Paulo, no </w:t>
      </w:r>
      <w:r w:rsidRPr="00CD5384">
        <w:rPr>
          <w:rFonts w:ascii="Verdana" w:hAnsi="Verdana"/>
          <w:sz w:val="24"/>
          <w:szCs w:val="24"/>
        </w:rPr>
        <w:t>uso das atribuições que lhe são conferidas por lei, faz saber</w:t>
      </w:r>
      <w:r w:rsidR="00891748">
        <w:rPr>
          <w:rFonts w:ascii="Verdana" w:hAnsi="Verdana"/>
          <w:sz w:val="24"/>
          <w:szCs w:val="24"/>
        </w:rPr>
        <w:t xml:space="preserve"> que </w:t>
      </w:r>
      <w:r w:rsidRPr="00CD5384">
        <w:rPr>
          <w:rFonts w:ascii="Verdana" w:hAnsi="Verdana"/>
          <w:sz w:val="24"/>
          <w:szCs w:val="24"/>
        </w:rPr>
        <w:t>a Câmara Municipal, em se</w:t>
      </w:r>
      <w:r w:rsidR="00891748">
        <w:rPr>
          <w:rFonts w:ascii="Verdana" w:hAnsi="Verdana"/>
          <w:sz w:val="24"/>
          <w:szCs w:val="24"/>
        </w:rPr>
        <w:t xml:space="preserve">ssão de 16 de dezembro de 2021, </w:t>
      </w:r>
      <w:r w:rsidRPr="00CD5384">
        <w:rPr>
          <w:rFonts w:ascii="Verdana" w:hAnsi="Verdana"/>
          <w:sz w:val="24"/>
          <w:szCs w:val="24"/>
        </w:rPr>
        <w:t>decretou e eu promulgo a seguinte lei: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1º Fica criada a Campanha de Conscientização, Valorização e Incentivo da Doação d</w:t>
      </w:r>
      <w:r w:rsidR="00891748">
        <w:rPr>
          <w:rFonts w:ascii="Verdana" w:hAnsi="Verdana"/>
          <w:sz w:val="24"/>
          <w:szCs w:val="24"/>
        </w:rPr>
        <w:t xml:space="preserve">e Sangue, Plaquetas e/ou Medula </w:t>
      </w:r>
      <w:r w:rsidRPr="00CD5384">
        <w:rPr>
          <w:rFonts w:ascii="Verdana" w:hAnsi="Verdana"/>
          <w:sz w:val="24"/>
          <w:szCs w:val="24"/>
        </w:rPr>
        <w:t>Óssea na Cidade de São Paulo.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2º A Campanha instituíd</w:t>
      </w:r>
      <w:r w:rsidR="00891748">
        <w:rPr>
          <w:rFonts w:ascii="Verdana" w:hAnsi="Verdana"/>
          <w:sz w:val="24"/>
          <w:szCs w:val="24"/>
        </w:rPr>
        <w:t xml:space="preserve">a por esta Lei tem por objetivo </w:t>
      </w:r>
      <w:r w:rsidRPr="00CD5384">
        <w:rPr>
          <w:rFonts w:ascii="Verdana" w:hAnsi="Verdana"/>
          <w:sz w:val="24"/>
          <w:szCs w:val="24"/>
        </w:rPr>
        <w:t>divulgar, incentivar e valorizar a</w:t>
      </w:r>
      <w:r w:rsidR="00891748">
        <w:rPr>
          <w:rFonts w:ascii="Verdana" w:hAnsi="Verdana"/>
          <w:sz w:val="24"/>
          <w:szCs w:val="24"/>
        </w:rPr>
        <w:t xml:space="preserve"> doação de sangue, plaquetas e/ </w:t>
      </w:r>
      <w:r w:rsidRPr="00CD5384">
        <w:rPr>
          <w:rFonts w:ascii="Verdana" w:hAnsi="Verdana"/>
          <w:sz w:val="24"/>
          <w:szCs w:val="24"/>
        </w:rPr>
        <w:t>ou medula óssea para fins terapêuticos e científicos, observando os preceitos éticos e legais pertinentes, bem como as instruções e as normas do Sistema Único de Saúde – SUS.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3º O Poder Executivo </w:t>
      </w:r>
      <w:r w:rsidR="00891748">
        <w:rPr>
          <w:rFonts w:ascii="Verdana" w:hAnsi="Verdana"/>
          <w:sz w:val="24"/>
          <w:szCs w:val="24"/>
        </w:rPr>
        <w:t xml:space="preserve">Municipal, diretamente ou com a </w:t>
      </w:r>
      <w:r w:rsidRPr="00CD5384">
        <w:rPr>
          <w:rFonts w:ascii="Verdana" w:hAnsi="Verdana"/>
          <w:sz w:val="24"/>
          <w:szCs w:val="24"/>
        </w:rPr>
        <w:t>participação de entidades p</w:t>
      </w:r>
      <w:r w:rsidR="00891748">
        <w:rPr>
          <w:rFonts w:ascii="Verdana" w:hAnsi="Verdana"/>
          <w:sz w:val="24"/>
          <w:szCs w:val="24"/>
        </w:rPr>
        <w:t xml:space="preserve">rivadas, promoverá campanhas de </w:t>
      </w:r>
      <w:r w:rsidRPr="00CD5384">
        <w:rPr>
          <w:rFonts w:ascii="Verdana" w:hAnsi="Verdana"/>
          <w:sz w:val="24"/>
          <w:szCs w:val="24"/>
        </w:rPr>
        <w:t>esclarecimento sobre a doaçã</w:t>
      </w:r>
      <w:r w:rsidR="00891748">
        <w:rPr>
          <w:rFonts w:ascii="Verdana" w:hAnsi="Verdana"/>
          <w:sz w:val="24"/>
          <w:szCs w:val="24"/>
        </w:rPr>
        <w:t xml:space="preserve">o de sangue, plaquetas e medula </w:t>
      </w:r>
      <w:r w:rsidRPr="00CD5384">
        <w:rPr>
          <w:rFonts w:ascii="Verdana" w:hAnsi="Verdana"/>
          <w:sz w:val="24"/>
          <w:szCs w:val="24"/>
        </w:rPr>
        <w:t>óssea.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4º As clínicas, laboratórios </w:t>
      </w:r>
      <w:r w:rsidR="00891748">
        <w:rPr>
          <w:rFonts w:ascii="Verdana" w:hAnsi="Verdana"/>
          <w:sz w:val="24"/>
          <w:szCs w:val="24"/>
        </w:rPr>
        <w:t xml:space="preserve">e hospitais municipais e </w:t>
      </w:r>
      <w:r w:rsidRPr="00CD5384">
        <w:rPr>
          <w:rFonts w:ascii="Verdana" w:hAnsi="Verdana"/>
          <w:sz w:val="24"/>
          <w:szCs w:val="24"/>
        </w:rPr>
        <w:t>privados, bem como repartições públicas em geral e empresas</w:t>
      </w:r>
      <w:r w:rsidR="00891748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 xml:space="preserve">privadas que aderirem à campanha de doação de sangue, plaquetas e/ou medula </w:t>
      </w:r>
      <w:r w:rsidRPr="00CD5384">
        <w:rPr>
          <w:rFonts w:ascii="Verdana" w:hAnsi="Verdana"/>
          <w:sz w:val="24"/>
          <w:szCs w:val="24"/>
        </w:rPr>
        <w:lastRenderedPageBreak/>
        <w:t xml:space="preserve">óssea de </w:t>
      </w:r>
      <w:r w:rsidR="00891748">
        <w:rPr>
          <w:rFonts w:ascii="Verdana" w:hAnsi="Verdana"/>
          <w:sz w:val="24"/>
          <w:szCs w:val="24"/>
        </w:rPr>
        <w:t xml:space="preserve">forma voluntária deverão afixar </w:t>
      </w:r>
      <w:r w:rsidRPr="00CD5384">
        <w:rPr>
          <w:rFonts w:ascii="Verdana" w:hAnsi="Verdana"/>
          <w:sz w:val="24"/>
          <w:szCs w:val="24"/>
        </w:rPr>
        <w:t>cartazes elucidativos e divulgar nos meios de comunica</w:t>
      </w:r>
      <w:r w:rsidR="00891748">
        <w:rPr>
          <w:rFonts w:ascii="Verdana" w:hAnsi="Verdana"/>
          <w:sz w:val="24"/>
          <w:szCs w:val="24"/>
        </w:rPr>
        <w:t xml:space="preserve">ção </w:t>
      </w:r>
      <w:r w:rsidRPr="00CD5384">
        <w:rPr>
          <w:rFonts w:ascii="Verdana" w:hAnsi="Verdana"/>
          <w:sz w:val="24"/>
          <w:szCs w:val="24"/>
        </w:rPr>
        <w:t>oficiais.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5º A Secretaria Municipal de Saúde e os estabelecimentos relacionados com a d</w:t>
      </w:r>
      <w:r w:rsidR="00891748">
        <w:rPr>
          <w:rFonts w:ascii="Verdana" w:hAnsi="Verdana"/>
          <w:sz w:val="24"/>
          <w:szCs w:val="24"/>
        </w:rPr>
        <w:t xml:space="preserve">oação de sangue, plaquetas e/ou </w:t>
      </w:r>
      <w:r w:rsidRPr="00CD5384">
        <w:rPr>
          <w:rFonts w:ascii="Verdana" w:hAnsi="Verdana"/>
          <w:sz w:val="24"/>
          <w:szCs w:val="24"/>
        </w:rPr>
        <w:t>medula óssea no Município</w:t>
      </w:r>
      <w:r w:rsidR="00891748">
        <w:rPr>
          <w:rFonts w:ascii="Verdana" w:hAnsi="Verdana"/>
          <w:sz w:val="24"/>
          <w:szCs w:val="24"/>
        </w:rPr>
        <w:t xml:space="preserve"> manterão cadastros de doadores </w:t>
      </w:r>
      <w:r w:rsidRPr="00CD5384">
        <w:rPr>
          <w:rFonts w:ascii="Verdana" w:hAnsi="Verdana"/>
          <w:sz w:val="24"/>
          <w:szCs w:val="24"/>
        </w:rPr>
        <w:t>e receptores.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6º As despesas com a </w:t>
      </w:r>
      <w:r w:rsidR="00891748">
        <w:rPr>
          <w:rFonts w:ascii="Verdana" w:hAnsi="Verdana"/>
          <w:sz w:val="24"/>
          <w:szCs w:val="24"/>
        </w:rPr>
        <w:t xml:space="preserve">execução desta Lei correrão por </w:t>
      </w:r>
      <w:r w:rsidRPr="00CD5384">
        <w:rPr>
          <w:rFonts w:ascii="Verdana" w:hAnsi="Verdana"/>
          <w:sz w:val="24"/>
          <w:szCs w:val="24"/>
        </w:rPr>
        <w:t>conta das dotações orçamentá</w:t>
      </w:r>
      <w:r w:rsidR="00891748">
        <w:rPr>
          <w:rFonts w:ascii="Verdana" w:hAnsi="Verdana"/>
          <w:sz w:val="24"/>
          <w:szCs w:val="24"/>
        </w:rPr>
        <w:t xml:space="preserve">rias próprias, suplementadas se </w:t>
      </w:r>
      <w:r w:rsidRPr="00CD5384">
        <w:rPr>
          <w:rFonts w:ascii="Verdana" w:hAnsi="Verdana"/>
          <w:sz w:val="24"/>
          <w:szCs w:val="24"/>
        </w:rPr>
        <w:t>necessário.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7º Esta Lei entra em v</w:t>
      </w:r>
      <w:r w:rsidR="00891748">
        <w:rPr>
          <w:rFonts w:ascii="Verdana" w:hAnsi="Verdana"/>
          <w:sz w:val="24"/>
          <w:szCs w:val="24"/>
        </w:rPr>
        <w:t xml:space="preserve">igor na data de sua publicação, </w:t>
      </w:r>
      <w:r w:rsidRPr="00CD5384">
        <w:rPr>
          <w:rFonts w:ascii="Verdana" w:hAnsi="Verdana"/>
          <w:sz w:val="24"/>
          <w:szCs w:val="24"/>
        </w:rPr>
        <w:t>revogadas as disposições em contrário.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PREFEITURA DO MU</w:t>
      </w:r>
      <w:r w:rsidR="00891748">
        <w:rPr>
          <w:rFonts w:ascii="Verdana" w:hAnsi="Verdana"/>
          <w:sz w:val="24"/>
          <w:szCs w:val="24"/>
        </w:rPr>
        <w:t xml:space="preserve">NICÍPIO DE SÃO PAULO, aos 24 de </w:t>
      </w:r>
      <w:r w:rsidRPr="00CD5384">
        <w:rPr>
          <w:rFonts w:ascii="Verdana" w:hAnsi="Verdana"/>
          <w:sz w:val="24"/>
          <w:szCs w:val="24"/>
        </w:rPr>
        <w:t>janeiro de 2022, 468º da fundação de São Paulo.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5384">
        <w:rPr>
          <w:rFonts w:ascii="Verdana" w:hAnsi="Verdana"/>
          <w:sz w:val="24"/>
          <w:szCs w:val="24"/>
        </w:rPr>
        <w:t>PREFEITO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JOSÉ RICARDO ALVARENG</w:t>
      </w:r>
      <w:r w:rsidR="00891748">
        <w:rPr>
          <w:rFonts w:ascii="Verdana" w:hAnsi="Verdana"/>
          <w:sz w:val="24"/>
          <w:szCs w:val="24"/>
        </w:rPr>
        <w:t xml:space="preserve">A TRIPOLI, Secretário Municipal </w:t>
      </w:r>
      <w:r w:rsidRPr="00CD5384">
        <w:rPr>
          <w:rFonts w:ascii="Verdana" w:hAnsi="Verdana"/>
          <w:sz w:val="24"/>
          <w:szCs w:val="24"/>
        </w:rPr>
        <w:t xml:space="preserve">da Casa </w:t>
      </w:r>
      <w:proofErr w:type="gramStart"/>
      <w:r w:rsidRPr="00CD5384">
        <w:rPr>
          <w:rFonts w:ascii="Verdana" w:hAnsi="Verdana"/>
          <w:sz w:val="24"/>
          <w:szCs w:val="24"/>
        </w:rPr>
        <w:t>Civil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EUNICE APARECIDA DE JESUS PR</w:t>
      </w:r>
      <w:r w:rsidR="00891748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CD5384">
        <w:rPr>
          <w:rFonts w:ascii="Verdana" w:hAnsi="Verdana"/>
          <w:sz w:val="24"/>
          <w:szCs w:val="24"/>
        </w:rPr>
        <w:t>Justiça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Publicada na Casa Civil, em 24 de janeiro de 2022.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LEI Nº 17.752, DE 24 DE JANEIRO DE </w:t>
      </w:r>
      <w:proofErr w:type="gramStart"/>
      <w:r w:rsidRPr="00CD5384">
        <w:rPr>
          <w:rFonts w:ascii="Verdana" w:hAnsi="Verdana"/>
          <w:b/>
          <w:sz w:val="24"/>
          <w:szCs w:val="24"/>
        </w:rPr>
        <w:t>2022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(PROJETO DE LEI Nº 465/21, DOS VEREADORES ERIKA </w:t>
      </w:r>
      <w:r w:rsidR="00891748">
        <w:rPr>
          <w:rFonts w:ascii="Verdana" w:hAnsi="Verdana"/>
          <w:b/>
          <w:sz w:val="24"/>
          <w:szCs w:val="24"/>
        </w:rPr>
        <w:t xml:space="preserve">HILTON – PSOL, ALFREDINHO – PT, </w:t>
      </w:r>
      <w:r w:rsidRPr="00CD5384">
        <w:rPr>
          <w:rFonts w:ascii="Verdana" w:hAnsi="Verdana"/>
          <w:b/>
          <w:sz w:val="24"/>
          <w:szCs w:val="24"/>
        </w:rPr>
        <w:t>EDUARDO MATARAZZO SUPLICY – PT, FELIPE BECARI – PSD</w:t>
      </w:r>
      <w:r w:rsidR="00891748">
        <w:rPr>
          <w:rFonts w:ascii="Verdana" w:hAnsi="Verdana"/>
          <w:b/>
          <w:sz w:val="24"/>
          <w:szCs w:val="24"/>
        </w:rPr>
        <w:t xml:space="preserve">, LUANA ALVES – PSOL, PROFESSOR </w:t>
      </w:r>
      <w:r w:rsidRPr="00CD5384">
        <w:rPr>
          <w:rFonts w:ascii="Verdana" w:hAnsi="Verdana"/>
          <w:b/>
          <w:sz w:val="24"/>
          <w:szCs w:val="24"/>
        </w:rPr>
        <w:t xml:space="preserve">TONINHO VESPOLI – PSOL, SENIVAL MOURA – </w:t>
      </w:r>
      <w:proofErr w:type="gramStart"/>
      <w:r w:rsidRPr="00CD5384">
        <w:rPr>
          <w:rFonts w:ascii="Verdana" w:hAnsi="Verdana"/>
          <w:b/>
          <w:sz w:val="24"/>
          <w:szCs w:val="24"/>
        </w:rPr>
        <w:t>PT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D5384">
        <w:rPr>
          <w:rFonts w:ascii="Verdana" w:hAnsi="Verdana"/>
          <w:b/>
          <w:sz w:val="24"/>
          <w:szCs w:val="24"/>
        </w:rPr>
        <w:t>E SILVIA DA BANCADA FEMINISTA – PSOL)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Instit</w:t>
      </w:r>
      <w:r w:rsidR="00891748">
        <w:rPr>
          <w:rFonts w:ascii="Verdana" w:hAnsi="Verdana"/>
          <w:sz w:val="24"/>
          <w:szCs w:val="24"/>
        </w:rPr>
        <w:t xml:space="preserve">ui o Fundo Municipal de Combate </w:t>
      </w:r>
      <w:r w:rsidRPr="00CD5384">
        <w:rPr>
          <w:rFonts w:ascii="Verdana" w:hAnsi="Verdana"/>
          <w:sz w:val="24"/>
          <w:szCs w:val="24"/>
        </w:rPr>
        <w:t>à Fome</w:t>
      </w:r>
      <w:r w:rsidR="00891748">
        <w:rPr>
          <w:rFonts w:ascii="Verdana" w:hAnsi="Verdana"/>
          <w:sz w:val="24"/>
          <w:szCs w:val="24"/>
        </w:rPr>
        <w:t xml:space="preserve">, no âmbito do Município de São </w:t>
      </w:r>
      <w:r w:rsidRPr="00CD5384">
        <w:rPr>
          <w:rFonts w:ascii="Verdana" w:hAnsi="Verdana"/>
          <w:sz w:val="24"/>
          <w:szCs w:val="24"/>
        </w:rPr>
        <w:t>Paulo, e dá outras providências.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RICARDO NUNES, Prefeit</w:t>
      </w:r>
      <w:r w:rsidR="00891748">
        <w:rPr>
          <w:rFonts w:ascii="Verdana" w:hAnsi="Verdana"/>
          <w:sz w:val="24"/>
          <w:szCs w:val="24"/>
        </w:rPr>
        <w:t xml:space="preserve">o do Município de São Paulo, no </w:t>
      </w:r>
      <w:r w:rsidRPr="00CD5384">
        <w:rPr>
          <w:rFonts w:ascii="Verdana" w:hAnsi="Verdana"/>
          <w:sz w:val="24"/>
          <w:szCs w:val="24"/>
        </w:rPr>
        <w:t>uso das atribuições que lhe são co</w:t>
      </w:r>
      <w:r w:rsidR="00891748">
        <w:rPr>
          <w:rFonts w:ascii="Verdana" w:hAnsi="Verdana"/>
          <w:sz w:val="24"/>
          <w:szCs w:val="24"/>
        </w:rPr>
        <w:t xml:space="preserve">nferidas por lei, faz saber que </w:t>
      </w:r>
      <w:r w:rsidRPr="00CD5384">
        <w:rPr>
          <w:rFonts w:ascii="Verdana" w:hAnsi="Verdana"/>
          <w:sz w:val="24"/>
          <w:szCs w:val="24"/>
        </w:rPr>
        <w:t>a Câmara Municipal, em se</w:t>
      </w:r>
      <w:r w:rsidR="00891748">
        <w:rPr>
          <w:rFonts w:ascii="Verdana" w:hAnsi="Verdana"/>
          <w:sz w:val="24"/>
          <w:szCs w:val="24"/>
        </w:rPr>
        <w:t xml:space="preserve">ssão de 17 de dezembro de 2021, </w:t>
      </w:r>
      <w:r w:rsidRPr="00CD5384">
        <w:rPr>
          <w:rFonts w:ascii="Verdana" w:hAnsi="Verdana"/>
          <w:sz w:val="24"/>
          <w:szCs w:val="24"/>
        </w:rPr>
        <w:t>decretou e eu promulgo a seguinte lei: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1º Fica instituído, no âmbito do Poder Executivo Municipal, o Fundo Municipal de</w:t>
      </w:r>
      <w:r w:rsidR="00891748">
        <w:rPr>
          <w:rFonts w:ascii="Verdana" w:hAnsi="Verdana"/>
          <w:sz w:val="24"/>
          <w:szCs w:val="24"/>
        </w:rPr>
        <w:t xml:space="preserve"> Combate à Fome, com o objetivo </w:t>
      </w:r>
      <w:r w:rsidRPr="00CD5384">
        <w:rPr>
          <w:rFonts w:ascii="Verdana" w:hAnsi="Verdana"/>
          <w:sz w:val="24"/>
          <w:szCs w:val="24"/>
        </w:rPr>
        <w:t xml:space="preserve">de viabilizar </w:t>
      </w:r>
      <w:proofErr w:type="gramStart"/>
      <w:r w:rsidRPr="00CD5384">
        <w:rPr>
          <w:rFonts w:ascii="Verdana" w:hAnsi="Verdana"/>
          <w:sz w:val="24"/>
          <w:szCs w:val="24"/>
        </w:rPr>
        <w:t>à</w:t>
      </w:r>
      <w:proofErr w:type="gramEnd"/>
      <w:r w:rsidRPr="00CD5384">
        <w:rPr>
          <w:rFonts w:ascii="Verdana" w:hAnsi="Verdana"/>
          <w:sz w:val="24"/>
          <w:szCs w:val="24"/>
        </w:rPr>
        <w:t xml:space="preserve"> população do </w:t>
      </w:r>
      <w:r w:rsidR="00891748">
        <w:rPr>
          <w:rFonts w:ascii="Verdana" w:hAnsi="Verdana"/>
          <w:sz w:val="24"/>
          <w:szCs w:val="24"/>
        </w:rPr>
        <w:t xml:space="preserve">Município de São Paulo o acesso </w:t>
      </w:r>
      <w:r w:rsidRPr="00CD5384">
        <w:rPr>
          <w:rFonts w:ascii="Verdana" w:hAnsi="Verdana"/>
          <w:sz w:val="24"/>
          <w:szCs w:val="24"/>
        </w:rPr>
        <w:t>a níveis dignos de subsistência, nutrição e segurança alimentar.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Parágrafo único. Os recursos do Fundo Municipal de Combate à Fome devem ser apli</w:t>
      </w:r>
      <w:r w:rsidR="00891748">
        <w:rPr>
          <w:rFonts w:ascii="Verdana" w:hAnsi="Verdana"/>
          <w:sz w:val="24"/>
          <w:szCs w:val="24"/>
        </w:rPr>
        <w:t xml:space="preserve">cados única e exclusivamente em </w:t>
      </w:r>
      <w:r w:rsidRPr="00CD5384">
        <w:rPr>
          <w:rFonts w:ascii="Verdana" w:hAnsi="Verdana"/>
          <w:sz w:val="24"/>
          <w:szCs w:val="24"/>
        </w:rPr>
        <w:t xml:space="preserve">programas e ações de garantia à nutrição e à segurança alimentar, dirigidas para melhoria </w:t>
      </w:r>
      <w:r w:rsidR="00891748">
        <w:rPr>
          <w:rFonts w:ascii="Verdana" w:hAnsi="Verdana"/>
          <w:sz w:val="24"/>
          <w:szCs w:val="24"/>
        </w:rPr>
        <w:t xml:space="preserve">da qualidade de vida, incluindo </w:t>
      </w:r>
      <w:r w:rsidRPr="00CD5384">
        <w:rPr>
          <w:rFonts w:ascii="Verdana" w:hAnsi="Verdana"/>
          <w:sz w:val="24"/>
          <w:szCs w:val="24"/>
        </w:rPr>
        <w:t>ações de proteção à criança e ao adolescente e ações de incentivo à agricultura familiar.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2º Compõem o Fundo Municipal de Combate à Fome: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 - dotações orçamentárias específicas;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II - doações, auxílios, su</w:t>
      </w:r>
      <w:r w:rsidR="00891748">
        <w:rPr>
          <w:rFonts w:ascii="Verdana" w:hAnsi="Verdana"/>
          <w:sz w:val="24"/>
          <w:szCs w:val="24"/>
        </w:rPr>
        <w:t xml:space="preserve">bvenções e legados, de qualquer </w:t>
      </w:r>
      <w:r w:rsidRPr="00CD5384">
        <w:rPr>
          <w:rFonts w:ascii="Verdana" w:hAnsi="Verdana"/>
          <w:sz w:val="24"/>
          <w:szCs w:val="24"/>
        </w:rPr>
        <w:t>natureza, de pessoas físicas ou ju</w:t>
      </w:r>
      <w:r w:rsidR="00891748">
        <w:rPr>
          <w:rFonts w:ascii="Verdana" w:hAnsi="Verdana"/>
          <w:sz w:val="24"/>
          <w:szCs w:val="24"/>
        </w:rPr>
        <w:t xml:space="preserve">rídicas do País ou do exterior; </w:t>
      </w:r>
      <w:proofErr w:type="gramStart"/>
      <w:r w:rsidRPr="00CD5384">
        <w:rPr>
          <w:rFonts w:ascii="Verdana" w:hAnsi="Verdana"/>
          <w:sz w:val="24"/>
          <w:szCs w:val="24"/>
        </w:rPr>
        <w:t>e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III - outras receitas, a serem definidas em regulamento.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§ 1º Os recursos do Fu</w:t>
      </w:r>
      <w:r w:rsidR="00891748">
        <w:rPr>
          <w:rFonts w:ascii="Verdana" w:hAnsi="Verdana"/>
          <w:sz w:val="24"/>
          <w:szCs w:val="24"/>
        </w:rPr>
        <w:t xml:space="preserve">ndo Municipal de Combate à Fome </w:t>
      </w:r>
      <w:r w:rsidRPr="00CD5384">
        <w:rPr>
          <w:rFonts w:ascii="Verdana" w:hAnsi="Verdana"/>
          <w:sz w:val="24"/>
          <w:szCs w:val="24"/>
        </w:rPr>
        <w:t>não poderão ser utilizados em</w:t>
      </w:r>
      <w:r w:rsidR="00891748">
        <w:rPr>
          <w:rFonts w:ascii="Verdana" w:hAnsi="Verdana"/>
          <w:sz w:val="24"/>
          <w:szCs w:val="24"/>
        </w:rPr>
        <w:t xml:space="preserve"> finalidade diversa da prevista </w:t>
      </w:r>
      <w:r w:rsidRPr="00CD5384">
        <w:rPr>
          <w:rFonts w:ascii="Verdana" w:hAnsi="Verdana"/>
          <w:sz w:val="24"/>
          <w:szCs w:val="24"/>
        </w:rPr>
        <w:t>nesta Lei, nem serão objeto de remanejamento, transposição</w:t>
      </w:r>
      <w:r w:rsidR="00891748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>ou transferência.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lastRenderedPageBreak/>
        <w:t xml:space="preserve">§ 2º É vedada a utilização </w:t>
      </w:r>
      <w:r w:rsidR="00891748">
        <w:rPr>
          <w:rFonts w:ascii="Verdana" w:hAnsi="Verdana"/>
          <w:sz w:val="24"/>
          <w:szCs w:val="24"/>
        </w:rPr>
        <w:t xml:space="preserve">dos recursos do Fundo Municipal </w:t>
      </w:r>
      <w:r w:rsidRPr="00CD5384">
        <w:rPr>
          <w:rFonts w:ascii="Verdana" w:hAnsi="Verdana"/>
          <w:sz w:val="24"/>
          <w:szCs w:val="24"/>
        </w:rPr>
        <w:t>de Combate à Fome para re</w:t>
      </w:r>
      <w:r w:rsidR="00891748">
        <w:rPr>
          <w:rFonts w:ascii="Verdana" w:hAnsi="Verdana"/>
          <w:sz w:val="24"/>
          <w:szCs w:val="24"/>
        </w:rPr>
        <w:t xml:space="preserve">muneração de pessoal e encargos </w:t>
      </w:r>
      <w:r w:rsidRPr="00CD5384">
        <w:rPr>
          <w:rFonts w:ascii="Verdana" w:hAnsi="Verdana"/>
          <w:sz w:val="24"/>
          <w:szCs w:val="24"/>
        </w:rPr>
        <w:t>sociais.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3º A disciplina sobre vinculação, fontes de recur</w:t>
      </w:r>
      <w:r w:rsidR="00891748">
        <w:rPr>
          <w:rFonts w:ascii="Verdana" w:hAnsi="Verdana"/>
          <w:sz w:val="24"/>
          <w:szCs w:val="24"/>
        </w:rPr>
        <w:t xml:space="preserve">sos, </w:t>
      </w:r>
      <w:r w:rsidRPr="00CD5384">
        <w:rPr>
          <w:rFonts w:ascii="Verdana" w:hAnsi="Verdana"/>
          <w:sz w:val="24"/>
          <w:szCs w:val="24"/>
        </w:rPr>
        <w:t>aplicação e movimentação de r</w:t>
      </w:r>
      <w:r w:rsidR="00891748">
        <w:rPr>
          <w:rFonts w:ascii="Verdana" w:hAnsi="Verdana"/>
          <w:sz w:val="24"/>
          <w:szCs w:val="24"/>
        </w:rPr>
        <w:t xml:space="preserve">ecursos, gestão, funcionamento, </w:t>
      </w:r>
      <w:r w:rsidRPr="00CD5384">
        <w:rPr>
          <w:rFonts w:ascii="Verdana" w:hAnsi="Verdana"/>
          <w:sz w:val="24"/>
          <w:szCs w:val="24"/>
        </w:rPr>
        <w:t>prestação de contas e outr</w:t>
      </w:r>
      <w:r w:rsidR="00891748">
        <w:rPr>
          <w:rFonts w:ascii="Verdana" w:hAnsi="Verdana"/>
          <w:sz w:val="24"/>
          <w:szCs w:val="24"/>
        </w:rPr>
        <w:t xml:space="preserve">os procedimentos </w:t>
      </w:r>
      <w:proofErr w:type="gramStart"/>
      <w:r w:rsidR="00891748">
        <w:rPr>
          <w:rFonts w:ascii="Verdana" w:hAnsi="Verdana"/>
          <w:sz w:val="24"/>
          <w:szCs w:val="24"/>
        </w:rPr>
        <w:t xml:space="preserve">necessários ao </w:t>
      </w:r>
      <w:r w:rsidRPr="00CD5384">
        <w:rPr>
          <w:rFonts w:ascii="Verdana" w:hAnsi="Verdana"/>
          <w:sz w:val="24"/>
          <w:szCs w:val="24"/>
        </w:rPr>
        <w:t>Fundo Municipal</w:t>
      </w:r>
      <w:proofErr w:type="gramEnd"/>
      <w:r w:rsidRPr="00CD5384">
        <w:rPr>
          <w:rFonts w:ascii="Verdana" w:hAnsi="Verdana"/>
          <w:sz w:val="24"/>
          <w:szCs w:val="24"/>
        </w:rPr>
        <w:t xml:space="preserve"> de Comb</w:t>
      </w:r>
      <w:r w:rsidR="00891748">
        <w:rPr>
          <w:rFonts w:ascii="Verdana" w:hAnsi="Verdana"/>
          <w:sz w:val="24"/>
          <w:szCs w:val="24"/>
        </w:rPr>
        <w:t xml:space="preserve">ate à Fome será estabelecida em </w:t>
      </w:r>
      <w:r w:rsidRPr="00CD5384">
        <w:rPr>
          <w:rFonts w:ascii="Verdana" w:hAnsi="Verdana"/>
          <w:sz w:val="24"/>
          <w:szCs w:val="24"/>
        </w:rPr>
        <w:t>regulamento.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4º As despesas de</w:t>
      </w:r>
      <w:r w:rsidR="00891748">
        <w:rPr>
          <w:rFonts w:ascii="Verdana" w:hAnsi="Verdana"/>
          <w:sz w:val="24"/>
          <w:szCs w:val="24"/>
        </w:rPr>
        <w:t xml:space="preserve">correntes da execução desta Lei </w:t>
      </w:r>
      <w:r w:rsidRPr="00CD5384">
        <w:rPr>
          <w:rFonts w:ascii="Verdana" w:hAnsi="Verdana"/>
          <w:sz w:val="24"/>
          <w:szCs w:val="24"/>
        </w:rPr>
        <w:t>correrão por conta de dotações orçamentárias próprias, suplementadas, se necessário.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5º Esta Lei entra em v</w:t>
      </w:r>
      <w:r w:rsidR="00891748">
        <w:rPr>
          <w:rFonts w:ascii="Verdana" w:hAnsi="Verdana"/>
          <w:sz w:val="24"/>
          <w:szCs w:val="24"/>
        </w:rPr>
        <w:t xml:space="preserve">igor na data de sua publicação, </w:t>
      </w:r>
      <w:r w:rsidRPr="00CD5384">
        <w:rPr>
          <w:rFonts w:ascii="Verdana" w:hAnsi="Verdana"/>
          <w:sz w:val="24"/>
          <w:szCs w:val="24"/>
        </w:rPr>
        <w:t>revogadas as disposições em contrário.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PREFEITURA DO MU</w:t>
      </w:r>
      <w:r w:rsidR="00891748">
        <w:rPr>
          <w:rFonts w:ascii="Verdana" w:hAnsi="Verdana"/>
          <w:sz w:val="24"/>
          <w:szCs w:val="24"/>
        </w:rPr>
        <w:t xml:space="preserve">NICÍPIO DE SÃO PAULO, aos 24 de </w:t>
      </w:r>
      <w:r w:rsidRPr="00CD5384">
        <w:rPr>
          <w:rFonts w:ascii="Verdana" w:hAnsi="Verdana"/>
          <w:sz w:val="24"/>
          <w:szCs w:val="24"/>
        </w:rPr>
        <w:t>janeiro de 2022, 468º da fundação de São Paulo.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5384">
        <w:rPr>
          <w:rFonts w:ascii="Verdana" w:hAnsi="Verdana"/>
          <w:sz w:val="24"/>
          <w:szCs w:val="24"/>
        </w:rPr>
        <w:t>PREFEITO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JOSÉ RICARDO ALVARENG</w:t>
      </w:r>
      <w:r w:rsidR="00891748">
        <w:rPr>
          <w:rFonts w:ascii="Verdana" w:hAnsi="Verdana"/>
          <w:sz w:val="24"/>
          <w:szCs w:val="24"/>
        </w:rPr>
        <w:t xml:space="preserve">A TRIPOLI, Secretário Municipal </w:t>
      </w:r>
      <w:r w:rsidRPr="00CD5384">
        <w:rPr>
          <w:rFonts w:ascii="Verdana" w:hAnsi="Verdana"/>
          <w:sz w:val="24"/>
          <w:szCs w:val="24"/>
        </w:rPr>
        <w:t xml:space="preserve">da Casa </w:t>
      </w:r>
      <w:proofErr w:type="gramStart"/>
      <w:r w:rsidRPr="00CD5384">
        <w:rPr>
          <w:rFonts w:ascii="Verdana" w:hAnsi="Verdana"/>
          <w:sz w:val="24"/>
          <w:szCs w:val="24"/>
        </w:rPr>
        <w:t>Civil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EUNICE APARECIDA DE JESUS PR</w:t>
      </w:r>
      <w:r w:rsidR="00891748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CD5384">
        <w:rPr>
          <w:rFonts w:ascii="Verdana" w:hAnsi="Verdana"/>
          <w:sz w:val="24"/>
          <w:szCs w:val="24"/>
        </w:rPr>
        <w:t>Justiça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Publicada na Casa Civil, em 24 de janeiro de 2022.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LEI Nº 17.753, DE 24 DE JANEIRO DE </w:t>
      </w:r>
      <w:proofErr w:type="gramStart"/>
      <w:r w:rsidRPr="00CD5384">
        <w:rPr>
          <w:rFonts w:ascii="Verdana" w:hAnsi="Verdana"/>
          <w:b/>
          <w:sz w:val="24"/>
          <w:szCs w:val="24"/>
        </w:rPr>
        <w:t>2022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(PROJETO DE LEI Nº 700/21, DOS VEREADORES FELIPE BECARI – PSD, CAMILO </w:t>
      </w:r>
      <w:proofErr w:type="gramStart"/>
      <w:r w:rsidRPr="00CD5384">
        <w:rPr>
          <w:rFonts w:ascii="Verdana" w:hAnsi="Verdana"/>
          <w:b/>
          <w:sz w:val="24"/>
          <w:szCs w:val="24"/>
        </w:rPr>
        <w:t>CRISTÓFARO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– PSB, C</w:t>
      </w:r>
      <w:r w:rsidR="00891748">
        <w:rPr>
          <w:rFonts w:ascii="Verdana" w:hAnsi="Verdana"/>
          <w:b/>
          <w:sz w:val="24"/>
          <w:szCs w:val="24"/>
        </w:rPr>
        <w:t xml:space="preserve">RIS MONTEIRO – </w:t>
      </w:r>
      <w:proofErr w:type="gramStart"/>
      <w:r w:rsidR="00891748">
        <w:rPr>
          <w:rFonts w:ascii="Verdana" w:hAnsi="Verdana"/>
          <w:b/>
          <w:sz w:val="24"/>
          <w:szCs w:val="24"/>
        </w:rPr>
        <w:t>NOVO, DR. SIDNEY</w:t>
      </w:r>
      <w:proofErr w:type="gramEnd"/>
      <w:r w:rsidR="00891748">
        <w:rPr>
          <w:rFonts w:ascii="Verdana" w:hAnsi="Verdana"/>
          <w:b/>
          <w:sz w:val="24"/>
          <w:szCs w:val="24"/>
        </w:rPr>
        <w:t xml:space="preserve"> </w:t>
      </w:r>
      <w:r w:rsidRPr="00CD5384">
        <w:rPr>
          <w:rFonts w:ascii="Verdana" w:hAnsi="Verdana"/>
          <w:b/>
          <w:sz w:val="24"/>
          <w:szCs w:val="24"/>
        </w:rPr>
        <w:t>CRUZ – SOLID</w:t>
      </w:r>
      <w:r w:rsidR="00891748">
        <w:rPr>
          <w:rFonts w:ascii="Verdana" w:hAnsi="Verdana"/>
          <w:b/>
          <w:sz w:val="24"/>
          <w:szCs w:val="24"/>
        </w:rPr>
        <w:t xml:space="preserve">ARIEDADE, EDIR SALES – PSD, ELY </w:t>
      </w:r>
      <w:r w:rsidRPr="00CD5384">
        <w:rPr>
          <w:rFonts w:ascii="Verdana" w:hAnsi="Verdana"/>
          <w:b/>
          <w:sz w:val="24"/>
          <w:szCs w:val="24"/>
        </w:rPr>
        <w:t>TERUEL – PO</w:t>
      </w:r>
      <w:r w:rsidR="00891748">
        <w:rPr>
          <w:rFonts w:ascii="Verdana" w:hAnsi="Verdana"/>
          <w:b/>
          <w:sz w:val="24"/>
          <w:szCs w:val="24"/>
        </w:rPr>
        <w:t xml:space="preserve">DEMOS, FABIO RIVA – PSDB, FARIA </w:t>
      </w:r>
      <w:r w:rsidRPr="00CD5384">
        <w:rPr>
          <w:rFonts w:ascii="Verdana" w:hAnsi="Verdana"/>
          <w:b/>
          <w:sz w:val="24"/>
          <w:szCs w:val="24"/>
        </w:rPr>
        <w:t>DE SÁ –</w:t>
      </w:r>
      <w:r w:rsidR="00891748">
        <w:rPr>
          <w:rFonts w:ascii="Verdana" w:hAnsi="Verdana"/>
          <w:b/>
          <w:sz w:val="24"/>
          <w:szCs w:val="24"/>
        </w:rPr>
        <w:t xml:space="preserve"> PP, GILBERTO NASCIMENTO – PSC, </w:t>
      </w:r>
      <w:r w:rsidRPr="00CD5384">
        <w:rPr>
          <w:rFonts w:ascii="Verdana" w:hAnsi="Verdana"/>
          <w:b/>
          <w:sz w:val="24"/>
          <w:szCs w:val="24"/>
        </w:rPr>
        <w:t>GILSON BARRETO – PSDB, JAIR TATTO – PT, MARLON LUZ – PATRIOTA, RINALDI DIGILIO – PSL,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RODRIGO GOULART – PSD, RUBINHO </w:t>
      </w:r>
      <w:proofErr w:type="gramStart"/>
      <w:r w:rsidRPr="00CD5384">
        <w:rPr>
          <w:rFonts w:ascii="Verdana" w:hAnsi="Verdana"/>
          <w:b/>
          <w:sz w:val="24"/>
          <w:szCs w:val="24"/>
        </w:rPr>
        <w:t>NUNES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– </w:t>
      </w:r>
      <w:proofErr w:type="gramStart"/>
      <w:r w:rsidRPr="00CD5384">
        <w:rPr>
          <w:rFonts w:ascii="Verdana" w:hAnsi="Verdana"/>
          <w:b/>
          <w:sz w:val="24"/>
          <w:szCs w:val="24"/>
        </w:rPr>
        <w:t>PSL,</w:t>
      </w:r>
      <w:r w:rsidR="00891748">
        <w:rPr>
          <w:rFonts w:ascii="Verdana" w:hAnsi="Verdana"/>
          <w:b/>
          <w:sz w:val="24"/>
          <w:szCs w:val="24"/>
        </w:rPr>
        <w:t xml:space="preserve"> SANDRA SANTANA – PSDB E THAMMY </w:t>
      </w:r>
      <w:r w:rsidRPr="00CD5384">
        <w:rPr>
          <w:rFonts w:ascii="Verdana" w:hAnsi="Verdana"/>
          <w:b/>
          <w:sz w:val="24"/>
          <w:szCs w:val="24"/>
        </w:rPr>
        <w:t>MIRANDA – PL)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Dispõe</w:t>
      </w:r>
      <w:r w:rsidR="00891748">
        <w:rPr>
          <w:rFonts w:ascii="Verdana" w:hAnsi="Verdana"/>
          <w:sz w:val="24"/>
          <w:szCs w:val="24"/>
        </w:rPr>
        <w:t xml:space="preserve"> sobre a criação de um complexo </w:t>
      </w:r>
      <w:r w:rsidRPr="00CD5384">
        <w:rPr>
          <w:rFonts w:ascii="Verdana" w:hAnsi="Verdana"/>
          <w:sz w:val="24"/>
          <w:szCs w:val="24"/>
        </w:rPr>
        <w:t>de referên</w:t>
      </w:r>
      <w:r w:rsidR="00891748">
        <w:rPr>
          <w:rFonts w:ascii="Verdana" w:hAnsi="Verdana"/>
          <w:sz w:val="24"/>
          <w:szCs w:val="24"/>
        </w:rPr>
        <w:t xml:space="preserve">cia e atendimento especializado </w:t>
      </w:r>
      <w:r w:rsidRPr="00CD5384">
        <w:rPr>
          <w:rFonts w:ascii="Verdana" w:hAnsi="Verdana"/>
          <w:sz w:val="24"/>
          <w:szCs w:val="24"/>
        </w:rPr>
        <w:t>às pesso</w:t>
      </w:r>
      <w:r w:rsidR="00891748">
        <w:rPr>
          <w:rFonts w:ascii="Verdana" w:hAnsi="Verdana"/>
          <w:sz w:val="24"/>
          <w:szCs w:val="24"/>
        </w:rPr>
        <w:t xml:space="preserve">as com o Transtorno do Espectro </w:t>
      </w:r>
      <w:r w:rsidRPr="00CD5384">
        <w:rPr>
          <w:rFonts w:ascii="Verdana" w:hAnsi="Verdana"/>
          <w:sz w:val="24"/>
          <w:szCs w:val="24"/>
        </w:rPr>
        <w:t xml:space="preserve">Autista </w:t>
      </w:r>
      <w:r w:rsidR="00891748">
        <w:rPr>
          <w:rFonts w:ascii="Verdana" w:hAnsi="Verdana"/>
          <w:sz w:val="24"/>
          <w:szCs w:val="24"/>
        </w:rPr>
        <w:t xml:space="preserve">(TEA) e pessoas com Síndrome de </w:t>
      </w:r>
      <w:r w:rsidRPr="00CD5384">
        <w:rPr>
          <w:rFonts w:ascii="Verdana" w:hAnsi="Verdana"/>
          <w:sz w:val="24"/>
          <w:szCs w:val="24"/>
        </w:rPr>
        <w:t>Down.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RICARDO NUNES, Prefeit</w:t>
      </w:r>
      <w:r w:rsidR="00891748">
        <w:rPr>
          <w:rFonts w:ascii="Verdana" w:hAnsi="Verdana"/>
          <w:sz w:val="24"/>
          <w:szCs w:val="24"/>
        </w:rPr>
        <w:t xml:space="preserve">o do Município de São Paulo, no </w:t>
      </w:r>
      <w:r w:rsidRPr="00CD5384">
        <w:rPr>
          <w:rFonts w:ascii="Verdana" w:hAnsi="Verdana"/>
          <w:sz w:val="24"/>
          <w:szCs w:val="24"/>
        </w:rPr>
        <w:t>uso das atribuições que lhe são co</w:t>
      </w:r>
      <w:r w:rsidR="00891748">
        <w:rPr>
          <w:rFonts w:ascii="Verdana" w:hAnsi="Verdana"/>
          <w:sz w:val="24"/>
          <w:szCs w:val="24"/>
        </w:rPr>
        <w:t xml:space="preserve">nferidas por lei, faz saber que </w:t>
      </w:r>
      <w:r w:rsidRPr="00CD5384">
        <w:rPr>
          <w:rFonts w:ascii="Verdana" w:hAnsi="Verdana"/>
          <w:sz w:val="24"/>
          <w:szCs w:val="24"/>
        </w:rPr>
        <w:t xml:space="preserve">a Câmara Municipal, em sessão de 16 de dezembro de </w:t>
      </w:r>
      <w:r w:rsidR="00891748">
        <w:rPr>
          <w:rFonts w:ascii="Verdana" w:hAnsi="Verdana"/>
          <w:sz w:val="24"/>
          <w:szCs w:val="24"/>
        </w:rPr>
        <w:t xml:space="preserve">2021, </w:t>
      </w:r>
      <w:r w:rsidRPr="00CD5384">
        <w:rPr>
          <w:rFonts w:ascii="Verdana" w:hAnsi="Verdana"/>
          <w:sz w:val="24"/>
          <w:szCs w:val="24"/>
        </w:rPr>
        <w:t>decretou e eu promulgo a seguinte lei: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1º O Poder Público Municipal fica autorizado a criar o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Complexo de Referência da Pessoa com Transtorno do Espectro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Autista (TEA) e da pessoa com Síndrome de Down.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2º O Complexo de Referência da Pessoa com Transtorno do Espectro Autista (T</w:t>
      </w:r>
      <w:r w:rsidR="00081374">
        <w:rPr>
          <w:rFonts w:ascii="Verdana" w:hAnsi="Verdana"/>
          <w:sz w:val="24"/>
          <w:szCs w:val="24"/>
        </w:rPr>
        <w:t xml:space="preserve">EA) e da pessoa com Síndrome de </w:t>
      </w:r>
      <w:r w:rsidRPr="00CD5384">
        <w:rPr>
          <w:rFonts w:ascii="Verdana" w:hAnsi="Verdana"/>
          <w:sz w:val="24"/>
          <w:szCs w:val="24"/>
        </w:rPr>
        <w:t>Down promoverá: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 - atendimento psicossocial;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II - atendimento médico e agendamento de consultas;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III - ações e programas de inclusão em modalidades esportivas;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IV - ações de inclusão social;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lastRenderedPageBreak/>
        <w:t>V - ações e programas de informação social sobre o Transtorno do Espectro Autista (T</w:t>
      </w:r>
      <w:r w:rsidR="00081374">
        <w:rPr>
          <w:rFonts w:ascii="Verdana" w:hAnsi="Verdana"/>
          <w:sz w:val="24"/>
          <w:szCs w:val="24"/>
        </w:rPr>
        <w:t xml:space="preserve">EA) e a Síndrome de Down, tendo </w:t>
      </w:r>
      <w:r w:rsidRPr="00CD5384">
        <w:rPr>
          <w:rFonts w:ascii="Verdana" w:hAnsi="Verdana"/>
          <w:sz w:val="24"/>
          <w:szCs w:val="24"/>
        </w:rPr>
        <w:t>em vista a educação, saúde e trabalho;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VI - ações e programas q</w:t>
      </w:r>
      <w:r w:rsidR="00081374">
        <w:rPr>
          <w:rFonts w:ascii="Verdana" w:hAnsi="Verdana"/>
          <w:sz w:val="24"/>
          <w:szCs w:val="24"/>
        </w:rPr>
        <w:t xml:space="preserve">ue integrem pessoas com Autismo e pessoas </w:t>
      </w:r>
      <w:r w:rsidRPr="00CD5384">
        <w:rPr>
          <w:rFonts w:ascii="Verdana" w:hAnsi="Verdana"/>
          <w:sz w:val="24"/>
          <w:szCs w:val="24"/>
        </w:rPr>
        <w:t>com Síndrome d</w:t>
      </w:r>
      <w:r w:rsidR="00081374">
        <w:rPr>
          <w:rFonts w:ascii="Verdana" w:hAnsi="Verdana"/>
          <w:sz w:val="24"/>
          <w:szCs w:val="24"/>
        </w:rPr>
        <w:t xml:space="preserve">e Down em programas de educação </w:t>
      </w:r>
      <w:r w:rsidRPr="00CD5384">
        <w:rPr>
          <w:rFonts w:ascii="Verdana" w:hAnsi="Verdana"/>
          <w:sz w:val="24"/>
          <w:szCs w:val="24"/>
        </w:rPr>
        <w:t>e saúde, além dos seus familiares;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VII - atividades em conjunto com entidades que promovam a interação, recuperação e tratamento das pessoas c</w:t>
      </w:r>
      <w:r w:rsidR="00081374">
        <w:rPr>
          <w:rFonts w:ascii="Verdana" w:hAnsi="Verdana"/>
          <w:sz w:val="24"/>
          <w:szCs w:val="24"/>
        </w:rPr>
        <w:t xml:space="preserve">om </w:t>
      </w:r>
      <w:r w:rsidRPr="00CD5384">
        <w:rPr>
          <w:rFonts w:ascii="Verdana" w:hAnsi="Verdana"/>
          <w:sz w:val="24"/>
          <w:szCs w:val="24"/>
        </w:rPr>
        <w:t>Autismo (TEA) e pessoas c</w:t>
      </w:r>
      <w:r w:rsidR="00081374">
        <w:rPr>
          <w:rFonts w:ascii="Verdana" w:hAnsi="Verdana"/>
          <w:sz w:val="24"/>
          <w:szCs w:val="24"/>
        </w:rPr>
        <w:t xml:space="preserve">om Síndrome de Down em terapias </w:t>
      </w:r>
      <w:r w:rsidRPr="00CD5384">
        <w:rPr>
          <w:rFonts w:ascii="Verdana" w:hAnsi="Verdana"/>
          <w:sz w:val="24"/>
          <w:szCs w:val="24"/>
        </w:rPr>
        <w:t xml:space="preserve">com animais de grande porte, </w:t>
      </w:r>
      <w:r w:rsidR="00081374">
        <w:rPr>
          <w:rFonts w:ascii="Verdana" w:hAnsi="Verdana"/>
          <w:sz w:val="24"/>
          <w:szCs w:val="24"/>
        </w:rPr>
        <w:t xml:space="preserve">em especial a terapia assistida </w:t>
      </w:r>
      <w:r w:rsidRPr="00CD5384">
        <w:rPr>
          <w:rFonts w:ascii="Verdana" w:hAnsi="Verdana"/>
          <w:sz w:val="24"/>
          <w:szCs w:val="24"/>
        </w:rPr>
        <w:t>por cavalos;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VIII - atendimento fonoaudiólogo;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IX - pediatra;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X - fisioterapia;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XI - psicólogo.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3º O Complexo de Referência da Pessoa com Transtorno do Espectro Autista (TEA) e Síndrome de Down deverá: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 - realizar estudos e divu</w:t>
      </w:r>
      <w:r w:rsidR="00081374">
        <w:rPr>
          <w:rFonts w:ascii="Verdana" w:hAnsi="Verdana"/>
          <w:sz w:val="24"/>
          <w:szCs w:val="24"/>
        </w:rPr>
        <w:t xml:space="preserve">lgar periodicamente informações </w:t>
      </w:r>
      <w:r w:rsidRPr="00CD5384">
        <w:rPr>
          <w:rFonts w:ascii="Verdana" w:hAnsi="Verdana"/>
          <w:sz w:val="24"/>
          <w:szCs w:val="24"/>
        </w:rPr>
        <w:t>e relatórios que envolvam a população a que se refere esta Lei;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II - auxiliar, com o objetiv</w:t>
      </w:r>
      <w:r w:rsidR="00081374">
        <w:rPr>
          <w:rFonts w:ascii="Verdana" w:hAnsi="Verdana"/>
          <w:sz w:val="24"/>
          <w:szCs w:val="24"/>
        </w:rPr>
        <w:t xml:space="preserve">o de facilitar a utilização dos </w:t>
      </w:r>
      <w:r w:rsidRPr="00CD5384">
        <w:rPr>
          <w:rFonts w:ascii="Verdana" w:hAnsi="Verdana"/>
          <w:sz w:val="24"/>
          <w:szCs w:val="24"/>
        </w:rPr>
        <w:t>serviços municipais existen</w:t>
      </w:r>
      <w:r w:rsidR="00081374">
        <w:rPr>
          <w:rFonts w:ascii="Verdana" w:hAnsi="Verdana"/>
          <w:sz w:val="24"/>
          <w:szCs w:val="24"/>
        </w:rPr>
        <w:t xml:space="preserve">tes, por parte da população com </w:t>
      </w:r>
      <w:r w:rsidRPr="00CD5384">
        <w:rPr>
          <w:rFonts w:ascii="Verdana" w:hAnsi="Verdana"/>
          <w:sz w:val="24"/>
          <w:szCs w:val="24"/>
        </w:rPr>
        <w:t>Transtorno do Espectro A</w:t>
      </w:r>
      <w:r w:rsidR="00081374">
        <w:rPr>
          <w:rFonts w:ascii="Verdana" w:hAnsi="Verdana"/>
          <w:sz w:val="24"/>
          <w:szCs w:val="24"/>
        </w:rPr>
        <w:t xml:space="preserve">utista, bem como as pessoas com </w:t>
      </w:r>
      <w:r w:rsidRPr="00CD5384">
        <w:rPr>
          <w:rFonts w:ascii="Verdana" w:hAnsi="Verdana"/>
          <w:sz w:val="24"/>
          <w:szCs w:val="24"/>
        </w:rPr>
        <w:t>Síndrome de Down;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III - possuir um centro de re</w:t>
      </w:r>
      <w:r w:rsidR="00081374">
        <w:rPr>
          <w:rFonts w:ascii="Verdana" w:hAnsi="Verdana"/>
          <w:sz w:val="24"/>
          <w:szCs w:val="24"/>
        </w:rPr>
        <w:t xml:space="preserve">abilitação de animais de grande </w:t>
      </w:r>
      <w:r w:rsidRPr="00CD5384">
        <w:rPr>
          <w:rFonts w:ascii="Verdana" w:hAnsi="Verdana"/>
          <w:sz w:val="24"/>
          <w:szCs w:val="24"/>
        </w:rPr>
        <w:t>porte.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Parágrafo único. Quando da instituição do centro de reabilitação de animais de grande porte</w:t>
      </w:r>
      <w:r w:rsidR="00081374">
        <w:rPr>
          <w:rFonts w:ascii="Verdana" w:hAnsi="Verdana"/>
          <w:sz w:val="24"/>
          <w:szCs w:val="24"/>
        </w:rPr>
        <w:t xml:space="preserve">, esse passará a fazer parte do </w:t>
      </w:r>
      <w:r w:rsidRPr="00CD5384">
        <w:rPr>
          <w:rFonts w:ascii="Verdana" w:hAnsi="Verdana"/>
          <w:sz w:val="24"/>
          <w:szCs w:val="24"/>
        </w:rPr>
        <w:t>referido complexo a que se refere esta Lei.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4º O Complexo de Referência da Pessoa com Transtorno do Espectro Autista (TEA) e da pessoa com Síndrome de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Down poderá firmar convênio</w:t>
      </w:r>
      <w:r w:rsidR="00081374">
        <w:rPr>
          <w:rFonts w:ascii="Verdana" w:hAnsi="Verdana"/>
          <w:sz w:val="24"/>
          <w:szCs w:val="24"/>
        </w:rPr>
        <w:t xml:space="preserve"> ou parceria com organizações e </w:t>
      </w:r>
      <w:r w:rsidRPr="00CD5384">
        <w:rPr>
          <w:rFonts w:ascii="Verdana" w:hAnsi="Verdana"/>
          <w:sz w:val="24"/>
          <w:szCs w:val="24"/>
        </w:rPr>
        <w:t>instituições para a realização de trabalhos e projetos de desenvolvimento intelectual e motor das pessoas com Transtorno do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Espectro Autista (TEA) e pessoas com Síndrome de Down.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5º As despesas com a </w:t>
      </w:r>
      <w:r w:rsidR="00081374">
        <w:rPr>
          <w:rFonts w:ascii="Verdana" w:hAnsi="Verdana"/>
          <w:sz w:val="24"/>
          <w:szCs w:val="24"/>
        </w:rPr>
        <w:t xml:space="preserve">execução desta Lei correrão por </w:t>
      </w:r>
      <w:r w:rsidRPr="00CD5384">
        <w:rPr>
          <w:rFonts w:ascii="Verdana" w:hAnsi="Verdana"/>
          <w:sz w:val="24"/>
          <w:szCs w:val="24"/>
        </w:rPr>
        <w:t>conta de dotações orçamentá</w:t>
      </w:r>
      <w:r w:rsidR="00081374">
        <w:rPr>
          <w:rFonts w:ascii="Verdana" w:hAnsi="Verdana"/>
          <w:sz w:val="24"/>
          <w:szCs w:val="24"/>
        </w:rPr>
        <w:t xml:space="preserve">rias próprias, suplementadas se </w:t>
      </w:r>
      <w:r w:rsidRPr="00CD5384">
        <w:rPr>
          <w:rFonts w:ascii="Verdana" w:hAnsi="Verdana"/>
          <w:sz w:val="24"/>
          <w:szCs w:val="24"/>
        </w:rPr>
        <w:t>necessário.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6º O Poder Executivo </w:t>
      </w:r>
      <w:r w:rsidR="00081374">
        <w:rPr>
          <w:rFonts w:ascii="Verdana" w:hAnsi="Verdana"/>
          <w:sz w:val="24"/>
          <w:szCs w:val="24"/>
        </w:rPr>
        <w:t xml:space="preserve">regulamentará esta Lei no prazo </w:t>
      </w:r>
      <w:r w:rsidRPr="00CD5384">
        <w:rPr>
          <w:rFonts w:ascii="Verdana" w:hAnsi="Verdana"/>
          <w:sz w:val="24"/>
          <w:szCs w:val="24"/>
        </w:rPr>
        <w:t>de 60 (sessenta) dias a contar da sua publicação.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7º Esta Lei entra em vigor na data de sua publicação.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PREFEITURA DO MU</w:t>
      </w:r>
      <w:r w:rsidR="00081374">
        <w:rPr>
          <w:rFonts w:ascii="Verdana" w:hAnsi="Verdana"/>
          <w:sz w:val="24"/>
          <w:szCs w:val="24"/>
        </w:rPr>
        <w:t xml:space="preserve">NICÍPIO DE SÃO PAULO, aos 24 de </w:t>
      </w:r>
      <w:r w:rsidRPr="00CD5384">
        <w:rPr>
          <w:rFonts w:ascii="Verdana" w:hAnsi="Verdana"/>
          <w:sz w:val="24"/>
          <w:szCs w:val="24"/>
        </w:rPr>
        <w:t>janeiro de 2022, 468º da fundação de São Paulo.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5384">
        <w:rPr>
          <w:rFonts w:ascii="Verdana" w:hAnsi="Verdana"/>
          <w:sz w:val="24"/>
          <w:szCs w:val="24"/>
        </w:rPr>
        <w:t>PREFEITO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JOSÉ RICARDO ALVARENG</w:t>
      </w:r>
      <w:r w:rsidR="00081374">
        <w:rPr>
          <w:rFonts w:ascii="Verdana" w:hAnsi="Verdana"/>
          <w:sz w:val="24"/>
          <w:szCs w:val="24"/>
        </w:rPr>
        <w:t xml:space="preserve">A TRIPOLI, Secretário Municipal </w:t>
      </w:r>
      <w:r w:rsidRPr="00CD5384">
        <w:rPr>
          <w:rFonts w:ascii="Verdana" w:hAnsi="Verdana"/>
          <w:sz w:val="24"/>
          <w:szCs w:val="24"/>
        </w:rPr>
        <w:t xml:space="preserve">da Casa </w:t>
      </w:r>
      <w:proofErr w:type="gramStart"/>
      <w:r w:rsidRPr="00CD5384">
        <w:rPr>
          <w:rFonts w:ascii="Verdana" w:hAnsi="Verdana"/>
          <w:sz w:val="24"/>
          <w:szCs w:val="24"/>
        </w:rPr>
        <w:t>Civil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EUNICE APARECIDA DE JESUS PR</w:t>
      </w:r>
      <w:r w:rsidR="0008137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CD5384">
        <w:rPr>
          <w:rFonts w:ascii="Verdana" w:hAnsi="Verdana"/>
          <w:sz w:val="24"/>
          <w:szCs w:val="24"/>
        </w:rPr>
        <w:t>Justiça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Publicada na Casa Civil, em 24 de janeiro de 2022.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LEI Nº 17.754, DE 24 DE JANEIRO DE </w:t>
      </w:r>
      <w:proofErr w:type="gramStart"/>
      <w:r w:rsidRPr="00CD5384">
        <w:rPr>
          <w:rFonts w:ascii="Verdana" w:hAnsi="Verdana"/>
          <w:b/>
          <w:sz w:val="24"/>
          <w:szCs w:val="24"/>
        </w:rPr>
        <w:t>2022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lastRenderedPageBreak/>
        <w:t>(PROJETO DE LEI Nº 757/20, DOS VEREADORES RINALDI DIGILIO – PSL, DELEGADO</w:t>
      </w:r>
      <w:r w:rsidR="00081374">
        <w:rPr>
          <w:rFonts w:ascii="Verdana" w:hAnsi="Verdana"/>
          <w:b/>
          <w:sz w:val="24"/>
          <w:szCs w:val="24"/>
        </w:rPr>
        <w:t xml:space="preserve"> </w:t>
      </w:r>
      <w:r w:rsidRPr="00CD5384">
        <w:rPr>
          <w:rFonts w:ascii="Verdana" w:hAnsi="Verdana"/>
          <w:b/>
          <w:sz w:val="24"/>
          <w:szCs w:val="24"/>
        </w:rPr>
        <w:t xml:space="preserve">PALUMBO – MDB, EDIR SALES – PSD, FABIO </w:t>
      </w:r>
      <w:proofErr w:type="gramStart"/>
      <w:r w:rsidRPr="00CD5384">
        <w:rPr>
          <w:rFonts w:ascii="Verdana" w:hAnsi="Verdana"/>
          <w:b/>
          <w:sz w:val="24"/>
          <w:szCs w:val="24"/>
        </w:rPr>
        <w:t>RIVA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– PSDB, FARIA D</w:t>
      </w:r>
      <w:r w:rsidR="00081374">
        <w:rPr>
          <w:rFonts w:ascii="Verdana" w:hAnsi="Verdana"/>
          <w:b/>
          <w:sz w:val="24"/>
          <w:szCs w:val="24"/>
        </w:rPr>
        <w:t xml:space="preserve">E SÁ – PP, FELIPE BECARI – PSD, </w:t>
      </w:r>
      <w:r w:rsidRPr="00CD5384">
        <w:rPr>
          <w:rFonts w:ascii="Verdana" w:hAnsi="Verdana"/>
          <w:b/>
          <w:sz w:val="24"/>
          <w:szCs w:val="24"/>
        </w:rPr>
        <w:t xml:space="preserve">FERNANDO HOLIDAY – NOVO, GILSON </w:t>
      </w:r>
      <w:proofErr w:type="gramStart"/>
      <w:r w:rsidRPr="00CD5384">
        <w:rPr>
          <w:rFonts w:ascii="Verdana" w:hAnsi="Verdana"/>
          <w:b/>
          <w:sz w:val="24"/>
          <w:szCs w:val="24"/>
        </w:rPr>
        <w:t>BARRETO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– PSDB, JANAÍ</w:t>
      </w:r>
      <w:r w:rsidR="00081374">
        <w:rPr>
          <w:rFonts w:ascii="Verdana" w:hAnsi="Verdana"/>
          <w:b/>
          <w:sz w:val="24"/>
          <w:szCs w:val="24"/>
        </w:rPr>
        <w:t xml:space="preserve">NA LIMA – </w:t>
      </w:r>
      <w:proofErr w:type="gramStart"/>
      <w:r w:rsidR="00081374">
        <w:rPr>
          <w:rFonts w:ascii="Verdana" w:hAnsi="Verdana"/>
          <w:b/>
          <w:sz w:val="24"/>
          <w:szCs w:val="24"/>
        </w:rPr>
        <w:t>NOVO, MARCELO</w:t>
      </w:r>
      <w:proofErr w:type="gramEnd"/>
      <w:r w:rsidR="00081374">
        <w:rPr>
          <w:rFonts w:ascii="Verdana" w:hAnsi="Verdana"/>
          <w:b/>
          <w:sz w:val="24"/>
          <w:szCs w:val="24"/>
        </w:rPr>
        <w:t xml:space="preserve"> MESSIAS       </w:t>
      </w:r>
      <w:r w:rsidRPr="00CD5384">
        <w:rPr>
          <w:rFonts w:ascii="Verdana" w:hAnsi="Verdana"/>
          <w:b/>
          <w:sz w:val="24"/>
          <w:szCs w:val="24"/>
        </w:rPr>
        <w:t>– MDB</w:t>
      </w:r>
      <w:r w:rsidR="00081374">
        <w:rPr>
          <w:rFonts w:ascii="Verdana" w:hAnsi="Verdana"/>
          <w:b/>
          <w:sz w:val="24"/>
          <w:szCs w:val="24"/>
        </w:rPr>
        <w:t xml:space="preserve">, RODRIGO GOULART – PSD, SANDRA </w:t>
      </w:r>
      <w:r w:rsidRPr="00CD5384">
        <w:rPr>
          <w:rFonts w:ascii="Verdana" w:hAnsi="Verdana"/>
          <w:b/>
          <w:sz w:val="24"/>
          <w:szCs w:val="24"/>
        </w:rPr>
        <w:t>TADEU – DEMOCRATAS, SONAIRA FERNANDES –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D5384">
        <w:rPr>
          <w:rFonts w:ascii="Verdana" w:hAnsi="Verdana"/>
          <w:b/>
          <w:sz w:val="24"/>
          <w:szCs w:val="24"/>
        </w:rPr>
        <w:t>REPUBLICANOS E THAMMY MIRANDA – PL)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Assegura às pessoas com deficiência </w:t>
      </w:r>
      <w:r w:rsidR="00081374">
        <w:rPr>
          <w:rFonts w:ascii="Verdana" w:hAnsi="Verdana"/>
          <w:sz w:val="24"/>
          <w:szCs w:val="24"/>
        </w:rPr>
        <w:t xml:space="preserve">auditiva ou surdas, que estejam gestantes </w:t>
      </w:r>
      <w:proofErr w:type="gramStart"/>
      <w:r w:rsidRPr="00CD5384">
        <w:rPr>
          <w:rFonts w:ascii="Verdana" w:hAnsi="Verdana"/>
          <w:sz w:val="24"/>
          <w:szCs w:val="24"/>
        </w:rPr>
        <w:t>ou sejam</w:t>
      </w:r>
      <w:proofErr w:type="gramEnd"/>
      <w:r w:rsidR="00081374">
        <w:rPr>
          <w:rFonts w:ascii="Verdana" w:hAnsi="Verdana"/>
          <w:sz w:val="24"/>
          <w:szCs w:val="24"/>
        </w:rPr>
        <w:t xml:space="preserve"> vítimas de violência doméstica </w:t>
      </w:r>
      <w:r w:rsidRPr="00CD5384">
        <w:rPr>
          <w:rFonts w:ascii="Verdana" w:hAnsi="Verdana"/>
          <w:sz w:val="24"/>
          <w:szCs w:val="24"/>
        </w:rPr>
        <w:t>ou sexu</w:t>
      </w:r>
      <w:r w:rsidR="00081374">
        <w:rPr>
          <w:rFonts w:ascii="Verdana" w:hAnsi="Verdana"/>
          <w:sz w:val="24"/>
          <w:szCs w:val="24"/>
        </w:rPr>
        <w:t xml:space="preserve">al, o direito a acompanhante ou </w:t>
      </w:r>
      <w:r w:rsidRPr="00CD5384">
        <w:rPr>
          <w:rFonts w:ascii="Verdana" w:hAnsi="Verdana"/>
          <w:sz w:val="24"/>
          <w:szCs w:val="24"/>
        </w:rPr>
        <w:t>atenden</w:t>
      </w:r>
      <w:r w:rsidR="00081374">
        <w:rPr>
          <w:rFonts w:ascii="Verdana" w:hAnsi="Verdana"/>
          <w:sz w:val="24"/>
          <w:szCs w:val="24"/>
        </w:rPr>
        <w:t xml:space="preserve">te pessoal, bem como estabelece </w:t>
      </w:r>
      <w:r w:rsidRPr="00CD5384">
        <w:rPr>
          <w:rFonts w:ascii="Verdana" w:hAnsi="Verdana"/>
          <w:sz w:val="24"/>
          <w:szCs w:val="24"/>
        </w:rPr>
        <w:t>a obrigatori</w:t>
      </w:r>
      <w:r w:rsidR="00081374">
        <w:rPr>
          <w:rFonts w:ascii="Verdana" w:hAnsi="Verdana"/>
          <w:sz w:val="24"/>
          <w:szCs w:val="24"/>
        </w:rPr>
        <w:t xml:space="preserve">edade das instituições de saúde </w:t>
      </w:r>
      <w:r w:rsidRPr="00CD5384">
        <w:rPr>
          <w:rFonts w:ascii="Verdana" w:hAnsi="Verdana"/>
          <w:sz w:val="24"/>
          <w:szCs w:val="24"/>
        </w:rPr>
        <w:t>localizada</w:t>
      </w:r>
      <w:r w:rsidR="00081374">
        <w:rPr>
          <w:rFonts w:ascii="Verdana" w:hAnsi="Verdana"/>
          <w:sz w:val="24"/>
          <w:szCs w:val="24"/>
        </w:rPr>
        <w:t xml:space="preserve">s no âmbito do Município de São </w:t>
      </w:r>
      <w:r w:rsidRPr="00CD5384">
        <w:rPr>
          <w:rFonts w:ascii="Verdana" w:hAnsi="Verdana"/>
          <w:sz w:val="24"/>
          <w:szCs w:val="24"/>
        </w:rPr>
        <w:t>Paulo disp</w:t>
      </w:r>
      <w:r w:rsidR="00081374">
        <w:rPr>
          <w:rFonts w:ascii="Verdana" w:hAnsi="Verdana"/>
          <w:sz w:val="24"/>
          <w:szCs w:val="24"/>
        </w:rPr>
        <w:t xml:space="preserve">onibilizarem os meios adequados </w:t>
      </w:r>
      <w:r w:rsidRPr="00CD5384">
        <w:rPr>
          <w:rFonts w:ascii="Verdana" w:hAnsi="Verdana"/>
          <w:sz w:val="24"/>
          <w:szCs w:val="24"/>
        </w:rPr>
        <w:t xml:space="preserve">para a </w:t>
      </w:r>
      <w:r w:rsidR="00081374">
        <w:rPr>
          <w:rFonts w:ascii="Verdana" w:hAnsi="Verdana"/>
          <w:sz w:val="24"/>
          <w:szCs w:val="24"/>
        </w:rPr>
        <w:t xml:space="preserve">garantia do acesso à informação </w:t>
      </w:r>
      <w:r w:rsidRPr="00CD5384">
        <w:rPr>
          <w:rFonts w:ascii="Verdana" w:hAnsi="Verdana"/>
          <w:sz w:val="24"/>
          <w:szCs w:val="24"/>
        </w:rPr>
        <w:t>durante o atendimento.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RICARDO NUNES, Prefeit</w:t>
      </w:r>
      <w:r w:rsidR="00081374">
        <w:rPr>
          <w:rFonts w:ascii="Verdana" w:hAnsi="Verdana"/>
          <w:sz w:val="24"/>
          <w:szCs w:val="24"/>
        </w:rPr>
        <w:t xml:space="preserve">o do Município de São Paulo, no </w:t>
      </w:r>
      <w:r w:rsidRPr="00CD5384">
        <w:rPr>
          <w:rFonts w:ascii="Verdana" w:hAnsi="Verdana"/>
          <w:sz w:val="24"/>
          <w:szCs w:val="24"/>
        </w:rPr>
        <w:t xml:space="preserve">uso das atribuições que lhe são conferidas por lei, faz saber </w:t>
      </w:r>
      <w:r w:rsidR="00081374">
        <w:rPr>
          <w:rFonts w:ascii="Verdana" w:hAnsi="Verdana"/>
          <w:sz w:val="24"/>
          <w:szCs w:val="24"/>
        </w:rPr>
        <w:t xml:space="preserve">que </w:t>
      </w:r>
      <w:r w:rsidRPr="00CD5384">
        <w:rPr>
          <w:rFonts w:ascii="Verdana" w:hAnsi="Verdana"/>
          <w:sz w:val="24"/>
          <w:szCs w:val="24"/>
        </w:rPr>
        <w:t>a Câmara Municipal, em se</w:t>
      </w:r>
      <w:r w:rsidR="00081374">
        <w:rPr>
          <w:rFonts w:ascii="Verdana" w:hAnsi="Verdana"/>
          <w:sz w:val="24"/>
          <w:szCs w:val="24"/>
        </w:rPr>
        <w:t xml:space="preserve">ssão de 16 de dezembro de 2021, </w:t>
      </w:r>
      <w:r w:rsidRPr="00CD5384">
        <w:rPr>
          <w:rFonts w:ascii="Verdana" w:hAnsi="Verdana"/>
          <w:sz w:val="24"/>
          <w:szCs w:val="24"/>
        </w:rPr>
        <w:t>decretou e eu promulgo a seguinte lei: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1º Fica assegurado à </w:t>
      </w:r>
      <w:r w:rsidR="00081374">
        <w:rPr>
          <w:rFonts w:ascii="Verdana" w:hAnsi="Verdana"/>
          <w:sz w:val="24"/>
          <w:szCs w:val="24"/>
        </w:rPr>
        <w:t xml:space="preserve">pessoa com deficiência auditiva </w:t>
      </w:r>
      <w:r w:rsidRPr="00CD5384">
        <w:rPr>
          <w:rFonts w:ascii="Verdana" w:hAnsi="Verdana"/>
          <w:sz w:val="24"/>
          <w:szCs w:val="24"/>
        </w:rPr>
        <w:t>ou surda, que esteja gestante</w:t>
      </w:r>
      <w:proofErr w:type="gramStart"/>
      <w:r w:rsidRPr="00CD5384">
        <w:rPr>
          <w:rFonts w:ascii="Verdana" w:hAnsi="Verdana"/>
          <w:sz w:val="24"/>
          <w:szCs w:val="24"/>
        </w:rPr>
        <w:t xml:space="preserve"> ou seja</w:t>
      </w:r>
      <w:proofErr w:type="gramEnd"/>
      <w:r w:rsidRPr="00CD5384">
        <w:rPr>
          <w:rFonts w:ascii="Verdana" w:hAnsi="Verdana"/>
          <w:sz w:val="24"/>
          <w:szCs w:val="24"/>
        </w:rPr>
        <w:t xml:space="preserve"> vítima de violência doméstica ou sexual, internada, ou em ob</w:t>
      </w:r>
      <w:r w:rsidR="00081374">
        <w:rPr>
          <w:rFonts w:ascii="Verdana" w:hAnsi="Verdana"/>
          <w:sz w:val="24"/>
          <w:szCs w:val="24"/>
        </w:rPr>
        <w:t xml:space="preserve">servação em unidade </w:t>
      </w:r>
      <w:r w:rsidRPr="00CD5384">
        <w:rPr>
          <w:rFonts w:ascii="Verdana" w:hAnsi="Verdana"/>
          <w:sz w:val="24"/>
          <w:szCs w:val="24"/>
        </w:rPr>
        <w:t>integrante da rede municipal de saúde, o direito a acompanhante ou a atendente pessoal,</w:t>
      </w:r>
      <w:r w:rsidR="00081374">
        <w:rPr>
          <w:rFonts w:ascii="Verdana" w:hAnsi="Verdana"/>
          <w:sz w:val="24"/>
          <w:szCs w:val="24"/>
        </w:rPr>
        <w:t xml:space="preserve"> ainda que decretada calamidade </w:t>
      </w:r>
      <w:r w:rsidRPr="00CD5384">
        <w:rPr>
          <w:rFonts w:ascii="Verdana" w:hAnsi="Verdana"/>
          <w:sz w:val="24"/>
          <w:szCs w:val="24"/>
        </w:rPr>
        <w:t>pública, Estado de Sítio, Es</w:t>
      </w:r>
      <w:r w:rsidR="00081374">
        <w:rPr>
          <w:rFonts w:ascii="Verdana" w:hAnsi="Verdana"/>
          <w:sz w:val="24"/>
          <w:szCs w:val="24"/>
        </w:rPr>
        <w:t xml:space="preserve">tado de Defesa ou emergência em </w:t>
      </w:r>
      <w:r w:rsidRPr="00CD5384">
        <w:rPr>
          <w:rFonts w:ascii="Verdana" w:hAnsi="Verdana"/>
          <w:sz w:val="24"/>
          <w:szCs w:val="24"/>
        </w:rPr>
        <w:t>saúde pública.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§ 1º Compete ao órgão ou à instituição de saúde proporcionar condições adequadas para a permanência do acompanhante junto à pessoa com d</w:t>
      </w:r>
      <w:r w:rsidR="00081374">
        <w:rPr>
          <w:rFonts w:ascii="Verdana" w:hAnsi="Verdana"/>
          <w:sz w:val="24"/>
          <w:szCs w:val="24"/>
        </w:rPr>
        <w:t xml:space="preserve">eficiência auditiva ou surda em </w:t>
      </w:r>
      <w:r w:rsidRPr="00CD5384">
        <w:rPr>
          <w:rFonts w:ascii="Verdana" w:hAnsi="Verdana"/>
          <w:sz w:val="24"/>
          <w:szCs w:val="24"/>
        </w:rPr>
        <w:t>tempo integral.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§ 2º Na impossibilidade</w:t>
      </w:r>
      <w:r w:rsidR="00081374">
        <w:rPr>
          <w:rFonts w:ascii="Verdana" w:hAnsi="Verdana"/>
          <w:sz w:val="24"/>
          <w:szCs w:val="24"/>
        </w:rPr>
        <w:t xml:space="preserve"> de permanência do acompanhante </w:t>
      </w:r>
      <w:r w:rsidRPr="00CD5384">
        <w:rPr>
          <w:rFonts w:ascii="Verdana" w:hAnsi="Verdana"/>
          <w:sz w:val="24"/>
          <w:szCs w:val="24"/>
        </w:rPr>
        <w:t>ou do atendente pessoal junto</w:t>
      </w:r>
      <w:r w:rsidR="00081374">
        <w:rPr>
          <w:rFonts w:ascii="Verdana" w:hAnsi="Verdana"/>
          <w:sz w:val="24"/>
          <w:szCs w:val="24"/>
        </w:rPr>
        <w:t xml:space="preserve"> à pessoa com deficiência, cabe </w:t>
      </w:r>
      <w:r w:rsidRPr="00CD5384">
        <w:rPr>
          <w:rFonts w:ascii="Verdana" w:hAnsi="Verdana"/>
          <w:sz w:val="24"/>
          <w:szCs w:val="24"/>
        </w:rPr>
        <w:t>ao profissional de saúde respons</w:t>
      </w:r>
      <w:r w:rsidR="00081374">
        <w:rPr>
          <w:rFonts w:ascii="Verdana" w:hAnsi="Verdana"/>
          <w:sz w:val="24"/>
          <w:szCs w:val="24"/>
        </w:rPr>
        <w:t xml:space="preserve">ável pelo tratamento </w:t>
      </w:r>
      <w:proofErr w:type="spellStart"/>
      <w:r w:rsidR="00081374">
        <w:rPr>
          <w:rFonts w:ascii="Verdana" w:hAnsi="Verdana"/>
          <w:sz w:val="24"/>
          <w:szCs w:val="24"/>
        </w:rPr>
        <w:t>justificá</w:t>
      </w:r>
      <w:proofErr w:type="spellEnd"/>
      <w:r w:rsidR="00081374">
        <w:rPr>
          <w:rFonts w:ascii="Verdana" w:hAnsi="Verdana"/>
          <w:sz w:val="24"/>
          <w:szCs w:val="24"/>
        </w:rPr>
        <w:t xml:space="preserve">- </w:t>
      </w:r>
      <w:r w:rsidRPr="00CD5384">
        <w:rPr>
          <w:rFonts w:ascii="Verdana" w:hAnsi="Verdana"/>
          <w:sz w:val="24"/>
          <w:szCs w:val="24"/>
        </w:rPr>
        <w:t>-</w:t>
      </w:r>
      <w:proofErr w:type="spellStart"/>
      <w:proofErr w:type="gramStart"/>
      <w:r w:rsidRPr="00CD5384">
        <w:rPr>
          <w:rFonts w:ascii="Verdana" w:hAnsi="Verdana"/>
          <w:sz w:val="24"/>
          <w:szCs w:val="24"/>
        </w:rPr>
        <w:t>la</w:t>
      </w:r>
      <w:proofErr w:type="spellEnd"/>
      <w:proofErr w:type="gramEnd"/>
      <w:r w:rsidRPr="00CD5384">
        <w:rPr>
          <w:rFonts w:ascii="Verdana" w:hAnsi="Verdana"/>
          <w:sz w:val="24"/>
          <w:szCs w:val="24"/>
        </w:rPr>
        <w:t xml:space="preserve"> por escrito.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§ 3º Na ocorrência da i</w:t>
      </w:r>
      <w:r w:rsidR="00081374">
        <w:rPr>
          <w:rFonts w:ascii="Verdana" w:hAnsi="Verdana"/>
          <w:sz w:val="24"/>
          <w:szCs w:val="24"/>
        </w:rPr>
        <w:t xml:space="preserve">mpossibilidade prevista no § 2º </w:t>
      </w:r>
      <w:r w:rsidRPr="00CD5384">
        <w:rPr>
          <w:rFonts w:ascii="Verdana" w:hAnsi="Verdana"/>
          <w:sz w:val="24"/>
          <w:szCs w:val="24"/>
        </w:rPr>
        <w:t>deste artigo, o órgão ou a inst</w:t>
      </w:r>
      <w:r w:rsidR="00081374">
        <w:rPr>
          <w:rFonts w:ascii="Verdana" w:hAnsi="Verdana"/>
          <w:sz w:val="24"/>
          <w:szCs w:val="24"/>
        </w:rPr>
        <w:t xml:space="preserve">ituição de saúde deve adotar as </w:t>
      </w:r>
      <w:r w:rsidRPr="00CD5384">
        <w:rPr>
          <w:rFonts w:ascii="Verdana" w:hAnsi="Verdana"/>
          <w:sz w:val="24"/>
          <w:szCs w:val="24"/>
        </w:rPr>
        <w:t>providências cabíveis para su</w:t>
      </w:r>
      <w:r w:rsidR="00081374">
        <w:rPr>
          <w:rFonts w:ascii="Verdana" w:hAnsi="Verdana"/>
          <w:sz w:val="24"/>
          <w:szCs w:val="24"/>
        </w:rPr>
        <w:t xml:space="preserve">prir a ausência do acompanhante </w:t>
      </w:r>
      <w:r w:rsidRPr="00CD5384">
        <w:rPr>
          <w:rFonts w:ascii="Verdana" w:hAnsi="Verdana"/>
          <w:sz w:val="24"/>
          <w:szCs w:val="24"/>
        </w:rPr>
        <w:t>ou do atendente pessoal.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§ 4º O acompanhamen</w:t>
      </w:r>
      <w:r w:rsidR="00081374">
        <w:rPr>
          <w:rFonts w:ascii="Verdana" w:hAnsi="Verdana"/>
          <w:sz w:val="24"/>
          <w:szCs w:val="24"/>
        </w:rPr>
        <w:t xml:space="preserve">to deverá ser permitido durante </w:t>
      </w:r>
      <w:r w:rsidRPr="00CD5384">
        <w:rPr>
          <w:rFonts w:ascii="Verdana" w:hAnsi="Verdana"/>
          <w:sz w:val="24"/>
          <w:szCs w:val="24"/>
        </w:rPr>
        <w:t>todo o tempo em que o paciente estiver no local de atendimento.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§ 5º O direito ao acompanhamento estabelecido no caput não exime a instituição</w:t>
      </w:r>
      <w:r w:rsidR="00081374">
        <w:rPr>
          <w:rFonts w:ascii="Verdana" w:hAnsi="Verdana"/>
          <w:sz w:val="24"/>
          <w:szCs w:val="24"/>
        </w:rPr>
        <w:t xml:space="preserve"> de saúde da obrigatoriedade de </w:t>
      </w:r>
      <w:r w:rsidRPr="00CD5384">
        <w:rPr>
          <w:rFonts w:ascii="Verdana" w:hAnsi="Verdana"/>
          <w:sz w:val="24"/>
          <w:szCs w:val="24"/>
        </w:rPr>
        <w:t>disponibilizar a todas as pesso</w:t>
      </w:r>
      <w:r w:rsidR="00081374">
        <w:rPr>
          <w:rFonts w:ascii="Verdana" w:hAnsi="Verdana"/>
          <w:sz w:val="24"/>
          <w:szCs w:val="24"/>
        </w:rPr>
        <w:t xml:space="preserve">as com deficiência, em especial </w:t>
      </w:r>
      <w:r w:rsidRPr="00CD5384">
        <w:rPr>
          <w:rFonts w:ascii="Verdana" w:hAnsi="Verdana"/>
          <w:sz w:val="24"/>
          <w:szCs w:val="24"/>
        </w:rPr>
        <w:t>aquelas com deficiência au</w:t>
      </w:r>
      <w:r w:rsidR="00081374">
        <w:rPr>
          <w:rFonts w:ascii="Verdana" w:hAnsi="Verdana"/>
          <w:sz w:val="24"/>
          <w:szCs w:val="24"/>
        </w:rPr>
        <w:t xml:space="preserve">ditiva, os meios de comunicação </w:t>
      </w:r>
      <w:r w:rsidRPr="00CD5384">
        <w:rPr>
          <w:rFonts w:ascii="Verdana" w:hAnsi="Verdana"/>
          <w:sz w:val="24"/>
          <w:szCs w:val="24"/>
        </w:rPr>
        <w:t>adequados e acessíveis para a sua devida informação e esclarecimentos sobre a sua condição de</w:t>
      </w:r>
      <w:r w:rsidR="00081374">
        <w:rPr>
          <w:rFonts w:ascii="Verdana" w:hAnsi="Verdana"/>
          <w:sz w:val="24"/>
          <w:szCs w:val="24"/>
        </w:rPr>
        <w:t xml:space="preserve"> saúde e as circunstâncias </w:t>
      </w:r>
      <w:r w:rsidRPr="00CD5384">
        <w:rPr>
          <w:rFonts w:ascii="Verdana" w:hAnsi="Verdana"/>
          <w:sz w:val="24"/>
          <w:szCs w:val="24"/>
        </w:rPr>
        <w:t>existentes durante os procedimentos e serviços prestados.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2º Os hospitais e </w:t>
      </w:r>
      <w:proofErr w:type="gramStart"/>
      <w:r w:rsidRPr="00CD5384">
        <w:rPr>
          <w:rFonts w:ascii="Verdana" w:hAnsi="Verdana"/>
          <w:sz w:val="24"/>
          <w:szCs w:val="24"/>
        </w:rPr>
        <w:t>pro</w:t>
      </w:r>
      <w:r w:rsidR="00081374">
        <w:rPr>
          <w:rFonts w:ascii="Verdana" w:hAnsi="Verdana"/>
          <w:sz w:val="24"/>
          <w:szCs w:val="24"/>
        </w:rPr>
        <w:t>nto atendimentos</w:t>
      </w:r>
      <w:proofErr w:type="gramEnd"/>
      <w:r w:rsidR="00081374">
        <w:rPr>
          <w:rFonts w:ascii="Verdana" w:hAnsi="Verdana"/>
          <w:sz w:val="24"/>
          <w:szCs w:val="24"/>
        </w:rPr>
        <w:t xml:space="preserve"> integrantes da </w:t>
      </w:r>
      <w:r w:rsidRPr="00CD5384">
        <w:rPr>
          <w:rFonts w:ascii="Verdana" w:hAnsi="Verdana"/>
          <w:sz w:val="24"/>
          <w:szCs w:val="24"/>
        </w:rPr>
        <w:t>rede municipal de saúde deverão capacitar os profissionais de</w:t>
      </w:r>
      <w:r w:rsidR="00081374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 xml:space="preserve">saúde e a equipe técnica para receber pacientes com deficiência auditiva ou </w:t>
      </w:r>
      <w:r w:rsidRPr="00CD5384">
        <w:rPr>
          <w:rFonts w:ascii="Verdana" w:hAnsi="Verdana"/>
          <w:sz w:val="24"/>
          <w:szCs w:val="24"/>
        </w:rPr>
        <w:lastRenderedPageBreak/>
        <w:t>surdos, bem como prover todos os meios de</w:t>
      </w:r>
      <w:r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>comunicação capazes de ga</w:t>
      </w:r>
      <w:r w:rsidR="00081374">
        <w:rPr>
          <w:rFonts w:ascii="Verdana" w:hAnsi="Verdana"/>
          <w:sz w:val="24"/>
          <w:szCs w:val="24"/>
        </w:rPr>
        <w:t xml:space="preserve">rantir o acesso à informação em </w:t>
      </w:r>
      <w:r w:rsidRPr="00CD5384">
        <w:rPr>
          <w:rFonts w:ascii="Verdana" w:hAnsi="Verdana"/>
          <w:sz w:val="24"/>
          <w:szCs w:val="24"/>
        </w:rPr>
        <w:t>formato acessível.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Parágrafo único. A capaci</w:t>
      </w:r>
      <w:r w:rsidR="00081374">
        <w:rPr>
          <w:rFonts w:ascii="Verdana" w:hAnsi="Verdana"/>
          <w:sz w:val="24"/>
          <w:szCs w:val="24"/>
        </w:rPr>
        <w:t xml:space="preserve">tação de que trata o caput pode </w:t>
      </w:r>
      <w:r w:rsidRPr="00CD5384">
        <w:rPr>
          <w:rFonts w:ascii="Verdana" w:hAnsi="Verdana"/>
          <w:sz w:val="24"/>
          <w:szCs w:val="24"/>
        </w:rPr>
        <w:t>ser feita através do ensino da L</w:t>
      </w:r>
      <w:r w:rsidR="00081374">
        <w:rPr>
          <w:rFonts w:ascii="Verdana" w:hAnsi="Verdana"/>
          <w:sz w:val="24"/>
          <w:szCs w:val="24"/>
        </w:rPr>
        <w:t xml:space="preserve">íngua Brasileira de Sinais, sem </w:t>
      </w:r>
      <w:r w:rsidRPr="00CD5384">
        <w:rPr>
          <w:rFonts w:ascii="Verdana" w:hAnsi="Verdana"/>
          <w:sz w:val="24"/>
          <w:szCs w:val="24"/>
        </w:rPr>
        <w:t>prejuízo da contratação de prof</w:t>
      </w:r>
      <w:r w:rsidR="00081374">
        <w:rPr>
          <w:rFonts w:ascii="Verdana" w:hAnsi="Verdana"/>
          <w:sz w:val="24"/>
          <w:szCs w:val="24"/>
        </w:rPr>
        <w:t xml:space="preserve">issionais intérpretes </w:t>
      </w:r>
      <w:proofErr w:type="gramStart"/>
      <w:r w:rsidR="00081374">
        <w:rPr>
          <w:rFonts w:ascii="Verdana" w:hAnsi="Verdana"/>
          <w:sz w:val="24"/>
          <w:szCs w:val="24"/>
        </w:rPr>
        <w:t>da Libras</w:t>
      </w:r>
      <w:proofErr w:type="gramEnd"/>
      <w:r w:rsidR="00081374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 xml:space="preserve">e da utilização de texto escrito </w:t>
      </w:r>
      <w:r w:rsidR="00081374">
        <w:rPr>
          <w:rFonts w:ascii="Verdana" w:hAnsi="Verdana"/>
          <w:sz w:val="24"/>
          <w:szCs w:val="24"/>
        </w:rPr>
        <w:t xml:space="preserve">ou da Central de Intérpretes da </w:t>
      </w:r>
      <w:r w:rsidRPr="00CD5384">
        <w:rPr>
          <w:rFonts w:ascii="Verdana" w:hAnsi="Verdana"/>
          <w:sz w:val="24"/>
          <w:szCs w:val="24"/>
        </w:rPr>
        <w:t>Língua Brasileira de Sinais – CIL</w:t>
      </w:r>
      <w:r w:rsidR="00081374">
        <w:rPr>
          <w:rFonts w:ascii="Verdana" w:hAnsi="Verdana"/>
          <w:sz w:val="24"/>
          <w:szCs w:val="24"/>
        </w:rPr>
        <w:t xml:space="preserve">, criada pela Lei nº 14.441, de </w:t>
      </w:r>
      <w:r w:rsidRPr="00CD5384">
        <w:rPr>
          <w:rFonts w:ascii="Verdana" w:hAnsi="Verdana"/>
          <w:sz w:val="24"/>
          <w:szCs w:val="24"/>
        </w:rPr>
        <w:t xml:space="preserve">20 de </w:t>
      </w:r>
      <w:r w:rsidR="00081374">
        <w:rPr>
          <w:rFonts w:ascii="Verdana" w:hAnsi="Verdana"/>
          <w:sz w:val="24"/>
          <w:szCs w:val="24"/>
        </w:rPr>
        <w:t xml:space="preserve">junho de 2007, quando possível. </w:t>
      </w:r>
      <w:r w:rsidRPr="00CD5384">
        <w:rPr>
          <w:rFonts w:ascii="Verdana" w:hAnsi="Verdana"/>
          <w:sz w:val="24"/>
          <w:szCs w:val="24"/>
        </w:rPr>
        <w:t>Art. 3º O Poder Executiv</w:t>
      </w:r>
      <w:r w:rsidR="00081374">
        <w:rPr>
          <w:rFonts w:ascii="Verdana" w:hAnsi="Verdana"/>
          <w:sz w:val="24"/>
          <w:szCs w:val="24"/>
        </w:rPr>
        <w:t xml:space="preserve">o regulamentará essa Lei no que </w:t>
      </w:r>
      <w:r w:rsidRPr="00CD5384">
        <w:rPr>
          <w:rFonts w:ascii="Verdana" w:hAnsi="Verdana"/>
          <w:sz w:val="24"/>
          <w:szCs w:val="24"/>
        </w:rPr>
        <w:t>couber.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4º Esta Lei entrará em vigor na data de sua publicação.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PREFEITURA DO MU</w:t>
      </w:r>
      <w:r w:rsidR="00081374">
        <w:rPr>
          <w:rFonts w:ascii="Verdana" w:hAnsi="Verdana"/>
          <w:sz w:val="24"/>
          <w:szCs w:val="24"/>
        </w:rPr>
        <w:t xml:space="preserve">NICÍPIO DE SÃO PAULO, aos 24 de </w:t>
      </w:r>
      <w:r w:rsidRPr="00CD5384">
        <w:rPr>
          <w:rFonts w:ascii="Verdana" w:hAnsi="Verdana"/>
          <w:sz w:val="24"/>
          <w:szCs w:val="24"/>
        </w:rPr>
        <w:t>janeiro de 2022, 468º da fundação de São Paulo.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5384">
        <w:rPr>
          <w:rFonts w:ascii="Verdana" w:hAnsi="Verdana"/>
          <w:sz w:val="24"/>
          <w:szCs w:val="24"/>
        </w:rPr>
        <w:t>PREFEITO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JOSÉ RICARDO ALVARENG</w:t>
      </w:r>
      <w:r w:rsidR="00081374">
        <w:rPr>
          <w:rFonts w:ascii="Verdana" w:hAnsi="Verdana"/>
          <w:sz w:val="24"/>
          <w:szCs w:val="24"/>
        </w:rPr>
        <w:t xml:space="preserve">A TRIPOLI, Secretário Municipal </w:t>
      </w:r>
      <w:r w:rsidRPr="00CD5384">
        <w:rPr>
          <w:rFonts w:ascii="Verdana" w:hAnsi="Verdana"/>
          <w:sz w:val="24"/>
          <w:szCs w:val="24"/>
        </w:rPr>
        <w:t xml:space="preserve">da Casa </w:t>
      </w:r>
      <w:proofErr w:type="gramStart"/>
      <w:r w:rsidRPr="00CD5384">
        <w:rPr>
          <w:rFonts w:ascii="Verdana" w:hAnsi="Verdana"/>
          <w:sz w:val="24"/>
          <w:szCs w:val="24"/>
        </w:rPr>
        <w:t>Civil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EUNICE APARECIDA DE JESUS PR</w:t>
      </w:r>
      <w:r w:rsidR="0008137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CD5384">
        <w:rPr>
          <w:rFonts w:ascii="Verdana" w:hAnsi="Verdana"/>
          <w:sz w:val="24"/>
          <w:szCs w:val="24"/>
        </w:rPr>
        <w:t>Justiça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Publicada na Casa Civil, em 24 de janeiro de 2022.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LEI Nº 17.755, DE 24 DE JANEIRO DE </w:t>
      </w:r>
      <w:proofErr w:type="gramStart"/>
      <w:r w:rsidRPr="00CD5384">
        <w:rPr>
          <w:rFonts w:ascii="Verdana" w:hAnsi="Verdana"/>
          <w:b/>
          <w:sz w:val="24"/>
          <w:szCs w:val="24"/>
        </w:rPr>
        <w:t>2022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(PROJETO DE LEI Nº 4/21, DOS </w:t>
      </w:r>
      <w:proofErr w:type="gramStart"/>
      <w:r w:rsidRPr="00CD5384">
        <w:rPr>
          <w:rFonts w:ascii="Verdana" w:hAnsi="Verdana"/>
          <w:b/>
          <w:sz w:val="24"/>
          <w:szCs w:val="24"/>
        </w:rPr>
        <w:t>VEREADORES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GILSON BARRETO – PSDB, ATÍLIO </w:t>
      </w:r>
      <w:proofErr w:type="gramStart"/>
      <w:r w:rsidRPr="00CD5384">
        <w:rPr>
          <w:rFonts w:ascii="Verdana" w:hAnsi="Verdana"/>
          <w:b/>
          <w:sz w:val="24"/>
          <w:szCs w:val="24"/>
        </w:rPr>
        <w:t>FRANCISCO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 xml:space="preserve">– </w:t>
      </w:r>
      <w:proofErr w:type="gramStart"/>
      <w:r w:rsidRPr="00CD5384">
        <w:rPr>
          <w:rFonts w:ascii="Verdana" w:hAnsi="Verdana"/>
          <w:b/>
          <w:sz w:val="24"/>
          <w:szCs w:val="24"/>
        </w:rPr>
        <w:t>REPUBLICANOS, DR. SIDNEY CRUZ – SOLIDARIEDAD</w:t>
      </w:r>
      <w:r w:rsidR="00081374">
        <w:rPr>
          <w:rFonts w:ascii="Verdana" w:hAnsi="Verdana"/>
          <w:b/>
          <w:sz w:val="24"/>
          <w:szCs w:val="24"/>
        </w:rPr>
        <w:t xml:space="preserve">E, ELI CORRÊA – DEMOCRATAS, ELY </w:t>
      </w:r>
      <w:r w:rsidRPr="00CD5384">
        <w:rPr>
          <w:rFonts w:ascii="Verdana" w:hAnsi="Verdana"/>
          <w:b/>
          <w:sz w:val="24"/>
          <w:szCs w:val="24"/>
        </w:rPr>
        <w:t>TERUEL – PO</w:t>
      </w:r>
      <w:r w:rsidR="00081374">
        <w:rPr>
          <w:rFonts w:ascii="Verdana" w:hAnsi="Verdana"/>
          <w:b/>
          <w:sz w:val="24"/>
          <w:szCs w:val="24"/>
        </w:rPr>
        <w:t xml:space="preserve">DEMOS, FABIO RIVA – PSDB, FARIA </w:t>
      </w:r>
      <w:r w:rsidRPr="00CD5384">
        <w:rPr>
          <w:rFonts w:ascii="Verdana" w:hAnsi="Verdana"/>
          <w:b/>
          <w:sz w:val="24"/>
          <w:szCs w:val="24"/>
        </w:rPr>
        <w:t xml:space="preserve">DE SÁ – PP, </w:t>
      </w:r>
      <w:r w:rsidR="00081374">
        <w:rPr>
          <w:rFonts w:ascii="Verdana" w:hAnsi="Verdana"/>
          <w:b/>
          <w:sz w:val="24"/>
          <w:szCs w:val="24"/>
        </w:rPr>
        <w:t xml:space="preserve">RINALDI DIGILIO – PSL E RUBINHO </w:t>
      </w:r>
      <w:r w:rsidRPr="00CD5384">
        <w:rPr>
          <w:rFonts w:ascii="Verdana" w:hAnsi="Verdana"/>
          <w:b/>
          <w:sz w:val="24"/>
          <w:szCs w:val="24"/>
        </w:rPr>
        <w:t>NUNES – PSL)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Dispõe </w:t>
      </w:r>
      <w:r w:rsidR="00081374">
        <w:rPr>
          <w:rFonts w:ascii="Verdana" w:hAnsi="Verdana"/>
          <w:sz w:val="24"/>
          <w:szCs w:val="24"/>
        </w:rPr>
        <w:t xml:space="preserve">sobre a doação de excedentes de </w:t>
      </w:r>
      <w:r w:rsidRPr="00CD5384">
        <w:rPr>
          <w:rFonts w:ascii="Verdana" w:hAnsi="Verdana"/>
          <w:sz w:val="24"/>
          <w:szCs w:val="24"/>
        </w:rPr>
        <w:t>alimentos pelos estabelecimentos dedicados à produção e fornecimento de refeições, e dá outras providências.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RICARDO NUNES, Prefeit</w:t>
      </w:r>
      <w:r w:rsidR="00081374">
        <w:rPr>
          <w:rFonts w:ascii="Verdana" w:hAnsi="Verdana"/>
          <w:sz w:val="24"/>
          <w:szCs w:val="24"/>
        </w:rPr>
        <w:t xml:space="preserve">o do Município de São Paulo, no </w:t>
      </w:r>
      <w:r w:rsidRPr="00CD5384">
        <w:rPr>
          <w:rFonts w:ascii="Verdana" w:hAnsi="Verdana"/>
          <w:sz w:val="24"/>
          <w:szCs w:val="24"/>
        </w:rPr>
        <w:t>uso das atribuições que lhe são co</w:t>
      </w:r>
      <w:r w:rsidR="00081374">
        <w:rPr>
          <w:rFonts w:ascii="Verdana" w:hAnsi="Verdana"/>
          <w:sz w:val="24"/>
          <w:szCs w:val="24"/>
        </w:rPr>
        <w:t xml:space="preserve">nferidas por lei, faz saber que </w:t>
      </w:r>
      <w:r w:rsidRPr="00CD5384">
        <w:rPr>
          <w:rFonts w:ascii="Verdana" w:hAnsi="Verdana"/>
          <w:sz w:val="24"/>
          <w:szCs w:val="24"/>
        </w:rPr>
        <w:t>a Câmara Municipal, em se</w:t>
      </w:r>
      <w:r w:rsidR="00081374">
        <w:rPr>
          <w:rFonts w:ascii="Verdana" w:hAnsi="Verdana"/>
          <w:sz w:val="24"/>
          <w:szCs w:val="24"/>
        </w:rPr>
        <w:t xml:space="preserve">ssão de 17 de dezembro de 2021, </w:t>
      </w:r>
      <w:r w:rsidRPr="00CD5384">
        <w:rPr>
          <w:rFonts w:ascii="Verdana" w:hAnsi="Verdana"/>
          <w:sz w:val="24"/>
          <w:szCs w:val="24"/>
        </w:rPr>
        <w:t>decretou e eu promulgo a seguinte lei: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1º Ficam os estabe</w:t>
      </w:r>
      <w:r w:rsidR="00081374">
        <w:rPr>
          <w:rFonts w:ascii="Verdana" w:hAnsi="Verdana"/>
          <w:sz w:val="24"/>
          <w:szCs w:val="24"/>
        </w:rPr>
        <w:t xml:space="preserve">lecimentos dedicados à produção </w:t>
      </w:r>
      <w:r w:rsidRPr="00CD5384">
        <w:rPr>
          <w:rFonts w:ascii="Verdana" w:hAnsi="Verdana"/>
          <w:sz w:val="24"/>
          <w:szCs w:val="24"/>
        </w:rPr>
        <w:t>e ao fornecimento de alimentos,</w:t>
      </w:r>
      <w:r w:rsidR="00081374">
        <w:rPr>
          <w:rFonts w:ascii="Verdana" w:hAnsi="Verdana"/>
          <w:sz w:val="24"/>
          <w:szCs w:val="24"/>
        </w:rPr>
        <w:t xml:space="preserve"> inclusive alimentos in natura, </w:t>
      </w:r>
      <w:r w:rsidRPr="00CD5384">
        <w:rPr>
          <w:rFonts w:ascii="Verdana" w:hAnsi="Verdana"/>
          <w:sz w:val="24"/>
          <w:szCs w:val="24"/>
        </w:rPr>
        <w:t>produtos industrializados e re</w:t>
      </w:r>
      <w:r w:rsidR="00081374">
        <w:rPr>
          <w:rFonts w:ascii="Verdana" w:hAnsi="Verdana"/>
          <w:sz w:val="24"/>
          <w:szCs w:val="24"/>
        </w:rPr>
        <w:t xml:space="preserve">feições </w:t>
      </w:r>
      <w:proofErr w:type="gramStart"/>
      <w:r w:rsidR="00081374">
        <w:rPr>
          <w:rFonts w:ascii="Verdana" w:hAnsi="Verdana"/>
          <w:sz w:val="24"/>
          <w:szCs w:val="24"/>
        </w:rPr>
        <w:t xml:space="preserve">prontas para o consumo, </w:t>
      </w:r>
      <w:r w:rsidRPr="00CD5384">
        <w:rPr>
          <w:rFonts w:ascii="Verdana" w:hAnsi="Verdana"/>
          <w:sz w:val="24"/>
          <w:szCs w:val="24"/>
        </w:rPr>
        <w:t>autorizados a doar os excedentes de alimentos não comercializados e ainda próprios para o consumo humano</w:t>
      </w:r>
      <w:proofErr w:type="gramEnd"/>
      <w:r w:rsidRPr="00CD5384">
        <w:rPr>
          <w:rFonts w:ascii="Verdana" w:hAnsi="Verdana"/>
          <w:sz w:val="24"/>
          <w:szCs w:val="24"/>
        </w:rPr>
        <w:t>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§ 1º O disposto no “caput”</w:t>
      </w:r>
      <w:r w:rsidR="00081374">
        <w:rPr>
          <w:rFonts w:ascii="Verdana" w:hAnsi="Verdana"/>
          <w:sz w:val="24"/>
          <w:szCs w:val="24"/>
        </w:rPr>
        <w:t xml:space="preserve"> deste artigo abrange empresas, </w:t>
      </w:r>
      <w:r w:rsidRPr="00CD5384">
        <w:rPr>
          <w:rFonts w:ascii="Verdana" w:hAnsi="Verdana"/>
          <w:sz w:val="24"/>
          <w:szCs w:val="24"/>
        </w:rPr>
        <w:t>hospitais, supermercados, cooperativas, restaurantes, lanchonetes e todos os demais estabelecimentos que forneçam alimentos preparados prontos para</w:t>
      </w:r>
      <w:r w:rsidR="00081374">
        <w:rPr>
          <w:rFonts w:ascii="Verdana" w:hAnsi="Verdana"/>
          <w:sz w:val="24"/>
          <w:szCs w:val="24"/>
        </w:rPr>
        <w:t xml:space="preserve"> o consumo de trabalhadores, de </w:t>
      </w:r>
      <w:r w:rsidRPr="00CD5384">
        <w:rPr>
          <w:rFonts w:ascii="Verdana" w:hAnsi="Verdana"/>
          <w:sz w:val="24"/>
          <w:szCs w:val="24"/>
        </w:rPr>
        <w:t xml:space="preserve">empregados, de colaboradores, </w:t>
      </w:r>
      <w:r w:rsidR="00081374">
        <w:rPr>
          <w:rFonts w:ascii="Verdana" w:hAnsi="Verdana"/>
          <w:sz w:val="24"/>
          <w:szCs w:val="24"/>
        </w:rPr>
        <w:t xml:space="preserve">de parceiros, de pacientes e de </w:t>
      </w:r>
      <w:r w:rsidRPr="00CD5384">
        <w:rPr>
          <w:rFonts w:ascii="Verdana" w:hAnsi="Verdana"/>
          <w:sz w:val="24"/>
          <w:szCs w:val="24"/>
        </w:rPr>
        <w:t>clientes em geral.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§ 2º (VETADO)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lastRenderedPageBreak/>
        <w:t>§ 3º A doação de que trata o “caput” deste artigo será realizada de modo gratuito, sem a incidência de qualquer encargo</w:t>
      </w:r>
      <w:r w:rsidR="00081374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>que a torne onerosa.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2º A doação dos alimentos excedentes não comercializados atenderá aos seguintes critérios: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 - os alimentos deverão es</w:t>
      </w:r>
      <w:r w:rsidR="00081374">
        <w:rPr>
          <w:rFonts w:ascii="Verdana" w:hAnsi="Verdana"/>
          <w:sz w:val="24"/>
          <w:szCs w:val="24"/>
        </w:rPr>
        <w:t xml:space="preserve">tar dentro do prazo de validade </w:t>
      </w:r>
      <w:r w:rsidRPr="00CD5384">
        <w:rPr>
          <w:rFonts w:ascii="Verdana" w:hAnsi="Verdana"/>
          <w:sz w:val="24"/>
          <w:szCs w:val="24"/>
        </w:rPr>
        <w:t xml:space="preserve">e observadas </w:t>
      </w:r>
      <w:proofErr w:type="gramStart"/>
      <w:r w:rsidRPr="00CD5384">
        <w:rPr>
          <w:rFonts w:ascii="Verdana" w:hAnsi="Verdana"/>
          <w:sz w:val="24"/>
          <w:szCs w:val="24"/>
        </w:rPr>
        <w:t>as</w:t>
      </w:r>
      <w:proofErr w:type="gramEnd"/>
      <w:r w:rsidRPr="00CD5384">
        <w:rPr>
          <w:rFonts w:ascii="Verdana" w:hAnsi="Verdana"/>
          <w:sz w:val="24"/>
          <w:szCs w:val="24"/>
        </w:rPr>
        <w:t xml:space="preserve"> condições de</w:t>
      </w:r>
      <w:r w:rsidR="00081374">
        <w:rPr>
          <w:rFonts w:ascii="Verdana" w:hAnsi="Verdana"/>
          <w:sz w:val="24"/>
          <w:szCs w:val="24"/>
        </w:rPr>
        <w:t xml:space="preserve"> conservação especificadas pelo </w:t>
      </w:r>
      <w:r w:rsidRPr="00CD5384">
        <w:rPr>
          <w:rFonts w:ascii="Verdana" w:hAnsi="Verdana"/>
          <w:sz w:val="24"/>
          <w:szCs w:val="24"/>
        </w:rPr>
        <w:t>fabricante, quando for o caso;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II - não tenham compromet</w:t>
      </w:r>
      <w:r w:rsidR="00081374">
        <w:rPr>
          <w:rFonts w:ascii="Verdana" w:hAnsi="Verdana"/>
          <w:sz w:val="24"/>
          <w:szCs w:val="24"/>
        </w:rPr>
        <w:t xml:space="preserve">idas sua integridade, segurança </w:t>
      </w:r>
      <w:r w:rsidRPr="00CD5384">
        <w:rPr>
          <w:rFonts w:ascii="Verdana" w:hAnsi="Verdana"/>
          <w:sz w:val="24"/>
          <w:szCs w:val="24"/>
        </w:rPr>
        <w:t>sanitária e suas propriedades nutricionais mantidas.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3º Estão autorizados </w:t>
      </w:r>
      <w:r w:rsidR="00081374">
        <w:rPr>
          <w:rFonts w:ascii="Verdana" w:hAnsi="Verdana"/>
          <w:sz w:val="24"/>
          <w:szCs w:val="24"/>
        </w:rPr>
        <w:t xml:space="preserve">a receber a doação de alimentos </w:t>
      </w:r>
      <w:r w:rsidRPr="00CD5384">
        <w:rPr>
          <w:rFonts w:ascii="Verdana" w:hAnsi="Verdana"/>
          <w:sz w:val="24"/>
          <w:szCs w:val="24"/>
        </w:rPr>
        <w:t>as pessoas, famílias ou grupos em situação de vulnerabilidade.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Art. 4º A doação de </w:t>
      </w:r>
      <w:r w:rsidR="00081374">
        <w:rPr>
          <w:rFonts w:ascii="Verdana" w:hAnsi="Verdana"/>
          <w:sz w:val="24"/>
          <w:szCs w:val="24"/>
        </w:rPr>
        <w:t xml:space="preserve">alimentos excedentes em nenhuma </w:t>
      </w:r>
      <w:r w:rsidRPr="00CD5384">
        <w:rPr>
          <w:rFonts w:ascii="Verdana" w:hAnsi="Verdana"/>
          <w:sz w:val="24"/>
          <w:szCs w:val="24"/>
        </w:rPr>
        <w:t>hipótese configurará relação de consumo.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§ 1º (VETADO)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§ 2º (VETADO)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Art. 5º Esta Lei entra em vigor na data de sua publicação.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PREFEITURA DO M</w:t>
      </w:r>
      <w:r w:rsidR="00081374">
        <w:rPr>
          <w:rFonts w:ascii="Verdana" w:hAnsi="Verdana"/>
          <w:sz w:val="24"/>
          <w:szCs w:val="24"/>
        </w:rPr>
        <w:t xml:space="preserve">UNICÍPIO DE SÃO PAULO aos 24 de </w:t>
      </w:r>
      <w:r w:rsidRPr="00CD5384">
        <w:rPr>
          <w:rFonts w:ascii="Verdana" w:hAnsi="Verdana"/>
          <w:sz w:val="24"/>
          <w:szCs w:val="24"/>
        </w:rPr>
        <w:t>janeiro de 2022, 468º da fundação de São Paulo.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5384">
        <w:rPr>
          <w:rFonts w:ascii="Verdana" w:hAnsi="Verdana"/>
          <w:sz w:val="24"/>
          <w:szCs w:val="24"/>
        </w:rPr>
        <w:t>PREFEITO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JOSÉ RICARDO ALVARENG</w:t>
      </w:r>
      <w:r w:rsidR="00081374">
        <w:rPr>
          <w:rFonts w:ascii="Verdana" w:hAnsi="Verdana"/>
          <w:sz w:val="24"/>
          <w:szCs w:val="24"/>
        </w:rPr>
        <w:t xml:space="preserve">A TRIPOLI, Secretário Municipal </w:t>
      </w:r>
      <w:r w:rsidRPr="00CD5384">
        <w:rPr>
          <w:rFonts w:ascii="Verdana" w:hAnsi="Verdana"/>
          <w:sz w:val="24"/>
          <w:szCs w:val="24"/>
        </w:rPr>
        <w:t xml:space="preserve">da Casa </w:t>
      </w:r>
      <w:proofErr w:type="gramStart"/>
      <w:r w:rsidRPr="00CD5384">
        <w:rPr>
          <w:rFonts w:ascii="Verdana" w:hAnsi="Verdana"/>
          <w:sz w:val="24"/>
          <w:szCs w:val="24"/>
        </w:rPr>
        <w:t>Civil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EUNICE APARECIDA DE JESUS PR</w:t>
      </w:r>
      <w:r w:rsidR="0008137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CD5384">
        <w:rPr>
          <w:rFonts w:ascii="Verdana" w:hAnsi="Verdana"/>
          <w:sz w:val="24"/>
          <w:szCs w:val="24"/>
        </w:rPr>
        <w:t>Justiça</w:t>
      </w:r>
      <w:proofErr w:type="gramEnd"/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Publicada na Casa Civil, em 24 de janeiro de 2022.</w:t>
      </w:r>
      <w:r w:rsidRPr="00CD5384">
        <w:rPr>
          <w:rFonts w:ascii="Verdana" w:hAnsi="Verdana"/>
          <w:sz w:val="24"/>
          <w:szCs w:val="24"/>
        </w:rPr>
        <w:cr/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RAZÕES DE VETO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PROJETO DE LEI Nº 004/21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OFÍCIO ATL SEI Nº 057808127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REF.: OFÍCIO SGP-23 N° 1410/2021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Senhor Presidente,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Por meio do Ofício acima referenciado, essa Presidência encaminhou à sanção cópia do Pro</w:t>
      </w:r>
      <w:r w:rsidR="00081374">
        <w:rPr>
          <w:rFonts w:ascii="Verdana" w:hAnsi="Verdana"/>
          <w:sz w:val="24"/>
          <w:szCs w:val="24"/>
        </w:rPr>
        <w:t xml:space="preserve">jeto de Lei nº 004/21, aprovado </w:t>
      </w:r>
      <w:r w:rsidRPr="00CD5384">
        <w:rPr>
          <w:rFonts w:ascii="Verdana" w:hAnsi="Verdana"/>
          <w:sz w:val="24"/>
          <w:szCs w:val="24"/>
        </w:rPr>
        <w:t>em sessão de 17 de dezembro de 2021, de autoria dos Vereadores Gilson Barreto, Atílio Francisc</w:t>
      </w:r>
      <w:r w:rsidR="00081374">
        <w:rPr>
          <w:rFonts w:ascii="Verdana" w:hAnsi="Verdana"/>
          <w:sz w:val="24"/>
          <w:szCs w:val="24"/>
        </w:rPr>
        <w:t xml:space="preserve">o, Dr. Sidney Cruz, Eli Corrêa, </w:t>
      </w:r>
      <w:r w:rsidRPr="00CD5384">
        <w:rPr>
          <w:rFonts w:ascii="Verdana" w:hAnsi="Verdana"/>
          <w:sz w:val="24"/>
          <w:szCs w:val="24"/>
        </w:rPr>
        <w:t xml:space="preserve">Ely </w:t>
      </w:r>
      <w:proofErr w:type="spellStart"/>
      <w:r w:rsidRPr="00CD5384">
        <w:rPr>
          <w:rFonts w:ascii="Verdana" w:hAnsi="Verdana"/>
          <w:sz w:val="24"/>
          <w:szCs w:val="24"/>
        </w:rPr>
        <w:t>Teruel</w:t>
      </w:r>
      <w:proofErr w:type="spellEnd"/>
      <w:r w:rsidRPr="00CD5384">
        <w:rPr>
          <w:rFonts w:ascii="Verdana" w:hAnsi="Verdana"/>
          <w:sz w:val="24"/>
          <w:szCs w:val="24"/>
        </w:rPr>
        <w:t>, Fábio Riva, Faria De Sá</w:t>
      </w:r>
      <w:r w:rsidR="00081374">
        <w:rPr>
          <w:rFonts w:ascii="Verdana" w:hAnsi="Verdana"/>
          <w:sz w:val="24"/>
          <w:szCs w:val="24"/>
        </w:rPr>
        <w:t xml:space="preserve">, Rinaldi </w:t>
      </w:r>
      <w:proofErr w:type="spellStart"/>
      <w:r w:rsidR="00081374">
        <w:rPr>
          <w:rFonts w:ascii="Verdana" w:hAnsi="Verdana"/>
          <w:sz w:val="24"/>
          <w:szCs w:val="24"/>
        </w:rPr>
        <w:t>Digilio</w:t>
      </w:r>
      <w:proofErr w:type="spellEnd"/>
      <w:r w:rsidR="00081374">
        <w:rPr>
          <w:rFonts w:ascii="Verdana" w:hAnsi="Verdana"/>
          <w:sz w:val="24"/>
          <w:szCs w:val="24"/>
        </w:rPr>
        <w:t xml:space="preserve"> e Rubinho </w:t>
      </w:r>
      <w:r w:rsidRPr="00CD5384">
        <w:rPr>
          <w:rFonts w:ascii="Verdana" w:hAnsi="Verdana"/>
          <w:sz w:val="24"/>
          <w:szCs w:val="24"/>
        </w:rPr>
        <w:t>Nunes, que “Dispõe sobre a do</w:t>
      </w:r>
      <w:r w:rsidR="00081374">
        <w:rPr>
          <w:rFonts w:ascii="Verdana" w:hAnsi="Verdana"/>
          <w:sz w:val="24"/>
          <w:szCs w:val="24"/>
        </w:rPr>
        <w:t xml:space="preserve">ação de excedentes de alimentos </w:t>
      </w:r>
      <w:r w:rsidRPr="00CD5384">
        <w:rPr>
          <w:rFonts w:ascii="Verdana" w:hAnsi="Verdana"/>
          <w:sz w:val="24"/>
          <w:szCs w:val="24"/>
        </w:rPr>
        <w:t>pelos estabelecimentos dedi</w:t>
      </w:r>
      <w:r w:rsidR="00081374">
        <w:rPr>
          <w:rFonts w:ascii="Verdana" w:hAnsi="Verdana"/>
          <w:sz w:val="24"/>
          <w:szCs w:val="24"/>
        </w:rPr>
        <w:t xml:space="preserve">cados à produção e fornecimento </w:t>
      </w:r>
      <w:r w:rsidRPr="00CD5384">
        <w:rPr>
          <w:rFonts w:ascii="Verdana" w:hAnsi="Verdana"/>
          <w:sz w:val="24"/>
          <w:szCs w:val="24"/>
        </w:rPr>
        <w:t>de refeições, e dá outras providências”.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Reconhecendo a importân</w:t>
      </w:r>
      <w:r w:rsidR="00081374">
        <w:rPr>
          <w:rFonts w:ascii="Verdana" w:hAnsi="Verdana"/>
          <w:sz w:val="24"/>
          <w:szCs w:val="24"/>
        </w:rPr>
        <w:t xml:space="preserve">cia da proposta, acolho o texto </w:t>
      </w:r>
      <w:r w:rsidRPr="00CD5384">
        <w:rPr>
          <w:rFonts w:ascii="Verdana" w:hAnsi="Verdana"/>
          <w:sz w:val="24"/>
          <w:szCs w:val="24"/>
        </w:rPr>
        <w:t>vindo à sanção, apondo, contud</w:t>
      </w:r>
      <w:r w:rsidR="00081374">
        <w:rPr>
          <w:rFonts w:ascii="Verdana" w:hAnsi="Verdana"/>
          <w:sz w:val="24"/>
          <w:szCs w:val="24"/>
        </w:rPr>
        <w:t xml:space="preserve">o, veto parcial, que atinge o § </w:t>
      </w:r>
      <w:r w:rsidRPr="00CD5384">
        <w:rPr>
          <w:rFonts w:ascii="Verdana" w:hAnsi="Verdana"/>
          <w:sz w:val="24"/>
          <w:szCs w:val="24"/>
        </w:rPr>
        <w:t>2º do art. 1º e os §§ 1º e 2º do a</w:t>
      </w:r>
      <w:r w:rsidR="00081374">
        <w:rPr>
          <w:rFonts w:ascii="Verdana" w:hAnsi="Verdana"/>
          <w:sz w:val="24"/>
          <w:szCs w:val="24"/>
        </w:rPr>
        <w:t xml:space="preserve">rt. 4º, nos termos das razões a </w:t>
      </w:r>
      <w:r w:rsidRPr="00CD5384">
        <w:rPr>
          <w:rFonts w:ascii="Verdana" w:hAnsi="Verdana"/>
          <w:sz w:val="24"/>
          <w:szCs w:val="24"/>
        </w:rPr>
        <w:t>seguir explicitadas.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Com efeito, mostra-se neces</w:t>
      </w:r>
      <w:r w:rsidR="00081374">
        <w:rPr>
          <w:rFonts w:ascii="Verdana" w:hAnsi="Verdana"/>
          <w:sz w:val="24"/>
          <w:szCs w:val="24"/>
        </w:rPr>
        <w:t xml:space="preserve">sário o veto ao § 2º do art. 1º </w:t>
      </w:r>
      <w:r w:rsidRPr="00CD5384">
        <w:rPr>
          <w:rFonts w:ascii="Verdana" w:hAnsi="Verdana"/>
          <w:sz w:val="24"/>
          <w:szCs w:val="24"/>
        </w:rPr>
        <w:t xml:space="preserve">da proposição, uma vez que a expressão "entidades beneficentes </w:t>
      </w:r>
      <w:r w:rsidRPr="00CD5384">
        <w:rPr>
          <w:rFonts w:ascii="Verdana" w:hAnsi="Verdana"/>
          <w:sz w:val="24"/>
          <w:szCs w:val="24"/>
        </w:rPr>
        <w:lastRenderedPageBreak/>
        <w:t>cadastradas junto a Secret</w:t>
      </w:r>
      <w:r w:rsidR="00081374">
        <w:rPr>
          <w:rFonts w:ascii="Verdana" w:hAnsi="Verdana"/>
          <w:sz w:val="24"/>
          <w:szCs w:val="24"/>
        </w:rPr>
        <w:t xml:space="preserve">aria Municipal de Assistência e </w:t>
      </w:r>
      <w:r w:rsidRPr="00CD5384">
        <w:rPr>
          <w:rFonts w:ascii="Verdana" w:hAnsi="Verdana"/>
          <w:sz w:val="24"/>
          <w:szCs w:val="24"/>
        </w:rPr>
        <w:t>Desenvolvimento Social (SMADS)" não deixa claro se o cadastro em questão se refere à ins</w:t>
      </w:r>
      <w:r w:rsidR="00081374">
        <w:rPr>
          <w:rFonts w:ascii="Verdana" w:hAnsi="Verdana"/>
          <w:sz w:val="24"/>
          <w:szCs w:val="24"/>
        </w:rPr>
        <w:t xml:space="preserve">crição no Conselho Municipal de </w:t>
      </w:r>
      <w:r w:rsidRPr="00CD5384">
        <w:rPr>
          <w:rFonts w:ascii="Verdana" w:hAnsi="Verdana"/>
          <w:sz w:val="24"/>
          <w:szCs w:val="24"/>
        </w:rPr>
        <w:t>Assistência Social, à matrícula junto à SMADS ou a organizações que possuem parceria com a Pasta.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Ademais, a redação dos §§ </w:t>
      </w:r>
      <w:r w:rsidR="00081374">
        <w:rPr>
          <w:rFonts w:ascii="Verdana" w:hAnsi="Verdana"/>
          <w:sz w:val="24"/>
          <w:szCs w:val="24"/>
        </w:rPr>
        <w:t xml:space="preserve">1º e 2º do art. 4º conflita com </w:t>
      </w:r>
      <w:r w:rsidRPr="00CD5384">
        <w:rPr>
          <w:rFonts w:ascii="Verdana" w:hAnsi="Verdana"/>
          <w:sz w:val="24"/>
          <w:szCs w:val="24"/>
        </w:rPr>
        <w:t>o art. 22, inciso I, da Constituição Federal, que trata da competência privativa da União para</w:t>
      </w:r>
      <w:r w:rsidR="00081374">
        <w:rPr>
          <w:rFonts w:ascii="Verdana" w:hAnsi="Verdana"/>
          <w:sz w:val="24"/>
          <w:szCs w:val="24"/>
        </w:rPr>
        <w:t xml:space="preserve"> legislar a respeito de direito </w:t>
      </w:r>
      <w:r w:rsidRPr="00CD5384">
        <w:rPr>
          <w:rFonts w:ascii="Verdana" w:hAnsi="Verdana"/>
          <w:sz w:val="24"/>
          <w:szCs w:val="24"/>
        </w:rPr>
        <w:t>civil e penal.</w:t>
      </w:r>
      <w:r w:rsidRPr="00CD5384">
        <w:rPr>
          <w:rFonts w:ascii="Verdana" w:hAnsi="Verdana"/>
          <w:sz w:val="24"/>
          <w:szCs w:val="24"/>
        </w:rPr>
        <w:cr/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Nessas condições, eviden</w:t>
      </w:r>
      <w:r w:rsidR="00081374">
        <w:rPr>
          <w:rFonts w:ascii="Verdana" w:hAnsi="Verdana"/>
          <w:sz w:val="24"/>
          <w:szCs w:val="24"/>
        </w:rPr>
        <w:t xml:space="preserve">ciada a motivação que me conduz </w:t>
      </w:r>
      <w:r w:rsidRPr="00CD5384">
        <w:rPr>
          <w:rFonts w:ascii="Verdana" w:hAnsi="Verdana"/>
          <w:sz w:val="24"/>
          <w:szCs w:val="24"/>
        </w:rPr>
        <w:t>a apor veto ao §2º do art. 1º e aos §§ 1º e 2º do art. 4º do Projeto de Lei nº 004/21 e com fu</w:t>
      </w:r>
      <w:r w:rsidR="00081374">
        <w:rPr>
          <w:rFonts w:ascii="Verdana" w:hAnsi="Verdana"/>
          <w:sz w:val="24"/>
          <w:szCs w:val="24"/>
        </w:rPr>
        <w:t xml:space="preserve">ndamento no artigo 42, § 1º, da </w:t>
      </w:r>
      <w:r w:rsidRPr="00CD5384">
        <w:rPr>
          <w:rFonts w:ascii="Verdana" w:hAnsi="Verdana"/>
          <w:sz w:val="24"/>
          <w:szCs w:val="24"/>
        </w:rPr>
        <w:t xml:space="preserve">Lei Orgânica do Município de </w:t>
      </w:r>
      <w:r w:rsidR="00081374">
        <w:rPr>
          <w:rFonts w:ascii="Verdana" w:hAnsi="Verdana"/>
          <w:sz w:val="24"/>
          <w:szCs w:val="24"/>
        </w:rPr>
        <w:t xml:space="preserve">São Paulo, devolvo o assunto ao </w:t>
      </w:r>
      <w:r w:rsidRPr="00CD5384">
        <w:rPr>
          <w:rFonts w:ascii="Verdana" w:hAnsi="Verdana"/>
          <w:sz w:val="24"/>
          <w:szCs w:val="24"/>
        </w:rPr>
        <w:t>reexame dessa Egrégia Casa Legislativa.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Por fim, renovo a Vossa </w:t>
      </w:r>
      <w:r w:rsidR="00081374">
        <w:rPr>
          <w:rFonts w:ascii="Verdana" w:hAnsi="Verdana"/>
          <w:sz w:val="24"/>
          <w:szCs w:val="24"/>
        </w:rPr>
        <w:t xml:space="preserve">Excelência os meus protestos de </w:t>
      </w:r>
      <w:r w:rsidRPr="00CD5384">
        <w:rPr>
          <w:rFonts w:ascii="Verdana" w:hAnsi="Verdana"/>
          <w:sz w:val="24"/>
          <w:szCs w:val="24"/>
        </w:rPr>
        <w:t>apreço e consideração.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5384">
        <w:rPr>
          <w:rFonts w:ascii="Verdana" w:hAnsi="Verdana"/>
          <w:sz w:val="24"/>
          <w:szCs w:val="24"/>
        </w:rPr>
        <w:t>Prefeito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Ao Excelentíssimo Senhor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VEREADOR MILTON LEITE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Digníssimo Presidente da Câmara Municipal de São Paulo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RAZÕES DE VETO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PROJETO DE LEI Nº 329/21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OFÍCIO ATL SEI Nº 057818595REF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REF.: OFÍCIO SGP-23 N° 1398/2021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Senhor Presidente,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Por meio do Ofício acima referenciado, essa Presidência encaminhou à sanção cópia do Pro</w:t>
      </w:r>
      <w:r w:rsidR="00081374">
        <w:rPr>
          <w:rFonts w:ascii="Verdana" w:hAnsi="Verdana"/>
          <w:sz w:val="24"/>
          <w:szCs w:val="24"/>
        </w:rPr>
        <w:t xml:space="preserve">jeto de Lei nº 329/21, aprovado </w:t>
      </w:r>
      <w:r w:rsidRPr="00CD5384">
        <w:rPr>
          <w:rFonts w:ascii="Verdana" w:hAnsi="Verdana"/>
          <w:sz w:val="24"/>
          <w:szCs w:val="24"/>
        </w:rPr>
        <w:t xml:space="preserve">em sessão de 16 de dezembro de 2021, de autoria dos Vereadores Felipe </w:t>
      </w:r>
      <w:proofErr w:type="spellStart"/>
      <w:r w:rsidRPr="00CD5384">
        <w:rPr>
          <w:rFonts w:ascii="Verdana" w:hAnsi="Verdana"/>
          <w:sz w:val="24"/>
          <w:szCs w:val="24"/>
        </w:rPr>
        <w:t>Becari</w:t>
      </w:r>
      <w:proofErr w:type="spellEnd"/>
      <w:r w:rsidRPr="00CD5384">
        <w:rPr>
          <w:rFonts w:ascii="Verdana" w:hAnsi="Verdana"/>
          <w:sz w:val="24"/>
          <w:szCs w:val="24"/>
        </w:rPr>
        <w:t xml:space="preserve">, Arselino </w:t>
      </w:r>
      <w:proofErr w:type="spellStart"/>
      <w:r w:rsidRPr="00CD5384">
        <w:rPr>
          <w:rFonts w:ascii="Verdana" w:hAnsi="Verdana"/>
          <w:sz w:val="24"/>
          <w:szCs w:val="24"/>
        </w:rPr>
        <w:t>Tatto</w:t>
      </w:r>
      <w:proofErr w:type="spellEnd"/>
      <w:r w:rsidRPr="00CD5384">
        <w:rPr>
          <w:rFonts w:ascii="Verdana" w:hAnsi="Verdana"/>
          <w:sz w:val="24"/>
          <w:szCs w:val="24"/>
        </w:rPr>
        <w:t>,</w:t>
      </w:r>
      <w:r w:rsidR="00081374">
        <w:rPr>
          <w:rFonts w:ascii="Verdana" w:hAnsi="Verdana"/>
          <w:sz w:val="24"/>
          <w:szCs w:val="24"/>
        </w:rPr>
        <w:t xml:space="preserve"> Cris Monteiro, Edir Sales, Ely </w:t>
      </w:r>
      <w:proofErr w:type="spellStart"/>
      <w:r w:rsidRPr="00CD5384">
        <w:rPr>
          <w:rFonts w:ascii="Verdana" w:hAnsi="Verdana"/>
          <w:sz w:val="24"/>
          <w:szCs w:val="24"/>
        </w:rPr>
        <w:t>Teruel</w:t>
      </w:r>
      <w:proofErr w:type="spellEnd"/>
      <w:r w:rsidRPr="00CD5384">
        <w:rPr>
          <w:rFonts w:ascii="Verdana" w:hAnsi="Verdana"/>
          <w:sz w:val="24"/>
          <w:szCs w:val="24"/>
        </w:rPr>
        <w:t>, Faria de Sá, Gilson Ba</w:t>
      </w:r>
      <w:r w:rsidR="00081374">
        <w:rPr>
          <w:rFonts w:ascii="Verdana" w:hAnsi="Verdana"/>
          <w:sz w:val="24"/>
          <w:szCs w:val="24"/>
        </w:rPr>
        <w:t xml:space="preserve">rreto, Rodrigo Goulart e </w:t>
      </w:r>
      <w:proofErr w:type="spellStart"/>
      <w:r w:rsidR="00081374">
        <w:rPr>
          <w:rFonts w:ascii="Verdana" w:hAnsi="Verdana"/>
          <w:sz w:val="24"/>
          <w:szCs w:val="24"/>
        </w:rPr>
        <w:t>Thammy</w:t>
      </w:r>
      <w:proofErr w:type="spellEnd"/>
      <w:r w:rsidR="00081374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>Miranda, que “Institui o Hosp</w:t>
      </w:r>
      <w:r w:rsidR="00081374">
        <w:rPr>
          <w:rFonts w:ascii="Verdana" w:hAnsi="Verdana"/>
          <w:sz w:val="24"/>
          <w:szCs w:val="24"/>
        </w:rPr>
        <w:t xml:space="preserve">ital Veterinário Municipal para </w:t>
      </w:r>
      <w:r w:rsidRPr="00CD5384">
        <w:rPr>
          <w:rFonts w:ascii="Verdana" w:hAnsi="Verdana"/>
          <w:sz w:val="24"/>
          <w:szCs w:val="24"/>
        </w:rPr>
        <w:t>Animais de Grande Porte, e dá outras providências”.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Embora reconhecendo o mérito da iniciativa, não se encontram presentes as condiçõ</w:t>
      </w:r>
      <w:r w:rsidR="00081374">
        <w:rPr>
          <w:rFonts w:ascii="Verdana" w:hAnsi="Verdana"/>
          <w:sz w:val="24"/>
          <w:szCs w:val="24"/>
        </w:rPr>
        <w:t xml:space="preserve">es necessárias para a conversão </w:t>
      </w:r>
      <w:r w:rsidRPr="00CD5384">
        <w:rPr>
          <w:rFonts w:ascii="Verdana" w:hAnsi="Verdana"/>
          <w:sz w:val="24"/>
          <w:szCs w:val="24"/>
        </w:rPr>
        <w:t>da medida em lei, impondo-se</w:t>
      </w:r>
      <w:r w:rsidR="00081374">
        <w:rPr>
          <w:rFonts w:ascii="Verdana" w:hAnsi="Verdana"/>
          <w:sz w:val="24"/>
          <w:szCs w:val="24"/>
        </w:rPr>
        <w:t xml:space="preserve"> seu veto total, nos termos das </w:t>
      </w:r>
      <w:r w:rsidRPr="00CD5384">
        <w:rPr>
          <w:rFonts w:ascii="Verdana" w:hAnsi="Verdana"/>
          <w:sz w:val="24"/>
          <w:szCs w:val="24"/>
        </w:rPr>
        <w:t>considerações a seguir aduzidas.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Observe-se inicialmente </w:t>
      </w:r>
      <w:r w:rsidR="00081374">
        <w:rPr>
          <w:rFonts w:ascii="Verdana" w:hAnsi="Verdana"/>
          <w:sz w:val="24"/>
          <w:szCs w:val="24"/>
        </w:rPr>
        <w:t xml:space="preserve">que tais animais já são alvo de </w:t>
      </w:r>
      <w:r w:rsidRPr="00CD5384">
        <w:rPr>
          <w:rFonts w:ascii="Verdana" w:hAnsi="Verdana"/>
          <w:sz w:val="24"/>
          <w:szCs w:val="24"/>
        </w:rPr>
        <w:t>políticas públicas municipais de atenção e cuidado, que abrangem a remoção mediante soli</w:t>
      </w:r>
      <w:r w:rsidR="00081374">
        <w:rPr>
          <w:rFonts w:ascii="Verdana" w:hAnsi="Verdana"/>
          <w:sz w:val="24"/>
          <w:szCs w:val="24"/>
        </w:rPr>
        <w:t xml:space="preserve">citação de munícipes, avaliação </w:t>
      </w:r>
      <w:r w:rsidRPr="00CD5384">
        <w:rPr>
          <w:rFonts w:ascii="Verdana" w:hAnsi="Verdana"/>
          <w:sz w:val="24"/>
          <w:szCs w:val="24"/>
        </w:rPr>
        <w:t>e recuperação clínica, bem</w:t>
      </w:r>
      <w:r w:rsidR="00081374">
        <w:rPr>
          <w:rFonts w:ascii="Verdana" w:hAnsi="Verdana"/>
          <w:sz w:val="24"/>
          <w:szCs w:val="24"/>
        </w:rPr>
        <w:t xml:space="preserve"> como a manutenção de condições </w:t>
      </w:r>
      <w:r w:rsidRPr="00CD5384">
        <w:rPr>
          <w:rFonts w:ascii="Verdana" w:hAnsi="Verdana"/>
          <w:sz w:val="24"/>
          <w:szCs w:val="24"/>
        </w:rPr>
        <w:t>adequadas de saúde e bem-est</w:t>
      </w:r>
      <w:r w:rsidR="00081374">
        <w:rPr>
          <w:rFonts w:ascii="Verdana" w:hAnsi="Verdana"/>
          <w:sz w:val="24"/>
          <w:szCs w:val="24"/>
        </w:rPr>
        <w:t xml:space="preserve">ar até o encaminhamento a fiéis </w:t>
      </w:r>
      <w:r w:rsidRPr="00CD5384">
        <w:rPr>
          <w:rFonts w:ascii="Verdana" w:hAnsi="Verdana"/>
          <w:sz w:val="24"/>
          <w:szCs w:val="24"/>
        </w:rPr>
        <w:t>depositários.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Ressalta-se, ainda, o e</w:t>
      </w:r>
      <w:r w:rsidR="00081374">
        <w:rPr>
          <w:rFonts w:ascii="Verdana" w:hAnsi="Verdana"/>
          <w:sz w:val="24"/>
          <w:szCs w:val="24"/>
        </w:rPr>
        <w:t xml:space="preserve">levado custo para tratamento de </w:t>
      </w:r>
      <w:r w:rsidRPr="00CD5384">
        <w:rPr>
          <w:rFonts w:ascii="Verdana" w:hAnsi="Verdana"/>
          <w:sz w:val="24"/>
          <w:szCs w:val="24"/>
        </w:rPr>
        <w:t xml:space="preserve">animais de grande porte, fazendo-se </w:t>
      </w:r>
      <w:proofErr w:type="gramStart"/>
      <w:r w:rsidRPr="00CD5384">
        <w:rPr>
          <w:rFonts w:ascii="Verdana" w:hAnsi="Verdana"/>
          <w:sz w:val="24"/>
          <w:szCs w:val="24"/>
        </w:rPr>
        <w:t>necessária elaboração de</w:t>
      </w:r>
      <w:r w:rsidR="00081374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 xml:space="preserve">estudo detalhado </w:t>
      </w:r>
      <w:r w:rsidRPr="00CD5384">
        <w:rPr>
          <w:rFonts w:ascii="Verdana" w:hAnsi="Verdana"/>
          <w:sz w:val="24"/>
          <w:szCs w:val="24"/>
        </w:rPr>
        <w:lastRenderedPageBreak/>
        <w:t>com vistas a estabelecer orçamento específico compatível para a atuação do Po</w:t>
      </w:r>
      <w:r w:rsidR="00081374">
        <w:rPr>
          <w:rFonts w:ascii="Verdana" w:hAnsi="Verdana"/>
          <w:sz w:val="24"/>
          <w:szCs w:val="24"/>
        </w:rPr>
        <w:t xml:space="preserve">der Público, à luz da Lei de </w:t>
      </w:r>
      <w:r w:rsidRPr="00CD5384">
        <w:rPr>
          <w:rFonts w:ascii="Verdana" w:hAnsi="Verdana"/>
          <w:sz w:val="24"/>
          <w:szCs w:val="24"/>
        </w:rPr>
        <w:t>Responsabilidade Fiscal</w:t>
      </w:r>
      <w:proofErr w:type="gramEnd"/>
      <w:r w:rsidRPr="00CD5384">
        <w:rPr>
          <w:rFonts w:ascii="Verdana" w:hAnsi="Verdana"/>
          <w:sz w:val="24"/>
          <w:szCs w:val="24"/>
        </w:rPr>
        <w:t>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Nessas condições, eviden</w:t>
      </w:r>
      <w:r w:rsidR="00081374">
        <w:rPr>
          <w:rFonts w:ascii="Verdana" w:hAnsi="Verdana"/>
          <w:sz w:val="24"/>
          <w:szCs w:val="24"/>
        </w:rPr>
        <w:t xml:space="preserve">ciada a motivação que me conduz </w:t>
      </w:r>
      <w:r w:rsidRPr="00CD5384">
        <w:rPr>
          <w:rFonts w:ascii="Verdana" w:hAnsi="Verdana"/>
          <w:sz w:val="24"/>
          <w:szCs w:val="24"/>
        </w:rPr>
        <w:t>a vetar o texto aprovado e com</w:t>
      </w:r>
      <w:r w:rsidR="00081374">
        <w:rPr>
          <w:rFonts w:ascii="Verdana" w:hAnsi="Verdana"/>
          <w:sz w:val="24"/>
          <w:szCs w:val="24"/>
        </w:rPr>
        <w:t xml:space="preserve"> fundamento no artigo 42, § 1º, </w:t>
      </w:r>
      <w:r w:rsidRPr="00CD5384">
        <w:rPr>
          <w:rFonts w:ascii="Verdana" w:hAnsi="Verdana"/>
          <w:sz w:val="24"/>
          <w:szCs w:val="24"/>
        </w:rPr>
        <w:t xml:space="preserve">da Lei Orgânica do Município </w:t>
      </w:r>
      <w:r w:rsidR="00081374">
        <w:rPr>
          <w:rFonts w:ascii="Verdana" w:hAnsi="Verdana"/>
          <w:sz w:val="24"/>
          <w:szCs w:val="24"/>
        </w:rPr>
        <w:t xml:space="preserve">de São Paulo, devolvo o assunto </w:t>
      </w:r>
      <w:r w:rsidRPr="00CD5384">
        <w:rPr>
          <w:rFonts w:ascii="Verdana" w:hAnsi="Verdana"/>
          <w:sz w:val="24"/>
          <w:szCs w:val="24"/>
        </w:rPr>
        <w:t>ao reexame dessa Egrégia Casa Legislativa.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Por fim, renovo a Vossa </w:t>
      </w:r>
      <w:r w:rsidR="00081374">
        <w:rPr>
          <w:rFonts w:ascii="Verdana" w:hAnsi="Verdana"/>
          <w:sz w:val="24"/>
          <w:szCs w:val="24"/>
        </w:rPr>
        <w:t xml:space="preserve">Excelência os meus protestos de </w:t>
      </w:r>
      <w:r w:rsidRPr="00CD5384">
        <w:rPr>
          <w:rFonts w:ascii="Verdana" w:hAnsi="Verdana"/>
          <w:sz w:val="24"/>
          <w:szCs w:val="24"/>
        </w:rPr>
        <w:t>elevado apreço e distinta consideração.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5384">
        <w:rPr>
          <w:rFonts w:ascii="Verdana" w:hAnsi="Verdana"/>
          <w:sz w:val="24"/>
          <w:szCs w:val="24"/>
        </w:rPr>
        <w:t>Prefeito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Ao Excelentíssimo Senhor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VEREADOR MILTON LEITE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Digníssimo Presidente da Câmara Municipal de São Paulo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RAZÕES DE VETO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PROJETO DE LEI Nº 577/21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OFÍCIO ATL SEI Nº 057834277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REF.: OFÍCIO SGP-23 N° 1407/2021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Senhor Presidente,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Por meio do Ofício acima referenciado, essa Presidência encaminhou à sanção cópia do Pro</w:t>
      </w:r>
      <w:r w:rsidR="00081374">
        <w:rPr>
          <w:rFonts w:ascii="Verdana" w:hAnsi="Verdana"/>
          <w:sz w:val="24"/>
          <w:szCs w:val="24"/>
        </w:rPr>
        <w:t xml:space="preserve">jeto de Lei nº 577/21, aprovado </w:t>
      </w:r>
      <w:r w:rsidRPr="00CD5384">
        <w:rPr>
          <w:rFonts w:ascii="Verdana" w:hAnsi="Verdana"/>
          <w:sz w:val="24"/>
          <w:szCs w:val="24"/>
        </w:rPr>
        <w:t xml:space="preserve">em sessão de 17 de dezembro de 2021, de autoria dos Vereadores Roberto Trípoli, Ely </w:t>
      </w:r>
      <w:proofErr w:type="spellStart"/>
      <w:r w:rsidRPr="00CD5384">
        <w:rPr>
          <w:rFonts w:ascii="Verdana" w:hAnsi="Verdana"/>
          <w:sz w:val="24"/>
          <w:szCs w:val="24"/>
        </w:rPr>
        <w:t>Teruel</w:t>
      </w:r>
      <w:proofErr w:type="spellEnd"/>
      <w:r w:rsidRPr="00CD5384">
        <w:rPr>
          <w:rFonts w:ascii="Verdana" w:hAnsi="Verdana"/>
          <w:sz w:val="24"/>
          <w:szCs w:val="24"/>
        </w:rPr>
        <w:t>, F</w:t>
      </w:r>
      <w:r w:rsidR="00081374">
        <w:rPr>
          <w:rFonts w:ascii="Verdana" w:hAnsi="Verdana"/>
          <w:sz w:val="24"/>
          <w:szCs w:val="24"/>
        </w:rPr>
        <w:t xml:space="preserve">elipe </w:t>
      </w:r>
      <w:proofErr w:type="spellStart"/>
      <w:r w:rsidR="00081374">
        <w:rPr>
          <w:rFonts w:ascii="Verdana" w:hAnsi="Verdana"/>
          <w:sz w:val="24"/>
          <w:szCs w:val="24"/>
        </w:rPr>
        <w:t>Becari</w:t>
      </w:r>
      <w:proofErr w:type="spellEnd"/>
      <w:r w:rsidR="00081374">
        <w:rPr>
          <w:rFonts w:ascii="Verdana" w:hAnsi="Verdana"/>
          <w:sz w:val="24"/>
          <w:szCs w:val="24"/>
        </w:rPr>
        <w:t xml:space="preserve">, Fernando Holiday, </w:t>
      </w:r>
      <w:r w:rsidRPr="00CD5384">
        <w:rPr>
          <w:rFonts w:ascii="Verdana" w:hAnsi="Verdana"/>
          <w:sz w:val="24"/>
          <w:szCs w:val="24"/>
        </w:rPr>
        <w:t>Rodolfo Despachante e Sa</w:t>
      </w:r>
      <w:r w:rsidR="00081374">
        <w:rPr>
          <w:rFonts w:ascii="Verdana" w:hAnsi="Verdana"/>
          <w:sz w:val="24"/>
          <w:szCs w:val="24"/>
        </w:rPr>
        <w:t xml:space="preserve">ndra Tadeu, que “Dispõe sobre o </w:t>
      </w:r>
      <w:r w:rsidRPr="00CD5384">
        <w:rPr>
          <w:rFonts w:ascii="Verdana" w:hAnsi="Verdana"/>
          <w:sz w:val="24"/>
          <w:szCs w:val="24"/>
        </w:rPr>
        <w:t xml:space="preserve">sepultamento de cães, gatos </w:t>
      </w:r>
      <w:r w:rsidR="00081374">
        <w:rPr>
          <w:rFonts w:ascii="Verdana" w:hAnsi="Verdana"/>
          <w:sz w:val="24"/>
          <w:szCs w:val="24"/>
        </w:rPr>
        <w:t xml:space="preserve">e animais domésticos de pequeno </w:t>
      </w:r>
      <w:r w:rsidRPr="00CD5384">
        <w:rPr>
          <w:rFonts w:ascii="Verdana" w:hAnsi="Verdana"/>
          <w:sz w:val="24"/>
          <w:szCs w:val="24"/>
        </w:rPr>
        <w:t>porte em cemitérios do Município de São Paulo”.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Embora reconhecendo o mérito da iniciativa, não se encontram presentes as condiçõ</w:t>
      </w:r>
      <w:r w:rsidR="00081374">
        <w:rPr>
          <w:rFonts w:ascii="Verdana" w:hAnsi="Verdana"/>
          <w:sz w:val="24"/>
          <w:szCs w:val="24"/>
        </w:rPr>
        <w:t xml:space="preserve">es necessárias para a conversão </w:t>
      </w:r>
      <w:r w:rsidRPr="00CD5384">
        <w:rPr>
          <w:rFonts w:ascii="Verdana" w:hAnsi="Verdana"/>
          <w:sz w:val="24"/>
          <w:szCs w:val="24"/>
        </w:rPr>
        <w:t>da medida em lei, impondo-se</w:t>
      </w:r>
      <w:r w:rsidR="00081374">
        <w:rPr>
          <w:rFonts w:ascii="Verdana" w:hAnsi="Verdana"/>
          <w:sz w:val="24"/>
          <w:szCs w:val="24"/>
        </w:rPr>
        <w:t xml:space="preserve"> seu veto total, nos termos das </w:t>
      </w:r>
      <w:r w:rsidRPr="00CD5384">
        <w:rPr>
          <w:rFonts w:ascii="Verdana" w:hAnsi="Verdana"/>
          <w:sz w:val="24"/>
          <w:szCs w:val="24"/>
        </w:rPr>
        <w:t>considerações a seguir aduzidas.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É de conhecimento público</w:t>
      </w:r>
      <w:r w:rsidR="00081374">
        <w:rPr>
          <w:rFonts w:ascii="Verdana" w:hAnsi="Verdana"/>
          <w:sz w:val="24"/>
          <w:szCs w:val="24"/>
        </w:rPr>
        <w:t xml:space="preserve"> a crescente escalada de óbitos </w:t>
      </w:r>
      <w:r w:rsidRPr="00CD5384">
        <w:rPr>
          <w:rFonts w:ascii="Verdana" w:hAnsi="Verdana"/>
          <w:sz w:val="24"/>
          <w:szCs w:val="24"/>
        </w:rPr>
        <w:t>decorrentes da Covid-19, a dem</w:t>
      </w:r>
      <w:r w:rsidR="00081374">
        <w:rPr>
          <w:rFonts w:ascii="Verdana" w:hAnsi="Verdana"/>
          <w:sz w:val="24"/>
          <w:szCs w:val="24"/>
        </w:rPr>
        <w:t xml:space="preserve">andar esforços da Prefeitura no </w:t>
      </w:r>
      <w:r w:rsidRPr="00CD5384">
        <w:rPr>
          <w:rFonts w:ascii="Verdana" w:hAnsi="Verdana"/>
          <w:sz w:val="24"/>
          <w:szCs w:val="24"/>
        </w:rPr>
        <w:t>sentido de que não haja défic</w:t>
      </w:r>
      <w:r w:rsidR="00081374">
        <w:rPr>
          <w:rFonts w:ascii="Verdana" w:hAnsi="Verdana"/>
          <w:sz w:val="24"/>
          <w:szCs w:val="24"/>
        </w:rPr>
        <w:t xml:space="preserve">it de vagas para o sepultamento </w:t>
      </w:r>
      <w:r w:rsidRPr="00CD5384">
        <w:rPr>
          <w:rFonts w:ascii="Verdana" w:hAnsi="Verdana"/>
          <w:sz w:val="24"/>
          <w:szCs w:val="24"/>
        </w:rPr>
        <w:t>individual de cadáveres humanos.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Ademais, o Município o</w:t>
      </w:r>
      <w:r w:rsidR="00081374">
        <w:rPr>
          <w:rFonts w:ascii="Verdana" w:hAnsi="Verdana"/>
          <w:sz w:val="24"/>
          <w:szCs w:val="24"/>
        </w:rPr>
        <w:t xml:space="preserve">ferece serviço de destinação de </w:t>
      </w:r>
      <w:r w:rsidRPr="00CD5384">
        <w:rPr>
          <w:rFonts w:ascii="Verdana" w:hAnsi="Verdana"/>
          <w:sz w:val="24"/>
          <w:szCs w:val="24"/>
        </w:rPr>
        <w:t>animais mortos, evidenciando</w:t>
      </w:r>
      <w:r w:rsidR="00081374">
        <w:rPr>
          <w:rFonts w:ascii="Verdana" w:hAnsi="Verdana"/>
          <w:sz w:val="24"/>
          <w:szCs w:val="24"/>
        </w:rPr>
        <w:t xml:space="preserve"> a preocupação do Poder Público </w:t>
      </w:r>
      <w:r w:rsidRPr="00CD5384">
        <w:rPr>
          <w:rFonts w:ascii="Verdana" w:hAnsi="Verdana"/>
          <w:sz w:val="24"/>
          <w:szCs w:val="24"/>
        </w:rPr>
        <w:t>nesta seara.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Nessas condições, eviden</w:t>
      </w:r>
      <w:r w:rsidR="00081374">
        <w:rPr>
          <w:rFonts w:ascii="Verdana" w:hAnsi="Verdana"/>
          <w:sz w:val="24"/>
          <w:szCs w:val="24"/>
        </w:rPr>
        <w:t xml:space="preserve">ciada a motivação que me conduz </w:t>
      </w:r>
      <w:r w:rsidRPr="00CD5384">
        <w:rPr>
          <w:rFonts w:ascii="Verdana" w:hAnsi="Verdana"/>
          <w:sz w:val="24"/>
          <w:szCs w:val="24"/>
        </w:rPr>
        <w:t>a vetar o texto aprovado e com</w:t>
      </w:r>
      <w:r w:rsidR="00081374">
        <w:rPr>
          <w:rFonts w:ascii="Verdana" w:hAnsi="Verdana"/>
          <w:sz w:val="24"/>
          <w:szCs w:val="24"/>
        </w:rPr>
        <w:t xml:space="preserve"> fundamento no artigo 42, § 1º, </w:t>
      </w:r>
      <w:r w:rsidRPr="00CD5384">
        <w:rPr>
          <w:rFonts w:ascii="Verdana" w:hAnsi="Verdana"/>
          <w:sz w:val="24"/>
          <w:szCs w:val="24"/>
        </w:rPr>
        <w:t xml:space="preserve">da Lei Orgânica do Município </w:t>
      </w:r>
      <w:r w:rsidR="00081374">
        <w:rPr>
          <w:rFonts w:ascii="Verdana" w:hAnsi="Verdana"/>
          <w:sz w:val="24"/>
          <w:szCs w:val="24"/>
        </w:rPr>
        <w:t xml:space="preserve">de São Paulo, devolvo o assunto </w:t>
      </w:r>
      <w:r w:rsidRPr="00CD5384">
        <w:rPr>
          <w:rFonts w:ascii="Verdana" w:hAnsi="Verdana"/>
          <w:sz w:val="24"/>
          <w:szCs w:val="24"/>
        </w:rPr>
        <w:t>ao reexame dessa Egrégia Casa Legislativa.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Por fim, renovo a Vossa </w:t>
      </w:r>
      <w:r w:rsidR="00081374">
        <w:rPr>
          <w:rFonts w:ascii="Verdana" w:hAnsi="Verdana"/>
          <w:sz w:val="24"/>
          <w:szCs w:val="24"/>
        </w:rPr>
        <w:t xml:space="preserve">Excelência os meus protestos de </w:t>
      </w:r>
      <w:r w:rsidRPr="00CD5384">
        <w:rPr>
          <w:rFonts w:ascii="Verdana" w:hAnsi="Verdana"/>
          <w:sz w:val="24"/>
          <w:szCs w:val="24"/>
        </w:rPr>
        <w:t>elevado apreço e distinta consideração.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5384">
        <w:rPr>
          <w:rFonts w:ascii="Verdana" w:hAnsi="Verdana"/>
          <w:sz w:val="24"/>
          <w:szCs w:val="24"/>
        </w:rPr>
        <w:t>Prefeito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Ao Excelentíssimo Senhor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VEREADOR MILTON LEITE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lastRenderedPageBreak/>
        <w:t>Digníssimo Presidente da Câmara Municipal de São Paulo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08137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1374">
        <w:rPr>
          <w:rFonts w:ascii="Verdana" w:hAnsi="Verdana"/>
          <w:b/>
          <w:sz w:val="24"/>
          <w:szCs w:val="24"/>
        </w:rPr>
        <w:t>RAZÕES DE VETO</w:t>
      </w:r>
    </w:p>
    <w:p w:rsidR="00CD5384" w:rsidRPr="0008137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08137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1374">
        <w:rPr>
          <w:rFonts w:ascii="Verdana" w:hAnsi="Verdana"/>
          <w:b/>
          <w:sz w:val="24"/>
          <w:szCs w:val="24"/>
        </w:rPr>
        <w:t>PROJETO DE LEI Nº 727/19</w:t>
      </w:r>
    </w:p>
    <w:p w:rsidR="00CD5384" w:rsidRPr="0008137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08137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1374">
        <w:rPr>
          <w:rFonts w:ascii="Verdana" w:hAnsi="Verdana"/>
          <w:b/>
          <w:sz w:val="24"/>
          <w:szCs w:val="24"/>
        </w:rPr>
        <w:t>OFÍCIO ATL SEI Nº 057832267</w:t>
      </w:r>
    </w:p>
    <w:p w:rsidR="00CD5384" w:rsidRPr="0008137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08137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1374">
        <w:rPr>
          <w:rFonts w:ascii="Verdana" w:hAnsi="Verdana"/>
          <w:b/>
          <w:sz w:val="24"/>
          <w:szCs w:val="24"/>
        </w:rPr>
        <w:t>REF.: OFÍCIO SGP-23 N° 1394/2021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Senhor Presidente,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Por meio do Ofício acima</w:t>
      </w:r>
      <w:r w:rsidR="00081374">
        <w:rPr>
          <w:rFonts w:ascii="Verdana" w:hAnsi="Verdana"/>
          <w:sz w:val="24"/>
          <w:szCs w:val="24"/>
        </w:rPr>
        <w:t xml:space="preserve"> referenciado, essa Presidência </w:t>
      </w:r>
      <w:r w:rsidRPr="00CD5384">
        <w:rPr>
          <w:rFonts w:ascii="Verdana" w:hAnsi="Verdana"/>
          <w:sz w:val="24"/>
          <w:szCs w:val="24"/>
        </w:rPr>
        <w:t>encaminhou à sanção cópia do Projeto de Lei nº 727/19, aprovado em sessão de 16 de d</w:t>
      </w:r>
      <w:r w:rsidR="00081374">
        <w:rPr>
          <w:rFonts w:ascii="Verdana" w:hAnsi="Verdana"/>
          <w:sz w:val="24"/>
          <w:szCs w:val="24"/>
        </w:rPr>
        <w:t xml:space="preserve">ezembro de 2021, de autoria dos Vereadores Camilo </w:t>
      </w:r>
      <w:proofErr w:type="spellStart"/>
      <w:r w:rsidRPr="00CD5384">
        <w:rPr>
          <w:rFonts w:ascii="Verdana" w:hAnsi="Verdana"/>
          <w:sz w:val="24"/>
          <w:szCs w:val="24"/>
        </w:rPr>
        <w:t>Cristófaro</w:t>
      </w:r>
      <w:proofErr w:type="spellEnd"/>
      <w:r w:rsidRPr="00CD5384">
        <w:rPr>
          <w:rFonts w:ascii="Verdana" w:hAnsi="Verdana"/>
          <w:sz w:val="24"/>
          <w:szCs w:val="24"/>
        </w:rPr>
        <w:t xml:space="preserve"> </w:t>
      </w:r>
      <w:r w:rsidR="00081374">
        <w:rPr>
          <w:rFonts w:ascii="Verdana" w:hAnsi="Verdana"/>
          <w:sz w:val="24"/>
          <w:szCs w:val="24"/>
        </w:rPr>
        <w:t xml:space="preserve">e Marlon Luz, que “Dispõe sobre </w:t>
      </w:r>
      <w:r w:rsidRPr="00CD5384">
        <w:rPr>
          <w:rFonts w:ascii="Verdana" w:hAnsi="Verdana"/>
          <w:sz w:val="24"/>
          <w:szCs w:val="24"/>
        </w:rPr>
        <w:t>a obrigatoriedade de cadast</w:t>
      </w:r>
      <w:r w:rsidR="00081374">
        <w:rPr>
          <w:rFonts w:ascii="Verdana" w:hAnsi="Verdana"/>
          <w:sz w:val="24"/>
          <w:szCs w:val="24"/>
        </w:rPr>
        <w:t xml:space="preserve">ro dos usuários dos serviços de </w:t>
      </w:r>
      <w:r w:rsidRPr="00CD5384">
        <w:rPr>
          <w:rFonts w:ascii="Verdana" w:hAnsi="Verdana"/>
          <w:sz w:val="24"/>
          <w:szCs w:val="24"/>
        </w:rPr>
        <w:t xml:space="preserve">transporte remunerado </w:t>
      </w:r>
      <w:proofErr w:type="gramStart"/>
      <w:r w:rsidRPr="00CD5384">
        <w:rPr>
          <w:rFonts w:ascii="Verdana" w:hAnsi="Verdana"/>
          <w:sz w:val="24"/>
          <w:szCs w:val="24"/>
        </w:rPr>
        <w:t>privado individual passageiros”</w:t>
      </w:r>
      <w:proofErr w:type="gramEnd"/>
      <w:r w:rsidRPr="00CD5384">
        <w:rPr>
          <w:rFonts w:ascii="Verdana" w:hAnsi="Verdana"/>
          <w:sz w:val="24"/>
          <w:szCs w:val="24"/>
        </w:rPr>
        <w:t>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Embora reconhecendo o mérito da iniciativa, não se encontram presentes as condiçõ</w:t>
      </w:r>
      <w:r w:rsidR="00081374">
        <w:rPr>
          <w:rFonts w:ascii="Verdana" w:hAnsi="Verdana"/>
          <w:sz w:val="24"/>
          <w:szCs w:val="24"/>
        </w:rPr>
        <w:t xml:space="preserve">es necessárias para a conversão </w:t>
      </w:r>
      <w:r w:rsidRPr="00CD5384">
        <w:rPr>
          <w:rFonts w:ascii="Verdana" w:hAnsi="Verdana"/>
          <w:sz w:val="24"/>
          <w:szCs w:val="24"/>
        </w:rPr>
        <w:t>da medida em lei, impondo-se</w:t>
      </w:r>
      <w:r w:rsidR="00081374">
        <w:rPr>
          <w:rFonts w:ascii="Verdana" w:hAnsi="Verdana"/>
          <w:sz w:val="24"/>
          <w:szCs w:val="24"/>
        </w:rPr>
        <w:t xml:space="preserve"> seu veto total, nos termos das </w:t>
      </w:r>
      <w:r w:rsidRPr="00CD5384">
        <w:rPr>
          <w:rFonts w:ascii="Verdana" w:hAnsi="Verdana"/>
          <w:sz w:val="24"/>
          <w:szCs w:val="24"/>
        </w:rPr>
        <w:t>considerações a seguir aduzidas.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Os serviços de transpo</w:t>
      </w:r>
      <w:r w:rsidR="00081374">
        <w:rPr>
          <w:rFonts w:ascii="Verdana" w:hAnsi="Verdana"/>
          <w:sz w:val="24"/>
          <w:szCs w:val="24"/>
        </w:rPr>
        <w:t xml:space="preserve">rte em questão se popularizaram </w:t>
      </w:r>
      <w:r w:rsidRPr="00CD5384">
        <w:rPr>
          <w:rFonts w:ascii="Verdana" w:hAnsi="Verdana"/>
          <w:sz w:val="24"/>
          <w:szCs w:val="24"/>
        </w:rPr>
        <w:t>em todo o mundo, sendo o cada</w:t>
      </w:r>
      <w:r w:rsidR="00081374">
        <w:rPr>
          <w:rFonts w:ascii="Verdana" w:hAnsi="Verdana"/>
          <w:sz w:val="24"/>
          <w:szCs w:val="24"/>
        </w:rPr>
        <w:t xml:space="preserve">stro de seus usuários realizado </w:t>
      </w:r>
      <w:r w:rsidRPr="00CD5384">
        <w:rPr>
          <w:rFonts w:ascii="Verdana" w:hAnsi="Verdana"/>
          <w:sz w:val="24"/>
          <w:szCs w:val="24"/>
        </w:rPr>
        <w:t>sob o mesmo regramento, inde</w:t>
      </w:r>
      <w:r w:rsidR="00081374">
        <w:rPr>
          <w:rFonts w:ascii="Verdana" w:hAnsi="Verdana"/>
          <w:sz w:val="24"/>
          <w:szCs w:val="24"/>
        </w:rPr>
        <w:t xml:space="preserve">pendente da cidade de domicílio </w:t>
      </w:r>
      <w:r w:rsidRPr="00CD5384">
        <w:rPr>
          <w:rFonts w:ascii="Verdana" w:hAnsi="Verdana"/>
          <w:sz w:val="24"/>
          <w:szCs w:val="24"/>
        </w:rPr>
        <w:t>do usuário. A imposição de rest</w:t>
      </w:r>
      <w:r w:rsidR="00081374">
        <w:rPr>
          <w:rFonts w:ascii="Verdana" w:hAnsi="Verdana"/>
          <w:sz w:val="24"/>
          <w:szCs w:val="24"/>
        </w:rPr>
        <w:t xml:space="preserve">rições de tal viés, por um ente </w:t>
      </w:r>
      <w:r w:rsidRPr="00CD5384">
        <w:rPr>
          <w:rFonts w:ascii="Verdana" w:hAnsi="Verdana"/>
          <w:sz w:val="24"/>
          <w:szCs w:val="24"/>
        </w:rPr>
        <w:t>federativo isoladamente, traria e</w:t>
      </w:r>
      <w:r w:rsidR="00081374">
        <w:rPr>
          <w:rFonts w:ascii="Verdana" w:hAnsi="Verdana"/>
          <w:sz w:val="24"/>
          <w:szCs w:val="24"/>
        </w:rPr>
        <w:t xml:space="preserve">ntraves à aplicação da lei, na </w:t>
      </w:r>
      <w:r w:rsidRPr="00CD5384">
        <w:rPr>
          <w:rFonts w:ascii="Verdana" w:hAnsi="Verdana"/>
          <w:sz w:val="24"/>
          <w:szCs w:val="24"/>
        </w:rPr>
        <w:t>medida em que usuários q</w:t>
      </w:r>
      <w:r w:rsidR="00081374">
        <w:rPr>
          <w:rFonts w:ascii="Verdana" w:hAnsi="Verdana"/>
          <w:sz w:val="24"/>
          <w:szCs w:val="24"/>
        </w:rPr>
        <w:t xml:space="preserve">ue indiquem </w:t>
      </w:r>
      <w:proofErr w:type="gramStart"/>
      <w:r w:rsidR="00081374">
        <w:rPr>
          <w:rFonts w:ascii="Verdana" w:hAnsi="Verdana"/>
          <w:sz w:val="24"/>
          <w:szCs w:val="24"/>
        </w:rPr>
        <w:t xml:space="preserve">domicílio em outros </w:t>
      </w:r>
      <w:r w:rsidRPr="00CD5384">
        <w:rPr>
          <w:rFonts w:ascii="Verdana" w:hAnsi="Verdana"/>
          <w:sz w:val="24"/>
          <w:szCs w:val="24"/>
        </w:rPr>
        <w:t>Municípios, Estados</w:t>
      </w:r>
      <w:proofErr w:type="gramEnd"/>
      <w:r w:rsidRPr="00CD5384">
        <w:rPr>
          <w:rFonts w:ascii="Verdana" w:hAnsi="Verdana"/>
          <w:sz w:val="24"/>
          <w:szCs w:val="24"/>
        </w:rPr>
        <w:t xml:space="preserve"> ou Países não estariam sujeitos a tal regramento, o que dificultaria ou</w:t>
      </w:r>
      <w:r w:rsidR="00081374">
        <w:rPr>
          <w:rFonts w:ascii="Verdana" w:hAnsi="Verdana"/>
          <w:sz w:val="24"/>
          <w:szCs w:val="24"/>
        </w:rPr>
        <w:t xml:space="preserve"> até mesmo inviabilizaria o uso </w:t>
      </w:r>
      <w:r w:rsidRPr="00CD5384">
        <w:rPr>
          <w:rFonts w:ascii="Verdana" w:hAnsi="Verdana"/>
          <w:sz w:val="24"/>
          <w:szCs w:val="24"/>
        </w:rPr>
        <w:t xml:space="preserve">do serviço no Município de São Paulo, gerando </w:t>
      </w:r>
      <w:r w:rsidR="00081374">
        <w:rPr>
          <w:rFonts w:ascii="Verdana" w:hAnsi="Verdana"/>
          <w:sz w:val="24"/>
          <w:szCs w:val="24"/>
        </w:rPr>
        <w:t xml:space="preserve">tratamento não </w:t>
      </w:r>
      <w:r w:rsidRPr="00CD5384">
        <w:rPr>
          <w:rFonts w:ascii="Verdana" w:hAnsi="Verdana"/>
          <w:sz w:val="24"/>
          <w:szCs w:val="24"/>
        </w:rPr>
        <w:t>isonômico entre os usuários dos aplicativos.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No mais, faz-se indesejável a inclusão de novas regras que dificultem o cadastramento e a utilização dessa forma de transporte.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Nessas condições, eviden</w:t>
      </w:r>
      <w:r w:rsidR="00081374">
        <w:rPr>
          <w:rFonts w:ascii="Verdana" w:hAnsi="Verdana"/>
          <w:sz w:val="24"/>
          <w:szCs w:val="24"/>
        </w:rPr>
        <w:t xml:space="preserve">ciada a motivação que me conduz </w:t>
      </w:r>
      <w:r w:rsidRPr="00CD5384">
        <w:rPr>
          <w:rFonts w:ascii="Verdana" w:hAnsi="Verdana"/>
          <w:sz w:val="24"/>
          <w:szCs w:val="24"/>
        </w:rPr>
        <w:t>a vetar o texto aprovado e com</w:t>
      </w:r>
      <w:r w:rsidR="00081374">
        <w:rPr>
          <w:rFonts w:ascii="Verdana" w:hAnsi="Verdana"/>
          <w:sz w:val="24"/>
          <w:szCs w:val="24"/>
        </w:rPr>
        <w:t xml:space="preserve"> fundamento no artigo 42, § 1º, </w:t>
      </w:r>
      <w:r w:rsidRPr="00CD5384">
        <w:rPr>
          <w:rFonts w:ascii="Verdana" w:hAnsi="Verdana"/>
          <w:sz w:val="24"/>
          <w:szCs w:val="24"/>
        </w:rPr>
        <w:t xml:space="preserve">da Lei Orgânica do Município </w:t>
      </w:r>
      <w:r w:rsidR="00081374">
        <w:rPr>
          <w:rFonts w:ascii="Verdana" w:hAnsi="Verdana"/>
          <w:sz w:val="24"/>
          <w:szCs w:val="24"/>
        </w:rPr>
        <w:t xml:space="preserve">de São Paulo, devolvo o assunto </w:t>
      </w:r>
      <w:r w:rsidRPr="00CD5384">
        <w:rPr>
          <w:rFonts w:ascii="Verdana" w:hAnsi="Verdana"/>
          <w:sz w:val="24"/>
          <w:szCs w:val="24"/>
        </w:rPr>
        <w:t>ao reexame dessa Egrégia Casa Legislativa.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Por fim, renovo a Vossa </w:t>
      </w:r>
      <w:r w:rsidR="00081374">
        <w:rPr>
          <w:rFonts w:ascii="Verdana" w:hAnsi="Verdana"/>
          <w:sz w:val="24"/>
          <w:szCs w:val="24"/>
        </w:rPr>
        <w:t xml:space="preserve">Excelência os meus protestos de </w:t>
      </w:r>
      <w:r w:rsidRPr="00CD5384">
        <w:rPr>
          <w:rFonts w:ascii="Verdana" w:hAnsi="Verdana"/>
          <w:sz w:val="24"/>
          <w:szCs w:val="24"/>
        </w:rPr>
        <w:t>elevado apreço e distinta consideração.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5384">
        <w:rPr>
          <w:rFonts w:ascii="Verdana" w:hAnsi="Verdana"/>
          <w:sz w:val="24"/>
          <w:szCs w:val="24"/>
        </w:rPr>
        <w:t>Prefeito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Ao Excelentíssimo Senhor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VEREADOR MILTON LEITE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Digníssimo Presidente da Câmara Municipal de São Paulo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RAZÕES DE VETO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PROJETO DE LEI Nº 731/19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OFÍCIO ATL SEI Nº 057833302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lastRenderedPageBreak/>
        <w:t>REF.: OFÍCIO SGP-23 N° 1408/2021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Senhor Presidente,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Por meio do Ofício acima referenciado, essa Presidência encaminhou à sanção cópia do Pro</w:t>
      </w:r>
      <w:r w:rsidR="00081374">
        <w:rPr>
          <w:rFonts w:ascii="Verdana" w:hAnsi="Verdana"/>
          <w:sz w:val="24"/>
          <w:szCs w:val="24"/>
        </w:rPr>
        <w:t xml:space="preserve">jeto de Lei nº 731/19, aprovado </w:t>
      </w:r>
      <w:r w:rsidRPr="00CD5384">
        <w:rPr>
          <w:rFonts w:ascii="Verdana" w:hAnsi="Verdana"/>
          <w:sz w:val="24"/>
          <w:szCs w:val="24"/>
        </w:rPr>
        <w:t>em sessão de 17 de dezembro de 2021, de autoria do Vereador</w:t>
      </w:r>
      <w:r w:rsidR="00081374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>Eduardo Tuma, que “Denomi</w:t>
      </w:r>
      <w:r w:rsidR="00081374">
        <w:rPr>
          <w:rFonts w:ascii="Verdana" w:hAnsi="Verdana"/>
          <w:sz w:val="24"/>
          <w:szCs w:val="24"/>
        </w:rPr>
        <w:t xml:space="preserve">na Praça Felício Heraldo </w:t>
      </w:r>
      <w:proofErr w:type="spellStart"/>
      <w:r w:rsidR="00081374">
        <w:rPr>
          <w:rFonts w:ascii="Verdana" w:hAnsi="Verdana"/>
          <w:sz w:val="24"/>
          <w:szCs w:val="24"/>
        </w:rPr>
        <w:t>Zambon</w:t>
      </w:r>
      <w:proofErr w:type="spellEnd"/>
      <w:r w:rsidR="00081374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>o logradouro público inomina</w:t>
      </w:r>
      <w:r w:rsidR="00081374">
        <w:rPr>
          <w:rFonts w:ascii="Verdana" w:hAnsi="Verdana"/>
          <w:sz w:val="24"/>
          <w:szCs w:val="24"/>
        </w:rPr>
        <w:t xml:space="preserve">do localizado na confluência da </w:t>
      </w:r>
      <w:r w:rsidRPr="00CD5384">
        <w:rPr>
          <w:rFonts w:ascii="Verdana" w:hAnsi="Verdana"/>
          <w:sz w:val="24"/>
          <w:szCs w:val="24"/>
        </w:rPr>
        <w:t>Avenida Engenheiro Caetano Á</w:t>
      </w:r>
      <w:r w:rsidR="00081374">
        <w:rPr>
          <w:rFonts w:ascii="Verdana" w:hAnsi="Verdana"/>
          <w:sz w:val="24"/>
          <w:szCs w:val="24"/>
        </w:rPr>
        <w:t xml:space="preserve">lvares, Rua Cônego José Jair do </w:t>
      </w:r>
      <w:r w:rsidRPr="00CD5384">
        <w:rPr>
          <w:rFonts w:ascii="Verdana" w:hAnsi="Verdana"/>
          <w:sz w:val="24"/>
          <w:szCs w:val="24"/>
        </w:rPr>
        <w:t xml:space="preserve">Nascimento do Val e Rua Mariquinha Viana, área da Subprefeitura de Santana/Tucuruvi, distrito do </w:t>
      </w:r>
      <w:proofErr w:type="spellStart"/>
      <w:r w:rsidRPr="00CD5384">
        <w:rPr>
          <w:rFonts w:ascii="Verdana" w:hAnsi="Verdana"/>
          <w:sz w:val="24"/>
          <w:szCs w:val="24"/>
        </w:rPr>
        <w:t>Mandaqui</w:t>
      </w:r>
      <w:proofErr w:type="spellEnd"/>
      <w:r w:rsidRPr="00CD5384">
        <w:rPr>
          <w:rFonts w:ascii="Verdana" w:hAnsi="Verdana"/>
          <w:sz w:val="24"/>
          <w:szCs w:val="24"/>
        </w:rPr>
        <w:t>”.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Embora reconhecendo o mérito da iniciativa, não se encontram presentes as condiçõ</w:t>
      </w:r>
      <w:r w:rsidR="00081374">
        <w:rPr>
          <w:rFonts w:ascii="Verdana" w:hAnsi="Verdana"/>
          <w:sz w:val="24"/>
          <w:szCs w:val="24"/>
        </w:rPr>
        <w:t xml:space="preserve">es necessárias para a conversão </w:t>
      </w:r>
      <w:r w:rsidRPr="00CD5384">
        <w:rPr>
          <w:rFonts w:ascii="Verdana" w:hAnsi="Verdana"/>
          <w:sz w:val="24"/>
          <w:szCs w:val="24"/>
        </w:rPr>
        <w:t>da medida em lei, impondo-se</w:t>
      </w:r>
      <w:r w:rsidR="00081374">
        <w:rPr>
          <w:rFonts w:ascii="Verdana" w:hAnsi="Verdana"/>
          <w:sz w:val="24"/>
          <w:szCs w:val="24"/>
        </w:rPr>
        <w:t xml:space="preserve"> seu veto total, nos termos das </w:t>
      </w:r>
      <w:r w:rsidRPr="00CD5384">
        <w:rPr>
          <w:rFonts w:ascii="Verdana" w:hAnsi="Verdana"/>
          <w:sz w:val="24"/>
          <w:szCs w:val="24"/>
        </w:rPr>
        <w:t>considerações a seguir aduzidas.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Com efeito, o logradouro descrit</w:t>
      </w:r>
      <w:r w:rsidR="00081374">
        <w:rPr>
          <w:rFonts w:ascii="Verdana" w:hAnsi="Verdana"/>
          <w:sz w:val="24"/>
          <w:szCs w:val="24"/>
        </w:rPr>
        <w:t xml:space="preserve">o na propositura já se </w:t>
      </w:r>
      <w:r w:rsidRPr="00CD5384">
        <w:rPr>
          <w:rFonts w:ascii="Verdana" w:hAnsi="Verdana"/>
          <w:sz w:val="24"/>
          <w:szCs w:val="24"/>
        </w:rPr>
        <w:t>encontra oficialmente denomi</w:t>
      </w:r>
      <w:r w:rsidR="00081374">
        <w:rPr>
          <w:rFonts w:ascii="Verdana" w:hAnsi="Verdana"/>
          <w:sz w:val="24"/>
          <w:szCs w:val="24"/>
        </w:rPr>
        <w:t xml:space="preserve">nado pelo Decreto nº 26.296, de </w:t>
      </w:r>
      <w:r w:rsidRPr="00CD5384">
        <w:rPr>
          <w:rFonts w:ascii="Verdana" w:hAnsi="Verdana"/>
          <w:sz w:val="24"/>
          <w:szCs w:val="24"/>
        </w:rPr>
        <w:t xml:space="preserve">30 de junho de 1988, como “Praça Rubens </w:t>
      </w:r>
      <w:proofErr w:type="spellStart"/>
      <w:r w:rsidRPr="00CD5384">
        <w:rPr>
          <w:rFonts w:ascii="Verdana" w:hAnsi="Verdana"/>
          <w:sz w:val="24"/>
          <w:szCs w:val="24"/>
        </w:rPr>
        <w:t>Fiorani</w:t>
      </w:r>
      <w:proofErr w:type="spellEnd"/>
      <w:r w:rsidRPr="00CD5384">
        <w:rPr>
          <w:rFonts w:ascii="Verdana" w:hAnsi="Verdana"/>
          <w:sz w:val="24"/>
          <w:szCs w:val="24"/>
        </w:rPr>
        <w:t xml:space="preserve">” – </w:t>
      </w:r>
      <w:proofErr w:type="gramStart"/>
      <w:r w:rsidRPr="00CD5384">
        <w:rPr>
          <w:rFonts w:ascii="Verdana" w:hAnsi="Verdana"/>
          <w:sz w:val="24"/>
          <w:szCs w:val="24"/>
        </w:rPr>
        <w:t>Código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CADLOG 43.767-0.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Dessa forma, o projeto de </w:t>
      </w:r>
      <w:r w:rsidR="00081374">
        <w:rPr>
          <w:rFonts w:ascii="Verdana" w:hAnsi="Verdana"/>
          <w:sz w:val="24"/>
          <w:szCs w:val="24"/>
        </w:rPr>
        <w:t xml:space="preserve">lei dispõe, na realidade, sobre </w:t>
      </w:r>
      <w:r w:rsidRPr="00CD5384">
        <w:rPr>
          <w:rFonts w:ascii="Verdana" w:hAnsi="Verdana"/>
          <w:sz w:val="24"/>
          <w:szCs w:val="24"/>
        </w:rPr>
        <w:t xml:space="preserve">alteração de denominação de logradouro, </w:t>
      </w:r>
      <w:r w:rsidR="00081374">
        <w:rPr>
          <w:rFonts w:ascii="Verdana" w:hAnsi="Verdana"/>
          <w:sz w:val="24"/>
          <w:szCs w:val="24"/>
        </w:rPr>
        <w:t xml:space="preserve">sem, entretanto, </w:t>
      </w:r>
      <w:r w:rsidRPr="00CD5384">
        <w:rPr>
          <w:rFonts w:ascii="Verdana" w:hAnsi="Verdana"/>
          <w:sz w:val="24"/>
          <w:szCs w:val="24"/>
        </w:rPr>
        <w:t>enquadrar-se nas hipóteses exce</w:t>
      </w:r>
      <w:r w:rsidR="00081374">
        <w:rPr>
          <w:rFonts w:ascii="Verdana" w:hAnsi="Verdana"/>
          <w:sz w:val="24"/>
          <w:szCs w:val="24"/>
        </w:rPr>
        <w:t xml:space="preserve">pcionais, nos termos do art. 5º </w:t>
      </w:r>
      <w:r w:rsidRPr="00CD5384">
        <w:rPr>
          <w:rFonts w:ascii="Verdana" w:hAnsi="Verdana"/>
          <w:sz w:val="24"/>
          <w:szCs w:val="24"/>
        </w:rPr>
        <w:t>da Lei nº 14.454, de 27 de junho de 2007.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Nessas condições, eviden</w:t>
      </w:r>
      <w:r w:rsidR="00081374">
        <w:rPr>
          <w:rFonts w:ascii="Verdana" w:hAnsi="Verdana"/>
          <w:sz w:val="24"/>
          <w:szCs w:val="24"/>
        </w:rPr>
        <w:t xml:space="preserve">ciada a motivação que me conduz </w:t>
      </w:r>
      <w:r w:rsidRPr="00CD5384">
        <w:rPr>
          <w:rFonts w:ascii="Verdana" w:hAnsi="Verdana"/>
          <w:sz w:val="24"/>
          <w:szCs w:val="24"/>
        </w:rPr>
        <w:t>a vetar o texto aprovado e com</w:t>
      </w:r>
      <w:r w:rsidR="00081374">
        <w:rPr>
          <w:rFonts w:ascii="Verdana" w:hAnsi="Verdana"/>
          <w:sz w:val="24"/>
          <w:szCs w:val="24"/>
        </w:rPr>
        <w:t xml:space="preserve"> fundamento no artigo 42, § 1º, </w:t>
      </w:r>
      <w:r w:rsidRPr="00CD5384">
        <w:rPr>
          <w:rFonts w:ascii="Verdana" w:hAnsi="Verdana"/>
          <w:sz w:val="24"/>
          <w:szCs w:val="24"/>
        </w:rPr>
        <w:t xml:space="preserve">da Lei Orgânica do Município </w:t>
      </w:r>
      <w:r w:rsidR="00081374">
        <w:rPr>
          <w:rFonts w:ascii="Verdana" w:hAnsi="Verdana"/>
          <w:sz w:val="24"/>
          <w:szCs w:val="24"/>
        </w:rPr>
        <w:t xml:space="preserve">de São Paulo, devolvo o assunto </w:t>
      </w:r>
      <w:r w:rsidRPr="00CD5384">
        <w:rPr>
          <w:rFonts w:ascii="Verdana" w:hAnsi="Verdana"/>
          <w:sz w:val="24"/>
          <w:szCs w:val="24"/>
        </w:rPr>
        <w:t>ao reexame dessa Egrégia Casa Legislativa.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Por fim, renovo a Vossa </w:t>
      </w:r>
      <w:r w:rsidR="00081374">
        <w:rPr>
          <w:rFonts w:ascii="Verdana" w:hAnsi="Verdana"/>
          <w:sz w:val="24"/>
          <w:szCs w:val="24"/>
        </w:rPr>
        <w:t xml:space="preserve">Excelência os meus protestos de </w:t>
      </w:r>
      <w:r w:rsidRPr="00CD5384">
        <w:rPr>
          <w:rFonts w:ascii="Verdana" w:hAnsi="Verdana"/>
          <w:sz w:val="24"/>
          <w:szCs w:val="24"/>
        </w:rPr>
        <w:t>elevado apreço e distinta consideração.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5384">
        <w:rPr>
          <w:rFonts w:ascii="Verdana" w:hAnsi="Verdana"/>
          <w:sz w:val="24"/>
          <w:szCs w:val="24"/>
        </w:rPr>
        <w:t>Prefeito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Ao Excelentíssimo Senhor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VEREADOR MILTON LEITE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Digníssimo Presidente da Câmara Municipal de São Paulo</w:t>
      </w: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DESPACHOS DO PREFEITO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6021.2021/0026838-2</w:t>
      </w:r>
      <w:r w:rsidRPr="00CD5384">
        <w:rPr>
          <w:rFonts w:ascii="Verdana" w:hAnsi="Verdana"/>
          <w:sz w:val="24"/>
          <w:szCs w:val="24"/>
        </w:rPr>
        <w:t xml:space="preserve"> - WILLIAM DOS ANJOS MEIRINHO,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RF 509.202.7 </w:t>
      </w:r>
      <w:proofErr w:type="gramStart"/>
      <w:r w:rsidRPr="00CD5384">
        <w:rPr>
          <w:rFonts w:ascii="Verdana" w:hAnsi="Verdana"/>
          <w:sz w:val="24"/>
          <w:szCs w:val="24"/>
        </w:rPr>
        <w:t>(ADV.: FÁBIO HENRIQUE PEREIRA DE ARAÚJO,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CD5384">
        <w:rPr>
          <w:rFonts w:ascii="Verdana" w:hAnsi="Verdana"/>
          <w:sz w:val="24"/>
          <w:szCs w:val="24"/>
        </w:rPr>
        <w:t xml:space="preserve">OAB/SP 291.960) - Pedido </w:t>
      </w:r>
      <w:r w:rsidR="00081374">
        <w:rPr>
          <w:rFonts w:ascii="Verdana" w:hAnsi="Verdana"/>
          <w:sz w:val="24"/>
          <w:szCs w:val="24"/>
        </w:rPr>
        <w:t xml:space="preserve">de </w:t>
      </w:r>
      <w:proofErr w:type="gramStart"/>
      <w:r w:rsidR="00081374">
        <w:rPr>
          <w:rFonts w:ascii="Verdana" w:hAnsi="Verdana"/>
          <w:sz w:val="24"/>
          <w:szCs w:val="24"/>
        </w:rPr>
        <w:t>reconsideração.</w:t>
      </w:r>
      <w:proofErr w:type="gramEnd"/>
      <w:r w:rsidR="00081374">
        <w:rPr>
          <w:rFonts w:ascii="Verdana" w:hAnsi="Verdana"/>
          <w:sz w:val="24"/>
          <w:szCs w:val="24"/>
        </w:rPr>
        <w:t xml:space="preserve">- À vista dos </w:t>
      </w:r>
      <w:r w:rsidRPr="00CD5384">
        <w:rPr>
          <w:rFonts w:ascii="Verdana" w:hAnsi="Verdana"/>
          <w:sz w:val="24"/>
          <w:szCs w:val="24"/>
        </w:rPr>
        <w:t>elementos contidos no present</w:t>
      </w:r>
      <w:r w:rsidR="00081374">
        <w:rPr>
          <w:rFonts w:ascii="Verdana" w:hAnsi="Verdana"/>
          <w:sz w:val="24"/>
          <w:szCs w:val="24"/>
        </w:rPr>
        <w:t xml:space="preserve">e, em especial as manifestações </w:t>
      </w:r>
      <w:r w:rsidRPr="00CD5384">
        <w:rPr>
          <w:rFonts w:ascii="Verdana" w:hAnsi="Verdana"/>
          <w:sz w:val="24"/>
          <w:szCs w:val="24"/>
        </w:rPr>
        <w:t>de PROCED (</w:t>
      </w:r>
      <w:proofErr w:type="spellStart"/>
      <w:r w:rsidRPr="00CD5384">
        <w:rPr>
          <w:rFonts w:ascii="Verdana" w:hAnsi="Verdana"/>
          <w:sz w:val="24"/>
          <w:szCs w:val="24"/>
        </w:rPr>
        <w:t>doc</w:t>
      </w:r>
      <w:proofErr w:type="spellEnd"/>
      <w:r w:rsidRPr="00CD5384">
        <w:rPr>
          <w:rFonts w:ascii="Verdana" w:hAnsi="Verdana"/>
          <w:sz w:val="24"/>
          <w:szCs w:val="24"/>
        </w:rPr>
        <w:t xml:space="preserve"> 050008479), da Procuradoria Geral do Município (</w:t>
      </w:r>
      <w:proofErr w:type="spellStart"/>
      <w:r w:rsidRPr="00CD5384">
        <w:rPr>
          <w:rFonts w:ascii="Verdana" w:hAnsi="Verdana"/>
          <w:sz w:val="24"/>
          <w:szCs w:val="24"/>
        </w:rPr>
        <w:t>doc</w:t>
      </w:r>
      <w:proofErr w:type="spellEnd"/>
      <w:r w:rsidRPr="00CD5384">
        <w:rPr>
          <w:rFonts w:ascii="Verdana" w:hAnsi="Verdana"/>
          <w:sz w:val="24"/>
          <w:szCs w:val="24"/>
        </w:rPr>
        <w:t xml:space="preserve"> 051176613), da </w:t>
      </w:r>
      <w:r w:rsidR="00081374">
        <w:rPr>
          <w:rFonts w:ascii="Verdana" w:hAnsi="Verdana"/>
          <w:sz w:val="24"/>
          <w:szCs w:val="24"/>
        </w:rPr>
        <w:t xml:space="preserve">Secretaria Municipal de Justiça </w:t>
      </w:r>
      <w:r w:rsidRPr="00CD5384">
        <w:rPr>
          <w:rFonts w:ascii="Verdana" w:hAnsi="Verdana"/>
          <w:sz w:val="24"/>
          <w:szCs w:val="24"/>
        </w:rPr>
        <w:t>(</w:t>
      </w:r>
      <w:proofErr w:type="spellStart"/>
      <w:r w:rsidRPr="00CD5384">
        <w:rPr>
          <w:rFonts w:ascii="Verdana" w:hAnsi="Verdana"/>
          <w:sz w:val="24"/>
          <w:szCs w:val="24"/>
        </w:rPr>
        <w:t>doc</w:t>
      </w:r>
      <w:proofErr w:type="spellEnd"/>
      <w:r w:rsidRPr="00CD5384">
        <w:rPr>
          <w:rFonts w:ascii="Verdana" w:hAnsi="Verdana"/>
          <w:sz w:val="24"/>
          <w:szCs w:val="24"/>
        </w:rPr>
        <w:t xml:space="preserve"> 051266491) e da Assessor</w:t>
      </w:r>
      <w:r w:rsidR="00081374">
        <w:rPr>
          <w:rFonts w:ascii="Verdana" w:hAnsi="Verdana"/>
          <w:sz w:val="24"/>
          <w:szCs w:val="24"/>
        </w:rPr>
        <w:t>ia Jurídica deste Gabinete (</w:t>
      </w:r>
      <w:proofErr w:type="spellStart"/>
      <w:r w:rsidR="00081374">
        <w:rPr>
          <w:rFonts w:ascii="Verdana" w:hAnsi="Verdana"/>
          <w:sz w:val="24"/>
          <w:szCs w:val="24"/>
        </w:rPr>
        <w:t>doc</w:t>
      </w:r>
      <w:proofErr w:type="spellEnd"/>
      <w:r w:rsidR="00081374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 xml:space="preserve">057323435), que adoto como razão de decidir, </w:t>
      </w:r>
      <w:r w:rsidRPr="00CD5384">
        <w:rPr>
          <w:rFonts w:ascii="Verdana" w:hAnsi="Verdana"/>
          <w:b/>
          <w:sz w:val="24"/>
          <w:szCs w:val="24"/>
        </w:rPr>
        <w:t>CONHEÇO</w:t>
      </w:r>
      <w:r w:rsidRPr="00CD5384">
        <w:rPr>
          <w:rFonts w:ascii="Verdana" w:hAnsi="Verdana"/>
          <w:sz w:val="24"/>
          <w:szCs w:val="24"/>
        </w:rPr>
        <w:t xml:space="preserve"> do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D5384">
        <w:rPr>
          <w:rFonts w:ascii="Verdana" w:hAnsi="Verdana"/>
          <w:sz w:val="24"/>
          <w:szCs w:val="24"/>
        </w:rPr>
        <w:t>pedido</w:t>
      </w:r>
      <w:proofErr w:type="gramEnd"/>
      <w:r w:rsidRPr="00CD5384">
        <w:rPr>
          <w:rFonts w:ascii="Verdana" w:hAnsi="Verdana"/>
          <w:sz w:val="24"/>
          <w:szCs w:val="24"/>
        </w:rPr>
        <w:t xml:space="preserve"> de reconsideração formulado por WILLIAM DOS ANJO</w:t>
      </w:r>
      <w:r w:rsidR="00081374">
        <w:rPr>
          <w:rFonts w:ascii="Verdana" w:hAnsi="Verdana"/>
          <w:sz w:val="24"/>
          <w:szCs w:val="24"/>
        </w:rPr>
        <w:t xml:space="preserve">S </w:t>
      </w:r>
      <w:r w:rsidRPr="00CD5384">
        <w:rPr>
          <w:rFonts w:ascii="Verdana" w:hAnsi="Verdana"/>
          <w:sz w:val="24"/>
          <w:szCs w:val="24"/>
        </w:rPr>
        <w:t>MEIRINHO, RF 509.202.7, e, no</w:t>
      </w:r>
      <w:r w:rsidR="00081374">
        <w:rPr>
          <w:rFonts w:ascii="Verdana" w:hAnsi="Verdana"/>
          <w:sz w:val="24"/>
          <w:szCs w:val="24"/>
        </w:rPr>
        <w:t xml:space="preserve"> mérito, INDEFIRO o pedido, uma </w:t>
      </w:r>
      <w:r w:rsidRPr="00CD5384">
        <w:rPr>
          <w:rFonts w:ascii="Verdana" w:hAnsi="Verdana"/>
          <w:sz w:val="24"/>
          <w:szCs w:val="24"/>
        </w:rPr>
        <w:t>vez que não foram apresen</w:t>
      </w:r>
      <w:r w:rsidR="00081374">
        <w:rPr>
          <w:rFonts w:ascii="Verdana" w:hAnsi="Verdana"/>
          <w:sz w:val="24"/>
          <w:szCs w:val="24"/>
        </w:rPr>
        <w:t xml:space="preserve">tados fatos ou argumentos novos </w:t>
      </w:r>
      <w:r w:rsidRPr="00CD5384">
        <w:rPr>
          <w:rFonts w:ascii="Verdana" w:hAnsi="Verdana"/>
          <w:sz w:val="24"/>
          <w:szCs w:val="24"/>
        </w:rPr>
        <w:t>aptos a modificar a decisão atacada.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lastRenderedPageBreak/>
        <w:t>6021.2020/0015383-4</w:t>
      </w:r>
      <w:r w:rsidR="00081374">
        <w:rPr>
          <w:rFonts w:ascii="Verdana" w:hAnsi="Verdana"/>
          <w:sz w:val="24"/>
          <w:szCs w:val="24"/>
        </w:rPr>
        <w:t xml:space="preserve"> - THIAGO JOSÉ SANTANA DOS </w:t>
      </w:r>
      <w:r w:rsidRPr="00CD5384">
        <w:rPr>
          <w:rFonts w:ascii="Verdana" w:hAnsi="Verdana"/>
          <w:sz w:val="24"/>
          <w:szCs w:val="24"/>
        </w:rPr>
        <w:t xml:space="preserve">SANTOS, RF 791.304.9 vínculo </w:t>
      </w:r>
      <w:proofErr w:type="gramStart"/>
      <w:r w:rsidRPr="00CD5384">
        <w:rPr>
          <w:rFonts w:ascii="Verdana" w:hAnsi="Verdana"/>
          <w:sz w:val="24"/>
          <w:szCs w:val="24"/>
        </w:rPr>
        <w:t>1</w:t>
      </w:r>
      <w:proofErr w:type="gramEnd"/>
      <w:r w:rsidRPr="00CD5384">
        <w:rPr>
          <w:rFonts w:ascii="Verdana" w:hAnsi="Verdana"/>
          <w:sz w:val="24"/>
          <w:szCs w:val="24"/>
        </w:rPr>
        <w:t xml:space="preserve"> (ADV.: ALDINEI RODRIGU</w:t>
      </w:r>
      <w:r w:rsidR="00081374">
        <w:rPr>
          <w:rFonts w:ascii="Verdana" w:hAnsi="Verdana"/>
          <w:sz w:val="24"/>
          <w:szCs w:val="24"/>
        </w:rPr>
        <w:t xml:space="preserve">ES  </w:t>
      </w:r>
      <w:r w:rsidRPr="00CD5384">
        <w:rPr>
          <w:rFonts w:ascii="Verdana" w:hAnsi="Verdana"/>
          <w:sz w:val="24"/>
          <w:szCs w:val="24"/>
        </w:rPr>
        <w:t xml:space="preserve">MACENA, OAB/SP 316.061) </w:t>
      </w:r>
      <w:r w:rsidR="00081374">
        <w:rPr>
          <w:rFonts w:ascii="Verdana" w:hAnsi="Verdana"/>
          <w:sz w:val="24"/>
          <w:szCs w:val="24"/>
        </w:rPr>
        <w:t xml:space="preserve">- Inquérito administrativo. – À </w:t>
      </w:r>
      <w:r w:rsidRPr="00CD5384">
        <w:rPr>
          <w:rFonts w:ascii="Verdana" w:hAnsi="Verdana"/>
          <w:sz w:val="24"/>
          <w:szCs w:val="24"/>
        </w:rPr>
        <w:t>vista dos elementos contidos no presente, em especial as manifestações do Departamento</w:t>
      </w:r>
      <w:r w:rsidR="00081374">
        <w:rPr>
          <w:rFonts w:ascii="Verdana" w:hAnsi="Verdana"/>
          <w:sz w:val="24"/>
          <w:szCs w:val="24"/>
        </w:rPr>
        <w:t xml:space="preserve"> de Procedimentos Disciplinares </w:t>
      </w:r>
      <w:r w:rsidRPr="00CD5384">
        <w:rPr>
          <w:rFonts w:ascii="Verdana" w:hAnsi="Verdana"/>
          <w:sz w:val="24"/>
          <w:szCs w:val="24"/>
        </w:rPr>
        <w:t>(</w:t>
      </w:r>
      <w:proofErr w:type="spellStart"/>
      <w:r w:rsidRPr="00CD5384">
        <w:rPr>
          <w:rFonts w:ascii="Verdana" w:hAnsi="Verdana"/>
          <w:sz w:val="24"/>
          <w:szCs w:val="24"/>
        </w:rPr>
        <w:t>docs</w:t>
      </w:r>
      <w:proofErr w:type="spellEnd"/>
      <w:r w:rsidRPr="00CD5384">
        <w:rPr>
          <w:rFonts w:ascii="Verdana" w:hAnsi="Verdana"/>
          <w:sz w:val="24"/>
          <w:szCs w:val="24"/>
        </w:rPr>
        <w:t xml:space="preserve"> 042542827 e 04113</w:t>
      </w:r>
      <w:r w:rsidR="00081374">
        <w:rPr>
          <w:rFonts w:ascii="Verdana" w:hAnsi="Verdana"/>
          <w:sz w:val="24"/>
          <w:szCs w:val="24"/>
        </w:rPr>
        <w:t xml:space="preserve">4079), da Procuradoria Geral do </w:t>
      </w:r>
      <w:r w:rsidRPr="00CD5384">
        <w:rPr>
          <w:rFonts w:ascii="Verdana" w:hAnsi="Verdana"/>
          <w:sz w:val="24"/>
          <w:szCs w:val="24"/>
        </w:rPr>
        <w:t>Município (</w:t>
      </w:r>
      <w:proofErr w:type="spellStart"/>
      <w:r w:rsidRPr="00CD5384">
        <w:rPr>
          <w:rFonts w:ascii="Verdana" w:hAnsi="Verdana"/>
          <w:sz w:val="24"/>
          <w:szCs w:val="24"/>
        </w:rPr>
        <w:t>doc</w:t>
      </w:r>
      <w:proofErr w:type="spellEnd"/>
      <w:r w:rsidRPr="00CD5384">
        <w:rPr>
          <w:rFonts w:ascii="Verdana" w:hAnsi="Verdana"/>
          <w:sz w:val="24"/>
          <w:szCs w:val="24"/>
        </w:rPr>
        <w:t xml:space="preserve"> 042874776), da </w:t>
      </w:r>
      <w:r w:rsidR="00081374">
        <w:rPr>
          <w:rFonts w:ascii="Verdana" w:hAnsi="Verdana"/>
          <w:sz w:val="24"/>
          <w:szCs w:val="24"/>
        </w:rPr>
        <w:t xml:space="preserve">Secretaria Municipal de Justiça </w:t>
      </w:r>
      <w:r w:rsidRPr="00CD5384">
        <w:rPr>
          <w:rFonts w:ascii="Verdana" w:hAnsi="Verdana"/>
          <w:sz w:val="24"/>
          <w:szCs w:val="24"/>
        </w:rPr>
        <w:t>(</w:t>
      </w:r>
      <w:proofErr w:type="spellStart"/>
      <w:r w:rsidRPr="00CD5384">
        <w:rPr>
          <w:rFonts w:ascii="Verdana" w:hAnsi="Verdana"/>
          <w:sz w:val="24"/>
          <w:szCs w:val="24"/>
        </w:rPr>
        <w:t>doc</w:t>
      </w:r>
      <w:proofErr w:type="spellEnd"/>
      <w:r w:rsidRPr="00CD5384">
        <w:rPr>
          <w:rFonts w:ascii="Verdana" w:hAnsi="Verdana"/>
          <w:sz w:val="24"/>
          <w:szCs w:val="24"/>
        </w:rPr>
        <w:t xml:space="preserve"> 054547652) e da Assessor</w:t>
      </w:r>
      <w:r w:rsidR="00081374">
        <w:rPr>
          <w:rFonts w:ascii="Verdana" w:hAnsi="Verdana"/>
          <w:sz w:val="24"/>
          <w:szCs w:val="24"/>
        </w:rPr>
        <w:t>ia Jurídica deste Gabinete (</w:t>
      </w:r>
      <w:proofErr w:type="spellStart"/>
      <w:r w:rsidR="00081374">
        <w:rPr>
          <w:rFonts w:ascii="Verdana" w:hAnsi="Verdana"/>
          <w:sz w:val="24"/>
          <w:szCs w:val="24"/>
        </w:rPr>
        <w:t>doc</w:t>
      </w:r>
      <w:proofErr w:type="spellEnd"/>
      <w:r w:rsidR="00081374">
        <w:rPr>
          <w:rFonts w:ascii="Verdana" w:hAnsi="Verdana"/>
          <w:sz w:val="24"/>
          <w:szCs w:val="24"/>
        </w:rPr>
        <w:t xml:space="preserve"> </w:t>
      </w:r>
      <w:r w:rsidRPr="00CD5384">
        <w:rPr>
          <w:rFonts w:ascii="Verdana" w:hAnsi="Verdana"/>
          <w:sz w:val="24"/>
          <w:szCs w:val="24"/>
        </w:rPr>
        <w:t xml:space="preserve">057269843), que adoto como razão de decidir, </w:t>
      </w:r>
      <w:r w:rsidRPr="00900EDE">
        <w:rPr>
          <w:rFonts w:ascii="Verdana" w:hAnsi="Verdana"/>
          <w:b/>
          <w:sz w:val="24"/>
          <w:szCs w:val="24"/>
        </w:rPr>
        <w:t>APLICO</w:t>
      </w:r>
      <w:r w:rsidR="00081374">
        <w:rPr>
          <w:rFonts w:ascii="Verdana" w:hAnsi="Verdana"/>
          <w:sz w:val="24"/>
          <w:szCs w:val="24"/>
        </w:rPr>
        <w:t xml:space="preserve">, com </w:t>
      </w:r>
      <w:r w:rsidRPr="00CD5384">
        <w:rPr>
          <w:rFonts w:ascii="Verdana" w:hAnsi="Verdana"/>
          <w:sz w:val="24"/>
          <w:szCs w:val="24"/>
        </w:rPr>
        <w:t>fundamento na competência previ</w:t>
      </w:r>
      <w:r w:rsidR="00081374">
        <w:rPr>
          <w:rFonts w:ascii="Verdana" w:hAnsi="Verdana"/>
          <w:sz w:val="24"/>
          <w:szCs w:val="24"/>
        </w:rPr>
        <w:t xml:space="preserve">sta no artigo 195, inciso I, da </w:t>
      </w:r>
      <w:r w:rsidRPr="00CD5384">
        <w:rPr>
          <w:rFonts w:ascii="Verdana" w:hAnsi="Verdana"/>
          <w:sz w:val="24"/>
          <w:szCs w:val="24"/>
        </w:rPr>
        <w:t>Lei nº 8.989/79, a pena de DEMISSÃO a</w:t>
      </w:r>
      <w:r w:rsidR="00081374">
        <w:rPr>
          <w:rFonts w:ascii="Verdana" w:hAnsi="Verdana"/>
          <w:sz w:val="24"/>
          <w:szCs w:val="24"/>
        </w:rPr>
        <w:t xml:space="preserve">o servidor THIAGO JOSÉ </w:t>
      </w:r>
      <w:r w:rsidRPr="00CD5384">
        <w:rPr>
          <w:rFonts w:ascii="Verdana" w:hAnsi="Verdana"/>
          <w:sz w:val="24"/>
          <w:szCs w:val="24"/>
        </w:rPr>
        <w:t>SANTANA DOS SANTOS, RF 791</w:t>
      </w:r>
      <w:r w:rsidR="00081374">
        <w:rPr>
          <w:rFonts w:ascii="Verdana" w:hAnsi="Verdana"/>
          <w:sz w:val="24"/>
          <w:szCs w:val="24"/>
        </w:rPr>
        <w:t xml:space="preserve">.304.9 vínculo </w:t>
      </w:r>
      <w:proofErr w:type="gramStart"/>
      <w:r w:rsidR="00081374">
        <w:rPr>
          <w:rFonts w:ascii="Verdana" w:hAnsi="Verdana"/>
          <w:sz w:val="24"/>
          <w:szCs w:val="24"/>
        </w:rPr>
        <w:t>1</w:t>
      </w:r>
      <w:proofErr w:type="gramEnd"/>
      <w:r w:rsidR="00081374">
        <w:rPr>
          <w:rFonts w:ascii="Verdana" w:hAnsi="Verdana"/>
          <w:sz w:val="24"/>
          <w:szCs w:val="24"/>
        </w:rPr>
        <w:t xml:space="preserve">, nos termos do </w:t>
      </w:r>
      <w:r w:rsidRPr="00CD5384">
        <w:rPr>
          <w:rFonts w:ascii="Verdana" w:hAnsi="Verdana"/>
          <w:sz w:val="24"/>
          <w:szCs w:val="24"/>
        </w:rPr>
        <w:t>artigo 188, inciso III, por infraçã</w:t>
      </w:r>
      <w:r w:rsidR="00081374">
        <w:rPr>
          <w:rFonts w:ascii="Verdana" w:hAnsi="Verdana"/>
          <w:sz w:val="24"/>
          <w:szCs w:val="24"/>
        </w:rPr>
        <w:t xml:space="preserve">o aos artigos 178, incisos XI e </w:t>
      </w:r>
      <w:r w:rsidRPr="00CD5384">
        <w:rPr>
          <w:rFonts w:ascii="Verdana" w:hAnsi="Verdana"/>
          <w:sz w:val="24"/>
          <w:szCs w:val="24"/>
        </w:rPr>
        <w:t>XII, e 179, caput, todos da Lei nº 8.989/79.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6011.2021/0003128-0</w:t>
      </w:r>
      <w:r w:rsidRPr="00CD5384">
        <w:rPr>
          <w:rFonts w:ascii="Verdana" w:hAnsi="Verdana"/>
          <w:sz w:val="24"/>
          <w:szCs w:val="24"/>
        </w:rPr>
        <w:t xml:space="preserve"> - MARTINHO SALATI QUINTILIANO, RF 721.189.9 vínculo 1 - Rec</w:t>
      </w:r>
      <w:r w:rsidR="00081374">
        <w:rPr>
          <w:rFonts w:ascii="Verdana" w:hAnsi="Verdana"/>
          <w:sz w:val="24"/>
          <w:szCs w:val="24"/>
        </w:rPr>
        <w:t xml:space="preserve">urso hierárquico. - À vista dos </w:t>
      </w:r>
      <w:r w:rsidRPr="00CD5384">
        <w:rPr>
          <w:rFonts w:ascii="Verdana" w:hAnsi="Verdana"/>
          <w:sz w:val="24"/>
          <w:szCs w:val="24"/>
        </w:rPr>
        <w:t>elementos contidos no present</w:t>
      </w:r>
      <w:r w:rsidR="00081374">
        <w:rPr>
          <w:rFonts w:ascii="Verdana" w:hAnsi="Verdana"/>
          <w:sz w:val="24"/>
          <w:szCs w:val="24"/>
        </w:rPr>
        <w:t xml:space="preserve">e, em especial as manifestações </w:t>
      </w:r>
      <w:r w:rsidRPr="00CD5384">
        <w:rPr>
          <w:rFonts w:ascii="Verdana" w:hAnsi="Verdana"/>
          <w:sz w:val="24"/>
          <w:szCs w:val="24"/>
        </w:rPr>
        <w:t>da Assessoria Jurídica d</w:t>
      </w:r>
      <w:r w:rsidR="00081374">
        <w:rPr>
          <w:rFonts w:ascii="Verdana" w:hAnsi="Verdana"/>
          <w:sz w:val="24"/>
          <w:szCs w:val="24"/>
        </w:rPr>
        <w:t>este Gabinete (</w:t>
      </w:r>
      <w:proofErr w:type="spellStart"/>
      <w:r w:rsidR="00081374">
        <w:rPr>
          <w:rFonts w:ascii="Verdana" w:hAnsi="Verdana"/>
          <w:sz w:val="24"/>
          <w:szCs w:val="24"/>
        </w:rPr>
        <w:t>docs</w:t>
      </w:r>
      <w:proofErr w:type="spellEnd"/>
      <w:r w:rsidR="00081374">
        <w:rPr>
          <w:rFonts w:ascii="Verdana" w:hAnsi="Verdana"/>
          <w:sz w:val="24"/>
          <w:szCs w:val="24"/>
        </w:rPr>
        <w:t xml:space="preserve"> 057060131 e </w:t>
      </w:r>
      <w:r w:rsidRPr="00CD5384">
        <w:rPr>
          <w:rFonts w:ascii="Verdana" w:hAnsi="Verdana"/>
          <w:sz w:val="24"/>
          <w:szCs w:val="24"/>
        </w:rPr>
        <w:t xml:space="preserve">057060356), </w:t>
      </w:r>
      <w:r w:rsidRPr="00900EDE">
        <w:rPr>
          <w:rFonts w:ascii="Verdana" w:hAnsi="Verdana"/>
          <w:b/>
          <w:sz w:val="24"/>
          <w:szCs w:val="24"/>
        </w:rPr>
        <w:t>DEIXO DE CONHECER</w:t>
      </w:r>
      <w:r w:rsidR="00081374">
        <w:rPr>
          <w:rFonts w:ascii="Verdana" w:hAnsi="Verdana"/>
          <w:sz w:val="24"/>
          <w:szCs w:val="24"/>
        </w:rPr>
        <w:t xml:space="preserve"> do recurso hierárquico </w:t>
      </w:r>
      <w:r w:rsidRPr="00CD5384">
        <w:rPr>
          <w:rFonts w:ascii="Verdana" w:hAnsi="Verdana"/>
          <w:sz w:val="24"/>
          <w:szCs w:val="24"/>
        </w:rPr>
        <w:t>interposto por MARTINHO S</w:t>
      </w:r>
      <w:r w:rsidR="00081374">
        <w:rPr>
          <w:rFonts w:ascii="Verdana" w:hAnsi="Verdana"/>
          <w:sz w:val="24"/>
          <w:szCs w:val="24"/>
        </w:rPr>
        <w:t xml:space="preserve">ALATI QUINTILIANO, RF 721.189.9 </w:t>
      </w:r>
      <w:r w:rsidRPr="00CD5384">
        <w:rPr>
          <w:rFonts w:ascii="Verdana" w:hAnsi="Verdana"/>
          <w:sz w:val="24"/>
          <w:szCs w:val="24"/>
        </w:rPr>
        <w:t xml:space="preserve">vínculo </w:t>
      </w:r>
      <w:proofErr w:type="gramStart"/>
      <w:r w:rsidRPr="00CD5384">
        <w:rPr>
          <w:rFonts w:ascii="Verdana" w:hAnsi="Verdana"/>
          <w:sz w:val="24"/>
          <w:szCs w:val="24"/>
        </w:rPr>
        <w:t>1</w:t>
      </w:r>
      <w:proofErr w:type="gramEnd"/>
      <w:r w:rsidRPr="00CD5384">
        <w:rPr>
          <w:rFonts w:ascii="Verdana" w:hAnsi="Verdana"/>
          <w:sz w:val="24"/>
          <w:szCs w:val="24"/>
        </w:rPr>
        <w:t>, por manifestamente i</w:t>
      </w:r>
      <w:r w:rsidR="00081374">
        <w:rPr>
          <w:rFonts w:ascii="Verdana" w:hAnsi="Verdana"/>
          <w:sz w:val="24"/>
          <w:szCs w:val="24"/>
        </w:rPr>
        <w:t xml:space="preserve">ncabível, uma vez que a decisão </w:t>
      </w:r>
      <w:r w:rsidRPr="00CD5384">
        <w:rPr>
          <w:rFonts w:ascii="Verdana" w:hAnsi="Verdana"/>
          <w:sz w:val="24"/>
          <w:szCs w:val="24"/>
        </w:rPr>
        <w:t>proferida no processo 6021.2021/0018996-2 (pedido de reconsideração) encerrou, definitivamente, a instância administrativa.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b/>
          <w:sz w:val="24"/>
          <w:szCs w:val="24"/>
        </w:rPr>
        <w:t>6011.2021/0002519-1</w:t>
      </w:r>
      <w:r w:rsidR="00081374">
        <w:rPr>
          <w:rFonts w:ascii="Verdana" w:hAnsi="Verdana"/>
          <w:sz w:val="24"/>
          <w:szCs w:val="24"/>
        </w:rPr>
        <w:t xml:space="preserve"> - PAULO ROGÉRIO DE SOUZA, RF </w:t>
      </w:r>
      <w:r w:rsidRPr="00CD5384">
        <w:rPr>
          <w:rFonts w:ascii="Verdana" w:hAnsi="Verdana"/>
          <w:sz w:val="24"/>
          <w:szCs w:val="24"/>
        </w:rPr>
        <w:t xml:space="preserve">733.625.0 (ADV.: REGINALDO LUIZ DA SILVA, OAB/SP </w:t>
      </w:r>
      <w:proofErr w:type="gramStart"/>
      <w:r w:rsidRPr="00CD5384">
        <w:rPr>
          <w:rFonts w:ascii="Verdana" w:hAnsi="Verdana"/>
          <w:sz w:val="24"/>
          <w:szCs w:val="24"/>
        </w:rPr>
        <w:t>248.785)</w:t>
      </w:r>
      <w:proofErr w:type="gramEnd"/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 xml:space="preserve">- Recurso hierárquico. - I - À </w:t>
      </w:r>
      <w:r w:rsidR="00081374">
        <w:rPr>
          <w:rFonts w:ascii="Verdana" w:hAnsi="Verdana"/>
          <w:sz w:val="24"/>
          <w:szCs w:val="24"/>
        </w:rPr>
        <w:t xml:space="preserve">vista dos elementos contidos no </w:t>
      </w:r>
      <w:r w:rsidRPr="00CD5384">
        <w:rPr>
          <w:rFonts w:ascii="Verdana" w:hAnsi="Verdana"/>
          <w:sz w:val="24"/>
          <w:szCs w:val="24"/>
        </w:rPr>
        <w:t>presente, em especial a mani</w:t>
      </w:r>
      <w:r w:rsidR="00081374">
        <w:rPr>
          <w:rFonts w:ascii="Verdana" w:hAnsi="Verdana"/>
          <w:sz w:val="24"/>
          <w:szCs w:val="24"/>
        </w:rPr>
        <w:t xml:space="preserve">festação da Assessoria Jurídica </w:t>
      </w:r>
      <w:r w:rsidRPr="00CD5384">
        <w:rPr>
          <w:rFonts w:ascii="Verdana" w:hAnsi="Verdana"/>
          <w:sz w:val="24"/>
          <w:szCs w:val="24"/>
        </w:rPr>
        <w:t>deste Gabinete (</w:t>
      </w:r>
      <w:proofErr w:type="spellStart"/>
      <w:r w:rsidRPr="00CD5384">
        <w:rPr>
          <w:rFonts w:ascii="Verdana" w:hAnsi="Verdana"/>
          <w:sz w:val="24"/>
          <w:szCs w:val="24"/>
        </w:rPr>
        <w:t>doc</w:t>
      </w:r>
      <w:proofErr w:type="spellEnd"/>
      <w:r w:rsidRPr="00CD5384">
        <w:rPr>
          <w:rFonts w:ascii="Verdana" w:hAnsi="Verdana"/>
          <w:sz w:val="24"/>
          <w:szCs w:val="24"/>
        </w:rPr>
        <w:t xml:space="preserve"> 057717212), </w:t>
      </w:r>
      <w:r w:rsidRPr="00900EDE">
        <w:rPr>
          <w:rFonts w:ascii="Verdana" w:hAnsi="Verdana"/>
          <w:b/>
          <w:sz w:val="24"/>
          <w:szCs w:val="24"/>
        </w:rPr>
        <w:t>DEIXO DE CONHECER</w:t>
      </w:r>
      <w:r w:rsidR="00081374">
        <w:rPr>
          <w:rFonts w:ascii="Verdana" w:hAnsi="Verdana"/>
          <w:sz w:val="24"/>
          <w:szCs w:val="24"/>
        </w:rPr>
        <w:t xml:space="preserve"> do </w:t>
      </w:r>
      <w:r w:rsidRPr="00CD5384">
        <w:rPr>
          <w:rFonts w:ascii="Verdana" w:hAnsi="Verdana"/>
          <w:sz w:val="24"/>
          <w:szCs w:val="24"/>
        </w:rPr>
        <w:t>recurso hierárquico interposto por PAULO ROGÉRIO DE SOUZA,</w:t>
      </w:r>
    </w:p>
    <w:p w:rsidR="00CD5384" w:rsidRPr="00CD5384" w:rsidRDefault="00CD5384" w:rsidP="00CD5384">
      <w:pPr>
        <w:spacing w:after="0" w:line="240" w:lineRule="auto"/>
        <w:rPr>
          <w:rFonts w:ascii="Verdana" w:hAnsi="Verdana"/>
          <w:sz w:val="24"/>
          <w:szCs w:val="24"/>
        </w:rPr>
      </w:pPr>
      <w:r w:rsidRPr="00CD5384">
        <w:rPr>
          <w:rFonts w:ascii="Verdana" w:hAnsi="Verdana"/>
          <w:sz w:val="24"/>
          <w:szCs w:val="24"/>
        </w:rPr>
        <w:t>RF 733.625.0, por intempestivo. - II - Dou por encerrada a instância administrativa.</w:t>
      </w:r>
    </w:p>
    <w:p w:rsidR="006C2E2A" w:rsidRPr="00CD5384" w:rsidRDefault="006C2E2A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313920" w:rsidRDefault="00313920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0EDE" w:rsidRDefault="00900EDE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0EDE" w:rsidRPr="00900EDE" w:rsidRDefault="00900ED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>SECRETARIAS</w:t>
      </w:r>
    </w:p>
    <w:p w:rsidR="00900EDE" w:rsidRPr="00900EDE" w:rsidRDefault="00900ED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 xml:space="preserve">FUNDAÇÃO PAULISTANA DE </w:t>
      </w:r>
      <w:r w:rsidRPr="00900EDE">
        <w:rPr>
          <w:rFonts w:ascii="Verdana" w:hAnsi="Verdana"/>
          <w:b/>
          <w:sz w:val="24"/>
          <w:szCs w:val="24"/>
        </w:rPr>
        <w:t>EDUCAÇÃO E TECNOLOGIA</w:t>
      </w:r>
    </w:p>
    <w:p w:rsid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GABINETE DIRETOR GERAL</w:t>
      </w:r>
    </w:p>
    <w:p w:rsid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>DESPACHO DO CHEFE DE GABINETE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900EDE">
        <w:rPr>
          <w:rFonts w:ascii="Verdana" w:hAnsi="Verdana"/>
          <w:b/>
          <w:sz w:val="24"/>
          <w:szCs w:val="24"/>
        </w:rPr>
        <w:t>nº8110.</w:t>
      </w:r>
      <w:proofErr w:type="gramEnd"/>
      <w:r w:rsidRPr="00900EDE">
        <w:rPr>
          <w:rFonts w:ascii="Verdana" w:hAnsi="Verdana"/>
          <w:b/>
          <w:sz w:val="24"/>
          <w:szCs w:val="24"/>
        </w:rPr>
        <w:t>2022/0000073-9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ASSUNTO: Aquisição de Webcam </w:t>
      </w:r>
      <w:proofErr w:type="spellStart"/>
      <w:r w:rsidRPr="00900EDE">
        <w:rPr>
          <w:rFonts w:ascii="Verdana" w:hAnsi="Verdana"/>
          <w:sz w:val="24"/>
          <w:szCs w:val="24"/>
        </w:rPr>
        <w:t>Full</w:t>
      </w:r>
      <w:proofErr w:type="spellEnd"/>
      <w:r w:rsidRPr="00900EDE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900EDE">
        <w:rPr>
          <w:rFonts w:ascii="Verdana" w:hAnsi="Verdana"/>
          <w:sz w:val="24"/>
          <w:szCs w:val="24"/>
        </w:rPr>
        <w:t>Hd</w:t>
      </w:r>
      <w:proofErr w:type="spellEnd"/>
      <w:proofErr w:type="gramEnd"/>
      <w:r w:rsidRPr="00900EDE">
        <w:rPr>
          <w:rFonts w:ascii="Verdana" w:hAnsi="Verdana"/>
          <w:sz w:val="24"/>
          <w:szCs w:val="24"/>
        </w:rPr>
        <w:t xml:space="preserve"> 1080p Webcam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Visão 360º. Dispensa de licitação. Não Penalidade. Possibilidade.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I – No uso das atribuições l</w:t>
      </w:r>
      <w:r w:rsidR="00081374">
        <w:rPr>
          <w:rFonts w:ascii="Verdana" w:hAnsi="Verdana"/>
          <w:sz w:val="24"/>
          <w:szCs w:val="24"/>
        </w:rPr>
        <w:t xml:space="preserve">egais a mim conferidas, à vista </w:t>
      </w:r>
      <w:r w:rsidRPr="00900EDE">
        <w:rPr>
          <w:rFonts w:ascii="Verdana" w:hAnsi="Verdana"/>
          <w:sz w:val="24"/>
          <w:szCs w:val="24"/>
        </w:rPr>
        <w:t>dos elementos contidos no presente, bem como a e</w:t>
      </w:r>
      <w:r w:rsidR="00725BC9">
        <w:rPr>
          <w:rFonts w:ascii="Verdana" w:hAnsi="Verdana"/>
          <w:sz w:val="24"/>
          <w:szCs w:val="24"/>
        </w:rPr>
        <w:t xml:space="preserve">m especial </w:t>
      </w:r>
      <w:r w:rsidRPr="00900EDE">
        <w:rPr>
          <w:rFonts w:ascii="Verdana" w:hAnsi="Verdana"/>
          <w:sz w:val="24"/>
          <w:szCs w:val="24"/>
        </w:rPr>
        <w:t xml:space="preserve">as informações dos fiscais do contrato </w:t>
      </w:r>
      <w:proofErr w:type="gramStart"/>
      <w:r w:rsidRPr="00900EDE">
        <w:rPr>
          <w:rFonts w:ascii="Verdana" w:hAnsi="Verdana"/>
          <w:sz w:val="24"/>
          <w:szCs w:val="24"/>
        </w:rPr>
        <w:t>sob documento</w:t>
      </w:r>
      <w:proofErr w:type="gramEnd"/>
      <w:r w:rsidRPr="00900EDE">
        <w:rPr>
          <w:rFonts w:ascii="Verdana" w:hAnsi="Verdana"/>
          <w:sz w:val="24"/>
          <w:szCs w:val="24"/>
        </w:rPr>
        <w:t xml:space="preserve"> SEI n.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lastRenderedPageBreak/>
        <w:t>057767112 e 057753985, e o Parecer FUNDATEC/AJ n (SEI</w:t>
      </w:r>
      <w:r w:rsidR="00725BC9">
        <w:rPr>
          <w:rFonts w:ascii="Verdana" w:hAnsi="Verdana"/>
          <w:sz w:val="24"/>
          <w:szCs w:val="24"/>
        </w:rPr>
        <w:t xml:space="preserve"> </w:t>
      </w:r>
      <w:r w:rsidRPr="00900EDE">
        <w:rPr>
          <w:rFonts w:ascii="Verdana" w:hAnsi="Verdana"/>
          <w:sz w:val="24"/>
          <w:szCs w:val="24"/>
        </w:rPr>
        <w:t>057767876), a qual adoto com</w:t>
      </w:r>
      <w:r w:rsidR="00725BC9">
        <w:rPr>
          <w:rFonts w:ascii="Verdana" w:hAnsi="Verdana"/>
          <w:sz w:val="24"/>
          <w:szCs w:val="24"/>
        </w:rPr>
        <w:t xml:space="preserve">o razão de decidir, NÃO APLICAR </w:t>
      </w:r>
      <w:r w:rsidRPr="00900EDE">
        <w:rPr>
          <w:rFonts w:ascii="Verdana" w:hAnsi="Verdana"/>
          <w:sz w:val="24"/>
          <w:szCs w:val="24"/>
        </w:rPr>
        <w:t>a penalidade de multa contratu</w:t>
      </w:r>
      <w:r w:rsidR="00725BC9">
        <w:rPr>
          <w:rFonts w:ascii="Verdana" w:hAnsi="Verdana"/>
          <w:sz w:val="24"/>
          <w:szCs w:val="24"/>
        </w:rPr>
        <w:t xml:space="preserve">al, sobre a aquisição de Webcam </w:t>
      </w:r>
      <w:proofErr w:type="spellStart"/>
      <w:r w:rsidRPr="00900EDE">
        <w:rPr>
          <w:rFonts w:ascii="Verdana" w:hAnsi="Verdana"/>
          <w:sz w:val="24"/>
          <w:szCs w:val="24"/>
        </w:rPr>
        <w:t>Full</w:t>
      </w:r>
      <w:proofErr w:type="spellEnd"/>
      <w:r w:rsidRPr="00900EDE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900EDE">
        <w:rPr>
          <w:rFonts w:ascii="Verdana" w:hAnsi="Verdana"/>
          <w:sz w:val="24"/>
          <w:szCs w:val="24"/>
        </w:rPr>
        <w:t>Hd</w:t>
      </w:r>
      <w:proofErr w:type="spellEnd"/>
      <w:proofErr w:type="gramEnd"/>
      <w:r w:rsidRPr="00900EDE">
        <w:rPr>
          <w:rFonts w:ascii="Verdana" w:hAnsi="Verdana"/>
          <w:sz w:val="24"/>
          <w:szCs w:val="24"/>
        </w:rPr>
        <w:t xml:space="preserve"> 1080p Webcam V</w:t>
      </w:r>
      <w:r w:rsidR="00725BC9">
        <w:rPr>
          <w:rFonts w:ascii="Verdana" w:hAnsi="Verdana"/>
          <w:sz w:val="24"/>
          <w:szCs w:val="24"/>
        </w:rPr>
        <w:t xml:space="preserve">isão 360º para Sede da Fundação </w:t>
      </w:r>
      <w:r w:rsidRPr="00900EDE">
        <w:rPr>
          <w:rFonts w:ascii="Verdana" w:hAnsi="Verdana"/>
          <w:sz w:val="24"/>
          <w:szCs w:val="24"/>
        </w:rPr>
        <w:t>Paulistana de Educação, Tecnolo</w:t>
      </w:r>
      <w:r w:rsidR="00725BC9">
        <w:rPr>
          <w:rFonts w:ascii="Verdana" w:hAnsi="Verdana"/>
          <w:sz w:val="24"/>
          <w:szCs w:val="24"/>
        </w:rPr>
        <w:t xml:space="preserve">gia e Cultura, pela empresa VEC </w:t>
      </w:r>
      <w:r w:rsidRPr="00900EDE">
        <w:rPr>
          <w:rFonts w:ascii="Verdana" w:hAnsi="Verdana"/>
          <w:sz w:val="24"/>
          <w:szCs w:val="24"/>
        </w:rPr>
        <w:t>COMERCIO DE INSTRUM</w:t>
      </w:r>
      <w:r w:rsidR="00725BC9">
        <w:rPr>
          <w:rFonts w:ascii="Verdana" w:hAnsi="Verdana"/>
          <w:sz w:val="24"/>
          <w:szCs w:val="24"/>
        </w:rPr>
        <w:t xml:space="preserve">ENTOS MATERIAIS PARA USO MEDICO </w:t>
      </w:r>
      <w:r w:rsidRPr="00900EDE">
        <w:rPr>
          <w:rFonts w:ascii="Verdana" w:hAnsi="Verdana"/>
          <w:sz w:val="24"/>
          <w:szCs w:val="24"/>
        </w:rPr>
        <w:t>LTDA , inscrita no CNPJ/MF sob o n.º 31.907.225/0001-50.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>PORTARIA Nº 02/FPETC/2022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Dispõe sobre a atuali</w:t>
      </w:r>
      <w:r w:rsidR="00725BC9">
        <w:rPr>
          <w:rFonts w:ascii="Verdana" w:hAnsi="Verdana"/>
          <w:sz w:val="24"/>
          <w:szCs w:val="24"/>
        </w:rPr>
        <w:t xml:space="preserve">zação da designação de Comissão </w:t>
      </w:r>
      <w:r w:rsidRPr="00900EDE">
        <w:rPr>
          <w:rFonts w:ascii="Verdana" w:hAnsi="Verdana"/>
          <w:sz w:val="24"/>
          <w:szCs w:val="24"/>
        </w:rPr>
        <w:t>interna de seleção dos docente</w:t>
      </w:r>
      <w:r w:rsidR="00725BC9">
        <w:rPr>
          <w:rFonts w:ascii="Verdana" w:hAnsi="Verdana"/>
          <w:sz w:val="24"/>
          <w:szCs w:val="24"/>
        </w:rPr>
        <w:t xml:space="preserve">s e funcionários para cursos da </w:t>
      </w:r>
      <w:proofErr w:type="spellStart"/>
      <w:r w:rsidRPr="00900EDE">
        <w:rPr>
          <w:rFonts w:ascii="Verdana" w:hAnsi="Verdana"/>
          <w:sz w:val="24"/>
          <w:szCs w:val="24"/>
        </w:rPr>
        <w:t>Makiguti</w:t>
      </w:r>
      <w:proofErr w:type="spellEnd"/>
      <w:r w:rsidRPr="00900EDE">
        <w:rPr>
          <w:rFonts w:ascii="Verdana" w:hAnsi="Verdana"/>
          <w:sz w:val="24"/>
          <w:szCs w:val="24"/>
        </w:rPr>
        <w:t xml:space="preserve"> - </w:t>
      </w:r>
      <w:proofErr w:type="spellStart"/>
      <w:r w:rsidRPr="00900EDE">
        <w:rPr>
          <w:rFonts w:ascii="Verdana" w:hAnsi="Verdana"/>
          <w:sz w:val="24"/>
          <w:szCs w:val="24"/>
        </w:rPr>
        <w:t>Pronatec</w:t>
      </w:r>
      <w:proofErr w:type="spellEnd"/>
      <w:r w:rsidRPr="00900EDE">
        <w:rPr>
          <w:rFonts w:ascii="Verdana" w:hAnsi="Verdana"/>
          <w:sz w:val="24"/>
          <w:szCs w:val="24"/>
        </w:rPr>
        <w:t>, design</w:t>
      </w:r>
      <w:r w:rsidR="00725BC9">
        <w:rPr>
          <w:rFonts w:ascii="Verdana" w:hAnsi="Verdana"/>
          <w:sz w:val="24"/>
          <w:szCs w:val="24"/>
        </w:rPr>
        <w:t xml:space="preserve">ada pela Portaria 53/FPETC/2021 </w:t>
      </w:r>
      <w:r w:rsidRPr="00900EDE">
        <w:rPr>
          <w:rFonts w:ascii="Verdana" w:hAnsi="Verdana"/>
          <w:sz w:val="24"/>
          <w:szCs w:val="24"/>
        </w:rPr>
        <w:t>MARIA EUGENIA RUIZ GUMIEL, Diretora Geral da F</w:t>
      </w:r>
      <w:r w:rsidR="00725BC9">
        <w:rPr>
          <w:rFonts w:ascii="Verdana" w:hAnsi="Verdana"/>
          <w:sz w:val="24"/>
          <w:szCs w:val="24"/>
        </w:rPr>
        <w:t xml:space="preserve">undação Paulistana de Educação, </w:t>
      </w:r>
      <w:r w:rsidRPr="00900EDE">
        <w:rPr>
          <w:rFonts w:ascii="Verdana" w:hAnsi="Verdana"/>
          <w:sz w:val="24"/>
          <w:szCs w:val="24"/>
        </w:rPr>
        <w:t>T</w:t>
      </w:r>
      <w:r w:rsidR="00725BC9">
        <w:rPr>
          <w:rFonts w:ascii="Verdana" w:hAnsi="Verdana"/>
          <w:sz w:val="24"/>
          <w:szCs w:val="24"/>
        </w:rPr>
        <w:t xml:space="preserve">ecnologia e Cultura, no uso das </w:t>
      </w:r>
      <w:r w:rsidRPr="00900EDE">
        <w:rPr>
          <w:rFonts w:ascii="Verdana" w:hAnsi="Verdana"/>
          <w:sz w:val="24"/>
          <w:szCs w:val="24"/>
        </w:rPr>
        <w:t>atribuições legais que lhe foram</w:t>
      </w:r>
      <w:r w:rsidR="00725BC9">
        <w:rPr>
          <w:rFonts w:ascii="Verdana" w:hAnsi="Verdana"/>
          <w:sz w:val="24"/>
          <w:szCs w:val="24"/>
        </w:rPr>
        <w:t xml:space="preserve"> atribuídas pela Lei nº 16.115, </w:t>
      </w:r>
      <w:r w:rsidRPr="00900EDE">
        <w:rPr>
          <w:rFonts w:ascii="Verdana" w:hAnsi="Verdana"/>
          <w:sz w:val="24"/>
          <w:szCs w:val="24"/>
        </w:rPr>
        <w:t xml:space="preserve">de </w:t>
      </w:r>
      <w:proofErr w:type="gramStart"/>
      <w:r w:rsidRPr="00900EDE">
        <w:rPr>
          <w:rFonts w:ascii="Verdana" w:hAnsi="Verdana"/>
          <w:sz w:val="24"/>
          <w:szCs w:val="24"/>
        </w:rPr>
        <w:t>9</w:t>
      </w:r>
      <w:proofErr w:type="gramEnd"/>
      <w:r w:rsidRPr="00900EDE">
        <w:rPr>
          <w:rFonts w:ascii="Verdana" w:hAnsi="Verdana"/>
          <w:sz w:val="24"/>
          <w:szCs w:val="24"/>
        </w:rPr>
        <w:t xml:space="preserve"> de janeiro de 2015, bem </w:t>
      </w:r>
      <w:r w:rsidR="00725BC9">
        <w:rPr>
          <w:rFonts w:ascii="Verdana" w:hAnsi="Verdana"/>
          <w:sz w:val="24"/>
          <w:szCs w:val="24"/>
        </w:rPr>
        <w:t xml:space="preserve">como nas especificações do Art. </w:t>
      </w:r>
      <w:r w:rsidRPr="00900EDE">
        <w:rPr>
          <w:rFonts w:ascii="Verdana" w:hAnsi="Verdana"/>
          <w:sz w:val="24"/>
          <w:szCs w:val="24"/>
        </w:rPr>
        <w:t>4º, I, do Decreto nº 57.575,</w:t>
      </w:r>
      <w:r w:rsidR="00725BC9">
        <w:rPr>
          <w:rFonts w:ascii="Verdana" w:hAnsi="Verdana"/>
          <w:sz w:val="24"/>
          <w:szCs w:val="24"/>
        </w:rPr>
        <w:t xml:space="preserve"> de 29 de dezembro de 2016, que </w:t>
      </w:r>
      <w:r w:rsidRPr="00900EDE">
        <w:rPr>
          <w:rFonts w:ascii="Verdana" w:hAnsi="Verdana"/>
          <w:sz w:val="24"/>
          <w:szCs w:val="24"/>
        </w:rPr>
        <w:t>dispõe sobre a aplicação, no â</w:t>
      </w:r>
      <w:r w:rsidR="00725BC9">
        <w:rPr>
          <w:rFonts w:ascii="Verdana" w:hAnsi="Verdana"/>
          <w:sz w:val="24"/>
          <w:szCs w:val="24"/>
        </w:rPr>
        <w:t xml:space="preserve">mbito da Administração Direta e </w:t>
      </w:r>
      <w:r w:rsidRPr="00900EDE">
        <w:rPr>
          <w:rFonts w:ascii="Verdana" w:hAnsi="Verdana"/>
          <w:sz w:val="24"/>
          <w:szCs w:val="24"/>
        </w:rPr>
        <w:t>Indireta do Município,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RESOLVE: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Art. 1º INCLUIR os servidores abaixo listados para comporem a atualização da Comissão </w:t>
      </w:r>
      <w:r w:rsidR="00725BC9">
        <w:rPr>
          <w:rFonts w:ascii="Verdana" w:hAnsi="Verdana"/>
          <w:sz w:val="24"/>
          <w:szCs w:val="24"/>
        </w:rPr>
        <w:t xml:space="preserve">interna responsável pelo edital </w:t>
      </w:r>
      <w:r w:rsidRPr="00900EDE">
        <w:rPr>
          <w:rFonts w:ascii="Verdana" w:hAnsi="Verdana"/>
          <w:sz w:val="24"/>
          <w:szCs w:val="24"/>
        </w:rPr>
        <w:t>de seleção dos docentes e fu</w:t>
      </w:r>
      <w:r w:rsidR="00725BC9">
        <w:rPr>
          <w:rFonts w:ascii="Verdana" w:hAnsi="Verdana"/>
          <w:sz w:val="24"/>
          <w:szCs w:val="24"/>
        </w:rPr>
        <w:t xml:space="preserve">ncionários para cursos técnicos </w:t>
      </w:r>
      <w:r w:rsidRPr="00900EDE">
        <w:rPr>
          <w:rFonts w:ascii="Verdana" w:hAnsi="Verdana"/>
          <w:sz w:val="24"/>
          <w:szCs w:val="24"/>
        </w:rPr>
        <w:t>ofertados pela Escola Munic</w:t>
      </w:r>
      <w:r w:rsidR="00725BC9">
        <w:rPr>
          <w:rFonts w:ascii="Verdana" w:hAnsi="Verdana"/>
          <w:sz w:val="24"/>
          <w:szCs w:val="24"/>
        </w:rPr>
        <w:t xml:space="preserve">ipal de Educação Profissional e </w:t>
      </w:r>
      <w:r w:rsidRPr="00900EDE">
        <w:rPr>
          <w:rFonts w:ascii="Verdana" w:hAnsi="Verdana"/>
          <w:sz w:val="24"/>
          <w:szCs w:val="24"/>
        </w:rPr>
        <w:t xml:space="preserve">Saúde Pública “Prof. </w:t>
      </w:r>
      <w:proofErr w:type="spellStart"/>
      <w:r w:rsidRPr="00900EDE">
        <w:rPr>
          <w:rFonts w:ascii="Verdana" w:hAnsi="Verdana"/>
          <w:sz w:val="24"/>
          <w:szCs w:val="24"/>
        </w:rPr>
        <w:t>Makiguti</w:t>
      </w:r>
      <w:proofErr w:type="spellEnd"/>
      <w:r w:rsidRPr="00900EDE">
        <w:rPr>
          <w:rFonts w:ascii="Verdana" w:hAnsi="Verdana"/>
          <w:sz w:val="24"/>
          <w:szCs w:val="24"/>
        </w:rPr>
        <w:t>”, no âmbito do Programa Nacional de Acesso ao Ensin</w:t>
      </w:r>
      <w:r w:rsidR="00725BC9">
        <w:rPr>
          <w:rFonts w:ascii="Verdana" w:hAnsi="Verdana"/>
          <w:sz w:val="24"/>
          <w:szCs w:val="24"/>
        </w:rPr>
        <w:t xml:space="preserve">o Técnico e Emprego – PRONATEC, </w:t>
      </w:r>
      <w:r w:rsidRPr="00900EDE">
        <w:rPr>
          <w:rFonts w:ascii="Verdana" w:hAnsi="Verdana"/>
          <w:sz w:val="24"/>
          <w:szCs w:val="24"/>
        </w:rPr>
        <w:t>designada pela Portaria 53/FPETC/2021.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Serão novos membros da comissão os servidores abaixo: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I- Célia Alas Rossi RF 757.452-5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II- Elizangela da Silva Batista - RF 883.203-0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Art. 2º. Esta Portaria nã</w:t>
      </w:r>
      <w:r w:rsidR="00725BC9">
        <w:rPr>
          <w:rFonts w:ascii="Verdana" w:hAnsi="Verdana"/>
          <w:sz w:val="24"/>
          <w:szCs w:val="24"/>
        </w:rPr>
        <w:t xml:space="preserve">o substitui ou altera as demais </w:t>
      </w:r>
      <w:r w:rsidRPr="00900EDE">
        <w:rPr>
          <w:rFonts w:ascii="Verdana" w:hAnsi="Verdana"/>
          <w:sz w:val="24"/>
          <w:szCs w:val="24"/>
        </w:rPr>
        <w:t>atribuições contidas na PORTARIA 53/FPETC/2021, que di</w:t>
      </w:r>
      <w:r w:rsidR="00725BC9">
        <w:rPr>
          <w:rFonts w:ascii="Verdana" w:hAnsi="Verdana"/>
          <w:sz w:val="24"/>
          <w:szCs w:val="24"/>
        </w:rPr>
        <w:t xml:space="preserve">spõe </w:t>
      </w:r>
      <w:r w:rsidRPr="00900EDE">
        <w:rPr>
          <w:rFonts w:ascii="Verdana" w:hAnsi="Verdana"/>
          <w:sz w:val="24"/>
          <w:szCs w:val="24"/>
        </w:rPr>
        <w:t>sobre a criação da Comissão int</w:t>
      </w:r>
      <w:r w:rsidR="00725BC9">
        <w:rPr>
          <w:rFonts w:ascii="Verdana" w:hAnsi="Verdana"/>
          <w:sz w:val="24"/>
          <w:szCs w:val="24"/>
        </w:rPr>
        <w:t xml:space="preserve">erna responsável pelo edital de </w:t>
      </w:r>
      <w:r w:rsidRPr="00900EDE">
        <w:rPr>
          <w:rFonts w:ascii="Verdana" w:hAnsi="Verdana"/>
          <w:sz w:val="24"/>
          <w:szCs w:val="24"/>
        </w:rPr>
        <w:t>seleção dos docentes e funcionários para cursos técnicos ofertados pela Escola Municipal d</w:t>
      </w:r>
      <w:r w:rsidR="00725BC9">
        <w:rPr>
          <w:rFonts w:ascii="Verdana" w:hAnsi="Verdana"/>
          <w:sz w:val="24"/>
          <w:szCs w:val="24"/>
        </w:rPr>
        <w:t xml:space="preserve">e Educação Profissional e Saúde </w:t>
      </w:r>
      <w:r w:rsidRPr="00900EDE">
        <w:rPr>
          <w:rFonts w:ascii="Verdana" w:hAnsi="Verdana"/>
          <w:sz w:val="24"/>
          <w:szCs w:val="24"/>
        </w:rPr>
        <w:t xml:space="preserve">Pública “Prof. </w:t>
      </w:r>
      <w:proofErr w:type="spellStart"/>
      <w:r w:rsidRPr="00900EDE">
        <w:rPr>
          <w:rFonts w:ascii="Verdana" w:hAnsi="Verdana"/>
          <w:sz w:val="24"/>
          <w:szCs w:val="24"/>
        </w:rPr>
        <w:t>Makiguti</w:t>
      </w:r>
      <w:proofErr w:type="spellEnd"/>
      <w:r w:rsidRPr="00900EDE">
        <w:rPr>
          <w:rFonts w:ascii="Verdana" w:hAnsi="Verdana"/>
          <w:sz w:val="24"/>
          <w:szCs w:val="24"/>
        </w:rPr>
        <w:t>”, no</w:t>
      </w:r>
      <w:r w:rsidR="00725BC9">
        <w:rPr>
          <w:rFonts w:ascii="Verdana" w:hAnsi="Verdana"/>
          <w:sz w:val="24"/>
          <w:szCs w:val="24"/>
        </w:rPr>
        <w:t xml:space="preserve"> âmbito do Programa Nacional d </w:t>
      </w:r>
      <w:r w:rsidRPr="00900EDE">
        <w:rPr>
          <w:rFonts w:ascii="Verdana" w:hAnsi="Verdana"/>
          <w:sz w:val="24"/>
          <w:szCs w:val="24"/>
        </w:rPr>
        <w:t>Acesso ao Ensino Técnico e Emprego – PRONATEC.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>DESPACHO AUTORIZATÓRIO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900EDE">
        <w:rPr>
          <w:rFonts w:ascii="Verdana" w:hAnsi="Verdana"/>
          <w:b/>
          <w:sz w:val="24"/>
          <w:szCs w:val="24"/>
        </w:rPr>
        <w:t>nº8110.</w:t>
      </w:r>
      <w:proofErr w:type="gramEnd"/>
      <w:r w:rsidRPr="00900EDE">
        <w:rPr>
          <w:rFonts w:ascii="Verdana" w:hAnsi="Verdana"/>
          <w:b/>
          <w:sz w:val="24"/>
          <w:szCs w:val="24"/>
        </w:rPr>
        <w:t>2021/0000956-4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ASSUNTO: Aquisição de equipamentos para a área de Tecnologia da Informação da sede da Fundação Paulistana de Educação, Tecnologia e Cultura, a fim de possibilitar reu</w:t>
      </w:r>
      <w:r w:rsidR="00725BC9">
        <w:rPr>
          <w:rFonts w:ascii="Verdana" w:hAnsi="Verdana"/>
          <w:sz w:val="24"/>
          <w:szCs w:val="24"/>
        </w:rPr>
        <w:t xml:space="preserve">niões online </w:t>
      </w:r>
      <w:r w:rsidRPr="00900EDE">
        <w:rPr>
          <w:rFonts w:ascii="Verdana" w:hAnsi="Verdana"/>
          <w:sz w:val="24"/>
          <w:szCs w:val="24"/>
        </w:rPr>
        <w:t>e facilitar a rotina dos servidores da sede. Dispensa de licitação.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I – No uso das atribuições </w:t>
      </w:r>
      <w:r w:rsidR="00725BC9">
        <w:rPr>
          <w:rFonts w:ascii="Verdana" w:hAnsi="Verdana"/>
          <w:sz w:val="24"/>
          <w:szCs w:val="24"/>
        </w:rPr>
        <w:t xml:space="preserve">que me foram conferidas por lei </w:t>
      </w:r>
      <w:r w:rsidRPr="00900EDE">
        <w:rPr>
          <w:rFonts w:ascii="Verdana" w:hAnsi="Verdana"/>
          <w:sz w:val="24"/>
          <w:szCs w:val="24"/>
        </w:rPr>
        <w:t>e demais elementos constante</w:t>
      </w:r>
      <w:r w:rsidR="00725BC9">
        <w:rPr>
          <w:rFonts w:ascii="Verdana" w:hAnsi="Verdana"/>
          <w:sz w:val="24"/>
          <w:szCs w:val="24"/>
        </w:rPr>
        <w:t xml:space="preserve">s n° 13.278/2002, regulamentada </w:t>
      </w:r>
      <w:r w:rsidRPr="00900EDE">
        <w:rPr>
          <w:rFonts w:ascii="Verdana" w:hAnsi="Verdana"/>
          <w:sz w:val="24"/>
          <w:szCs w:val="24"/>
        </w:rPr>
        <w:t>pelo Decreto Municipal n° 44.279/2003 e Decreto Municipa</w:t>
      </w:r>
      <w:r w:rsidR="00725BC9">
        <w:rPr>
          <w:rFonts w:ascii="Verdana" w:hAnsi="Verdana"/>
          <w:sz w:val="24"/>
          <w:szCs w:val="24"/>
        </w:rPr>
        <w:t xml:space="preserve">l </w:t>
      </w:r>
      <w:r w:rsidRPr="00900EDE">
        <w:rPr>
          <w:rFonts w:ascii="Verdana" w:hAnsi="Verdana"/>
          <w:sz w:val="24"/>
          <w:szCs w:val="24"/>
        </w:rPr>
        <w:t>n° 54.102/2013, bem como e</w:t>
      </w:r>
      <w:r w:rsidR="00725BC9">
        <w:rPr>
          <w:rFonts w:ascii="Verdana" w:hAnsi="Verdana"/>
          <w:sz w:val="24"/>
          <w:szCs w:val="24"/>
        </w:rPr>
        <w:t xml:space="preserve">m parecer exarado dos presentes </w:t>
      </w:r>
      <w:r w:rsidRPr="00900EDE">
        <w:rPr>
          <w:rFonts w:ascii="Verdana" w:hAnsi="Verdana"/>
          <w:sz w:val="24"/>
          <w:szCs w:val="24"/>
        </w:rPr>
        <w:t>autos, em especial a mani</w:t>
      </w:r>
      <w:r w:rsidR="00725BC9">
        <w:rPr>
          <w:rFonts w:ascii="Verdana" w:hAnsi="Verdana"/>
          <w:sz w:val="24"/>
          <w:szCs w:val="24"/>
        </w:rPr>
        <w:t xml:space="preserve">festação da </w:t>
      </w:r>
      <w:proofErr w:type="gramStart"/>
      <w:r w:rsidR="00725BC9">
        <w:rPr>
          <w:rFonts w:ascii="Verdana" w:hAnsi="Verdana"/>
          <w:sz w:val="24"/>
          <w:szCs w:val="24"/>
        </w:rPr>
        <w:t>Assessoria Técnico</w:t>
      </w:r>
      <w:proofErr w:type="gramEnd"/>
      <w:r w:rsidR="00725BC9">
        <w:rPr>
          <w:rFonts w:ascii="Verdana" w:hAnsi="Verdana"/>
          <w:sz w:val="24"/>
          <w:szCs w:val="24"/>
        </w:rPr>
        <w:t xml:space="preserve">- </w:t>
      </w:r>
      <w:r w:rsidRPr="00900EDE">
        <w:rPr>
          <w:rFonts w:ascii="Verdana" w:hAnsi="Verdana"/>
          <w:sz w:val="24"/>
          <w:szCs w:val="24"/>
        </w:rPr>
        <w:t>-Jurídica desta Fundação (</w:t>
      </w:r>
      <w:r w:rsidR="00725BC9">
        <w:rPr>
          <w:rFonts w:ascii="Verdana" w:hAnsi="Verdana"/>
          <w:sz w:val="24"/>
          <w:szCs w:val="24"/>
        </w:rPr>
        <w:t xml:space="preserve">SEI 057685121) e com fundamento </w:t>
      </w:r>
      <w:r w:rsidRPr="00900EDE">
        <w:rPr>
          <w:rFonts w:ascii="Verdana" w:hAnsi="Verdana"/>
          <w:sz w:val="24"/>
          <w:szCs w:val="24"/>
        </w:rPr>
        <w:t>no artigo 24, inciso II, da Lei Federal n° 8666/93, AUTORIZO</w:t>
      </w:r>
      <w:r w:rsidR="00725BC9">
        <w:rPr>
          <w:rFonts w:ascii="Verdana" w:hAnsi="Verdana"/>
          <w:sz w:val="24"/>
          <w:szCs w:val="24"/>
        </w:rPr>
        <w:t xml:space="preserve"> </w:t>
      </w:r>
      <w:r w:rsidRPr="00900EDE">
        <w:rPr>
          <w:rFonts w:ascii="Verdana" w:hAnsi="Verdana"/>
          <w:sz w:val="24"/>
          <w:szCs w:val="24"/>
        </w:rPr>
        <w:t>a contratação direta, pelo</w:t>
      </w:r>
      <w:r w:rsidR="00725BC9">
        <w:rPr>
          <w:rFonts w:ascii="Verdana" w:hAnsi="Verdana"/>
          <w:sz w:val="24"/>
          <w:szCs w:val="24"/>
        </w:rPr>
        <w:t xml:space="preserve"> menor valor, das </w:t>
      </w:r>
      <w:r w:rsidR="00725BC9">
        <w:rPr>
          <w:rFonts w:ascii="Verdana" w:hAnsi="Verdana"/>
          <w:sz w:val="24"/>
          <w:szCs w:val="24"/>
        </w:rPr>
        <w:lastRenderedPageBreak/>
        <w:t xml:space="preserve">empresas: RCK </w:t>
      </w:r>
      <w:r w:rsidRPr="00900EDE">
        <w:rPr>
          <w:rFonts w:ascii="Verdana" w:hAnsi="Verdana"/>
          <w:sz w:val="24"/>
          <w:szCs w:val="24"/>
        </w:rPr>
        <w:t>SOLUCOES E NEGOCIOS EIRELI , inscrita no CNPJ/MF sob nº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37.685.672/0001-98, pela aqu</w:t>
      </w:r>
      <w:r w:rsidR="00725BC9">
        <w:rPr>
          <w:rFonts w:ascii="Verdana" w:hAnsi="Verdana"/>
          <w:sz w:val="24"/>
          <w:szCs w:val="24"/>
        </w:rPr>
        <w:t xml:space="preserve">isição de: item </w:t>
      </w:r>
      <w:proofErr w:type="gramStart"/>
      <w:r w:rsidR="00725BC9">
        <w:rPr>
          <w:rFonts w:ascii="Verdana" w:hAnsi="Verdana"/>
          <w:sz w:val="24"/>
          <w:szCs w:val="24"/>
        </w:rPr>
        <w:t>01 :</w:t>
      </w:r>
      <w:proofErr w:type="gramEnd"/>
      <w:r w:rsidR="00725BC9">
        <w:rPr>
          <w:rFonts w:ascii="Verdana" w:hAnsi="Verdana"/>
          <w:sz w:val="24"/>
          <w:szCs w:val="24"/>
        </w:rPr>
        <w:t xml:space="preserve"> 05 (cinco) </w:t>
      </w:r>
      <w:r w:rsidRPr="00900EDE">
        <w:rPr>
          <w:rFonts w:ascii="Verdana" w:hAnsi="Verdana"/>
          <w:sz w:val="24"/>
          <w:szCs w:val="24"/>
        </w:rPr>
        <w:t>unidades de extensão com c</w:t>
      </w:r>
      <w:r w:rsidR="00725BC9">
        <w:rPr>
          <w:rFonts w:ascii="Verdana" w:hAnsi="Verdana"/>
          <w:sz w:val="24"/>
          <w:szCs w:val="24"/>
        </w:rPr>
        <w:t xml:space="preserve">ordão paralelo 2p 10a 250v 10m,  </w:t>
      </w:r>
      <w:r w:rsidRPr="00900EDE">
        <w:rPr>
          <w:rFonts w:ascii="Verdana" w:hAnsi="Verdana"/>
          <w:sz w:val="24"/>
          <w:szCs w:val="24"/>
        </w:rPr>
        <w:t>pelo valor unitário de R$ 46,00 (qu</w:t>
      </w:r>
      <w:r w:rsidR="00725BC9">
        <w:rPr>
          <w:rFonts w:ascii="Verdana" w:hAnsi="Verdana"/>
          <w:sz w:val="24"/>
          <w:szCs w:val="24"/>
        </w:rPr>
        <w:t xml:space="preserve">arenta e seis reais), e o valor </w:t>
      </w:r>
      <w:r w:rsidRPr="00900EDE">
        <w:rPr>
          <w:rFonts w:ascii="Verdana" w:hAnsi="Verdana"/>
          <w:sz w:val="24"/>
          <w:szCs w:val="24"/>
        </w:rPr>
        <w:t>total de R$ 230,00 (duzentos e tr</w:t>
      </w:r>
      <w:r w:rsidR="00725BC9">
        <w:rPr>
          <w:rFonts w:ascii="Verdana" w:hAnsi="Verdana"/>
          <w:sz w:val="24"/>
          <w:szCs w:val="24"/>
        </w:rPr>
        <w:t xml:space="preserve">inta reais), item 04: 03 (três) </w:t>
      </w:r>
      <w:r w:rsidRPr="00900EDE">
        <w:rPr>
          <w:rFonts w:ascii="Verdana" w:hAnsi="Verdana"/>
          <w:sz w:val="24"/>
          <w:szCs w:val="24"/>
        </w:rPr>
        <w:t>unidades de cabo adaptado</w:t>
      </w:r>
      <w:r w:rsidR="00725BC9">
        <w:rPr>
          <w:rFonts w:ascii="Verdana" w:hAnsi="Verdana"/>
          <w:sz w:val="24"/>
          <w:szCs w:val="24"/>
        </w:rPr>
        <w:t xml:space="preserve">r </w:t>
      </w:r>
      <w:proofErr w:type="spellStart"/>
      <w:r w:rsidR="00725BC9">
        <w:rPr>
          <w:rFonts w:ascii="Verdana" w:hAnsi="Verdana"/>
          <w:sz w:val="24"/>
          <w:szCs w:val="24"/>
        </w:rPr>
        <w:t>usb</w:t>
      </w:r>
      <w:proofErr w:type="spellEnd"/>
      <w:r w:rsidR="00725BC9">
        <w:rPr>
          <w:rFonts w:ascii="Verdana" w:hAnsi="Verdana"/>
          <w:sz w:val="24"/>
          <w:szCs w:val="24"/>
        </w:rPr>
        <w:t xml:space="preserve"> 3.0 para </w:t>
      </w:r>
      <w:proofErr w:type="spellStart"/>
      <w:r w:rsidR="00725BC9">
        <w:rPr>
          <w:rFonts w:ascii="Verdana" w:hAnsi="Verdana"/>
          <w:sz w:val="24"/>
          <w:szCs w:val="24"/>
        </w:rPr>
        <w:t>sata</w:t>
      </w:r>
      <w:proofErr w:type="spellEnd"/>
      <w:r w:rsidR="00725BC9">
        <w:rPr>
          <w:rFonts w:ascii="Verdana" w:hAnsi="Verdana"/>
          <w:sz w:val="24"/>
          <w:szCs w:val="24"/>
        </w:rPr>
        <w:t xml:space="preserve"> com entrada </w:t>
      </w:r>
      <w:r w:rsidRPr="00900EDE">
        <w:rPr>
          <w:rFonts w:ascii="Verdana" w:hAnsi="Verdana"/>
          <w:sz w:val="24"/>
          <w:szCs w:val="24"/>
        </w:rPr>
        <w:t>para fonte 12v, pelo valor unit</w:t>
      </w:r>
      <w:r w:rsidR="00725BC9">
        <w:rPr>
          <w:rFonts w:ascii="Verdana" w:hAnsi="Verdana"/>
          <w:sz w:val="24"/>
          <w:szCs w:val="24"/>
        </w:rPr>
        <w:t xml:space="preserve">ário de R$79,91 (setenta e nove </w:t>
      </w:r>
      <w:r w:rsidRPr="00900EDE">
        <w:rPr>
          <w:rFonts w:ascii="Verdana" w:hAnsi="Verdana"/>
          <w:sz w:val="24"/>
          <w:szCs w:val="24"/>
        </w:rPr>
        <w:t>reais e noventa e um centavos) e valor total de R$239,73 (duzentos e trinta e nove reais e se</w:t>
      </w:r>
      <w:r w:rsidR="00725BC9">
        <w:rPr>
          <w:rFonts w:ascii="Verdana" w:hAnsi="Verdana"/>
          <w:sz w:val="24"/>
          <w:szCs w:val="24"/>
        </w:rPr>
        <w:t xml:space="preserve">tenta e três centavos), item 05 </w:t>
      </w:r>
      <w:r w:rsidRPr="00900EDE">
        <w:rPr>
          <w:rFonts w:ascii="Verdana" w:hAnsi="Verdana"/>
          <w:sz w:val="24"/>
          <w:szCs w:val="24"/>
        </w:rPr>
        <w:t xml:space="preserve">: 05 (cinco) unidades de </w:t>
      </w:r>
      <w:proofErr w:type="spellStart"/>
      <w:r w:rsidRPr="00900EDE">
        <w:rPr>
          <w:rFonts w:ascii="Verdana" w:hAnsi="Verdana"/>
          <w:sz w:val="24"/>
          <w:szCs w:val="24"/>
        </w:rPr>
        <w:t>heads</w:t>
      </w:r>
      <w:r w:rsidR="00725BC9">
        <w:rPr>
          <w:rFonts w:ascii="Verdana" w:hAnsi="Verdana"/>
          <w:sz w:val="24"/>
          <w:szCs w:val="24"/>
        </w:rPr>
        <w:t>et</w:t>
      </w:r>
      <w:proofErr w:type="spellEnd"/>
      <w:r w:rsidR="00725BC9">
        <w:rPr>
          <w:rFonts w:ascii="Verdana" w:hAnsi="Verdana"/>
          <w:sz w:val="24"/>
          <w:szCs w:val="24"/>
        </w:rPr>
        <w:t xml:space="preserve"> p2 profissional </w:t>
      </w:r>
      <w:proofErr w:type="spellStart"/>
      <w:r w:rsidR="00725BC9">
        <w:rPr>
          <w:rFonts w:ascii="Verdana" w:hAnsi="Verdana"/>
          <w:sz w:val="24"/>
          <w:szCs w:val="24"/>
        </w:rPr>
        <w:t>giant</w:t>
      </w:r>
      <w:proofErr w:type="spellEnd"/>
      <w:r w:rsidR="00725BC9">
        <w:rPr>
          <w:rFonts w:ascii="Verdana" w:hAnsi="Verdana"/>
          <w:sz w:val="24"/>
          <w:szCs w:val="24"/>
        </w:rPr>
        <w:t xml:space="preserve"> ph049, </w:t>
      </w:r>
      <w:r w:rsidRPr="00900EDE">
        <w:rPr>
          <w:rFonts w:ascii="Verdana" w:hAnsi="Verdana"/>
          <w:sz w:val="24"/>
          <w:szCs w:val="24"/>
        </w:rPr>
        <w:t>pelo valor unitário de R$104,15</w:t>
      </w:r>
      <w:r w:rsidR="00725BC9">
        <w:rPr>
          <w:rFonts w:ascii="Verdana" w:hAnsi="Verdana"/>
          <w:sz w:val="24"/>
          <w:szCs w:val="24"/>
        </w:rPr>
        <w:t xml:space="preserve"> (cento e quatro reais e quinze </w:t>
      </w:r>
      <w:r w:rsidRPr="00900EDE">
        <w:rPr>
          <w:rFonts w:ascii="Verdana" w:hAnsi="Verdana"/>
          <w:sz w:val="24"/>
          <w:szCs w:val="24"/>
        </w:rPr>
        <w:t>centavos) e valor total de R$520,7</w:t>
      </w:r>
      <w:r w:rsidR="00725BC9">
        <w:rPr>
          <w:rFonts w:ascii="Verdana" w:hAnsi="Verdana"/>
          <w:sz w:val="24"/>
          <w:szCs w:val="24"/>
        </w:rPr>
        <w:t xml:space="preserve">5 (quinhentos e vinte reais </w:t>
      </w:r>
      <w:r w:rsidRPr="00900EDE">
        <w:rPr>
          <w:rFonts w:ascii="Verdana" w:hAnsi="Verdana"/>
          <w:sz w:val="24"/>
          <w:szCs w:val="24"/>
        </w:rPr>
        <w:t>e setenta e cinco centavos), to</w:t>
      </w:r>
      <w:r w:rsidR="00725BC9">
        <w:rPr>
          <w:rFonts w:ascii="Verdana" w:hAnsi="Verdana"/>
          <w:sz w:val="24"/>
          <w:szCs w:val="24"/>
        </w:rPr>
        <w:t xml:space="preserve">talizando a aquisição para esta </w:t>
      </w:r>
      <w:r w:rsidRPr="00900EDE">
        <w:rPr>
          <w:rFonts w:ascii="Verdana" w:hAnsi="Verdana"/>
          <w:sz w:val="24"/>
          <w:szCs w:val="24"/>
        </w:rPr>
        <w:t>empresa no valor de R$990,4</w:t>
      </w:r>
      <w:r w:rsidR="00725BC9">
        <w:rPr>
          <w:rFonts w:ascii="Verdana" w:hAnsi="Verdana"/>
          <w:sz w:val="24"/>
          <w:szCs w:val="24"/>
        </w:rPr>
        <w:t xml:space="preserve">8 (novecentos e noventa reais e </w:t>
      </w:r>
      <w:r w:rsidRPr="00900EDE">
        <w:rPr>
          <w:rFonts w:ascii="Verdana" w:hAnsi="Verdana"/>
          <w:sz w:val="24"/>
          <w:szCs w:val="24"/>
        </w:rPr>
        <w:t>quarenta e oito centavos)</w:t>
      </w:r>
      <w:r w:rsidR="00725BC9">
        <w:rPr>
          <w:rFonts w:ascii="Verdana" w:hAnsi="Verdana"/>
          <w:sz w:val="24"/>
          <w:szCs w:val="24"/>
        </w:rPr>
        <w:t xml:space="preserve">; da empresa EXCLUSIVA COMERCIO </w:t>
      </w:r>
      <w:r w:rsidRPr="00900EDE">
        <w:rPr>
          <w:rFonts w:ascii="Verdana" w:hAnsi="Verdana"/>
          <w:sz w:val="24"/>
          <w:szCs w:val="24"/>
        </w:rPr>
        <w:t>E SERVICOS, PAPELARIA E INFORMATICA LTDA, inscrit</w:t>
      </w:r>
      <w:r w:rsidR="00725BC9">
        <w:rPr>
          <w:rFonts w:ascii="Verdana" w:hAnsi="Verdana"/>
          <w:sz w:val="24"/>
          <w:szCs w:val="24"/>
        </w:rPr>
        <w:t xml:space="preserve">a no </w:t>
      </w:r>
      <w:r w:rsidRPr="00900EDE">
        <w:rPr>
          <w:rFonts w:ascii="Verdana" w:hAnsi="Verdana"/>
          <w:sz w:val="24"/>
          <w:szCs w:val="24"/>
        </w:rPr>
        <w:t>CNPJ sob o nº: 41.597.891/0001-92, pela aquisição de: item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02: 04 (quatro) unidades de </w:t>
      </w:r>
      <w:r w:rsidR="00725BC9">
        <w:rPr>
          <w:rFonts w:ascii="Verdana" w:hAnsi="Verdana"/>
          <w:sz w:val="24"/>
          <w:szCs w:val="24"/>
        </w:rPr>
        <w:t xml:space="preserve">apresentador passador de slides </w:t>
      </w:r>
      <w:r w:rsidRPr="00900EDE">
        <w:rPr>
          <w:rFonts w:ascii="Verdana" w:hAnsi="Verdana"/>
          <w:sz w:val="24"/>
          <w:szCs w:val="24"/>
        </w:rPr>
        <w:t>laser pointer, pelo valor unitári</w:t>
      </w:r>
      <w:r w:rsidR="00725BC9">
        <w:rPr>
          <w:rFonts w:ascii="Verdana" w:hAnsi="Verdana"/>
          <w:sz w:val="24"/>
          <w:szCs w:val="24"/>
        </w:rPr>
        <w:t xml:space="preserve">o de R$ 90,00 (noventa reais) e </w:t>
      </w:r>
      <w:r w:rsidRPr="00900EDE">
        <w:rPr>
          <w:rFonts w:ascii="Verdana" w:hAnsi="Verdana"/>
          <w:sz w:val="24"/>
          <w:szCs w:val="24"/>
        </w:rPr>
        <w:t>valor total de R$ 360,00 (trezen</w:t>
      </w:r>
      <w:r w:rsidR="00725BC9">
        <w:rPr>
          <w:rFonts w:ascii="Verdana" w:hAnsi="Verdana"/>
          <w:sz w:val="24"/>
          <w:szCs w:val="24"/>
        </w:rPr>
        <w:t xml:space="preserve">tos e sessenta reais), item 06: </w:t>
      </w:r>
      <w:r w:rsidRPr="00900EDE">
        <w:rPr>
          <w:rFonts w:ascii="Verdana" w:hAnsi="Verdana"/>
          <w:sz w:val="24"/>
          <w:szCs w:val="24"/>
        </w:rPr>
        <w:t>01 (uma) unidade de carregad</w:t>
      </w:r>
      <w:r w:rsidR="00725BC9">
        <w:rPr>
          <w:rFonts w:ascii="Verdana" w:hAnsi="Verdana"/>
          <w:sz w:val="24"/>
          <w:szCs w:val="24"/>
        </w:rPr>
        <w:t xml:space="preserve">or p/ pilhas </w:t>
      </w:r>
      <w:proofErr w:type="gramStart"/>
      <w:r w:rsidR="00725BC9">
        <w:rPr>
          <w:rFonts w:ascii="Verdana" w:hAnsi="Verdana"/>
          <w:sz w:val="24"/>
          <w:szCs w:val="24"/>
        </w:rPr>
        <w:t>aa</w:t>
      </w:r>
      <w:proofErr w:type="gramEnd"/>
      <w:r w:rsidR="00725BC9">
        <w:rPr>
          <w:rFonts w:ascii="Verdana" w:hAnsi="Verdana"/>
          <w:sz w:val="24"/>
          <w:szCs w:val="24"/>
        </w:rPr>
        <w:t>/</w:t>
      </w:r>
      <w:proofErr w:type="spellStart"/>
      <w:r w:rsidR="00725BC9">
        <w:rPr>
          <w:rFonts w:ascii="Verdana" w:hAnsi="Verdana"/>
          <w:sz w:val="24"/>
          <w:szCs w:val="24"/>
        </w:rPr>
        <w:t>aaa</w:t>
      </w:r>
      <w:proofErr w:type="spellEnd"/>
      <w:r w:rsidR="00725BC9">
        <w:rPr>
          <w:rFonts w:ascii="Verdana" w:hAnsi="Verdana"/>
          <w:sz w:val="24"/>
          <w:szCs w:val="24"/>
        </w:rPr>
        <w:t xml:space="preserve"> c/ 8 pilhas </w:t>
      </w:r>
      <w:r w:rsidRPr="00900EDE">
        <w:rPr>
          <w:rFonts w:ascii="Verdana" w:hAnsi="Verdana"/>
          <w:sz w:val="24"/>
          <w:szCs w:val="24"/>
        </w:rPr>
        <w:t xml:space="preserve">pelo valor de R$ 121,22 (cento e </w:t>
      </w:r>
      <w:r w:rsidR="00725BC9">
        <w:rPr>
          <w:rFonts w:ascii="Verdana" w:hAnsi="Verdana"/>
          <w:sz w:val="24"/>
          <w:szCs w:val="24"/>
        </w:rPr>
        <w:t xml:space="preserve">vinte e um reais e vinte e dois </w:t>
      </w:r>
      <w:r w:rsidRPr="00900EDE">
        <w:rPr>
          <w:rFonts w:ascii="Verdana" w:hAnsi="Verdana"/>
          <w:sz w:val="24"/>
          <w:szCs w:val="24"/>
        </w:rPr>
        <w:t>centavos), totalizando a aquis</w:t>
      </w:r>
      <w:r w:rsidR="00725BC9">
        <w:rPr>
          <w:rFonts w:ascii="Verdana" w:hAnsi="Verdana"/>
          <w:sz w:val="24"/>
          <w:szCs w:val="24"/>
        </w:rPr>
        <w:t xml:space="preserve">ição para esta empresa no valor </w:t>
      </w:r>
      <w:r w:rsidRPr="00900EDE">
        <w:rPr>
          <w:rFonts w:ascii="Verdana" w:hAnsi="Verdana"/>
          <w:sz w:val="24"/>
          <w:szCs w:val="24"/>
        </w:rPr>
        <w:t>de R$481,22 (quatrocentos e oi</w:t>
      </w:r>
      <w:r w:rsidR="00725BC9">
        <w:rPr>
          <w:rFonts w:ascii="Verdana" w:hAnsi="Verdana"/>
          <w:sz w:val="24"/>
          <w:szCs w:val="24"/>
        </w:rPr>
        <w:t xml:space="preserve">tenta e um reais e vinte e dois </w:t>
      </w:r>
      <w:r w:rsidRPr="00900EDE">
        <w:rPr>
          <w:rFonts w:ascii="Verdana" w:hAnsi="Verdana"/>
          <w:sz w:val="24"/>
          <w:szCs w:val="24"/>
        </w:rPr>
        <w:t>centavos); da empresa SANTA MARIA COMERCIO DE BRINQUEDOS E MATERIAIS ESCOLARES EIRELI, inscrita no CNPJ sob</w:t>
      </w:r>
      <w:r>
        <w:rPr>
          <w:rFonts w:ascii="Verdana" w:hAnsi="Verdana"/>
          <w:sz w:val="24"/>
          <w:szCs w:val="24"/>
        </w:rPr>
        <w:t xml:space="preserve"> </w:t>
      </w:r>
      <w:r w:rsidRPr="00900EDE">
        <w:rPr>
          <w:rFonts w:ascii="Verdana" w:hAnsi="Verdana"/>
          <w:sz w:val="24"/>
          <w:szCs w:val="24"/>
        </w:rPr>
        <w:t>o nº: 05.077.676/0001-05, pel</w:t>
      </w:r>
      <w:r w:rsidR="00725BC9">
        <w:rPr>
          <w:rFonts w:ascii="Verdana" w:hAnsi="Verdana"/>
          <w:sz w:val="24"/>
          <w:szCs w:val="24"/>
        </w:rPr>
        <w:t xml:space="preserve">o item 03 : 05 (cinco) unidades </w:t>
      </w:r>
      <w:r w:rsidRPr="00900EDE">
        <w:rPr>
          <w:rFonts w:ascii="Verdana" w:hAnsi="Verdana"/>
          <w:sz w:val="24"/>
          <w:szCs w:val="24"/>
        </w:rPr>
        <w:t>de teclado e mouse sem fio, p</w:t>
      </w:r>
      <w:r w:rsidR="00725BC9">
        <w:rPr>
          <w:rFonts w:ascii="Verdana" w:hAnsi="Verdana"/>
          <w:sz w:val="24"/>
          <w:szCs w:val="24"/>
        </w:rPr>
        <w:t xml:space="preserve">elo valor unitário de R$ 131,00 </w:t>
      </w:r>
      <w:r w:rsidRPr="00900EDE">
        <w:rPr>
          <w:rFonts w:ascii="Verdana" w:hAnsi="Verdana"/>
          <w:sz w:val="24"/>
          <w:szCs w:val="24"/>
        </w:rPr>
        <w:t>(cento e trinta e um reais) e valor</w:t>
      </w:r>
      <w:r w:rsidR="00725BC9">
        <w:rPr>
          <w:rFonts w:ascii="Verdana" w:hAnsi="Verdana"/>
          <w:sz w:val="24"/>
          <w:szCs w:val="24"/>
        </w:rPr>
        <w:t xml:space="preserve"> total de R$ 655,00 (seiscentos </w:t>
      </w:r>
      <w:r w:rsidRPr="00900EDE">
        <w:rPr>
          <w:rFonts w:ascii="Verdana" w:hAnsi="Verdana"/>
          <w:sz w:val="24"/>
          <w:szCs w:val="24"/>
        </w:rPr>
        <w:t>e cinquenta e cinco reais). O val</w:t>
      </w:r>
      <w:r w:rsidR="00725BC9">
        <w:rPr>
          <w:rFonts w:ascii="Verdana" w:hAnsi="Verdana"/>
          <w:sz w:val="24"/>
          <w:szCs w:val="24"/>
        </w:rPr>
        <w:t xml:space="preserve">or total das aquisições é de R$ </w:t>
      </w:r>
      <w:r w:rsidRPr="00900EDE">
        <w:rPr>
          <w:rFonts w:ascii="Verdana" w:hAnsi="Verdana"/>
          <w:sz w:val="24"/>
          <w:szCs w:val="24"/>
        </w:rPr>
        <w:t>2.126,70 (dois mil cento e vinte e seis reais e setenta centavos).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II – Em consequência, fica autorizada a emissão das respectivas notas de empenho, liq</w:t>
      </w:r>
      <w:r w:rsidR="00725BC9">
        <w:rPr>
          <w:rFonts w:ascii="Verdana" w:hAnsi="Verdana"/>
          <w:sz w:val="24"/>
          <w:szCs w:val="24"/>
        </w:rPr>
        <w:t xml:space="preserve">uidação e pagamento, onerando a </w:t>
      </w:r>
      <w:r w:rsidRPr="00900EDE">
        <w:rPr>
          <w:rFonts w:ascii="Verdana" w:hAnsi="Verdana"/>
          <w:sz w:val="24"/>
          <w:szCs w:val="24"/>
        </w:rPr>
        <w:t>dotação 80.10.12.126.3011.2.</w:t>
      </w:r>
      <w:r w:rsidR="00725BC9">
        <w:rPr>
          <w:rFonts w:ascii="Verdana" w:hAnsi="Verdana"/>
          <w:sz w:val="24"/>
          <w:szCs w:val="24"/>
        </w:rPr>
        <w:t xml:space="preserve">818.3.3.90.30.00.00 do presente </w:t>
      </w:r>
      <w:r w:rsidRPr="00900EDE">
        <w:rPr>
          <w:rFonts w:ascii="Verdana" w:hAnsi="Verdana"/>
          <w:sz w:val="24"/>
          <w:szCs w:val="24"/>
        </w:rPr>
        <w:t>exercício.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III – Fica indicado como fiscal o </w:t>
      </w:r>
      <w:proofErr w:type="spellStart"/>
      <w:r w:rsidRPr="00900EDE">
        <w:rPr>
          <w:rFonts w:ascii="Verdana" w:hAnsi="Verdana"/>
          <w:sz w:val="24"/>
          <w:szCs w:val="24"/>
        </w:rPr>
        <w:t>Sr</w:t>
      </w:r>
      <w:proofErr w:type="spellEnd"/>
      <w:r w:rsidRPr="00900EDE">
        <w:rPr>
          <w:rFonts w:ascii="Verdana" w:hAnsi="Verdana"/>
          <w:sz w:val="24"/>
          <w:szCs w:val="24"/>
        </w:rPr>
        <w:t xml:space="preserve"> Leonardo Lopes de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Abreu – RF: 879.623-8 e como suplente o João Pedro de Souza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Alves de Paula – </w:t>
      </w:r>
      <w:proofErr w:type="gramStart"/>
      <w:r w:rsidRPr="00900EDE">
        <w:rPr>
          <w:rFonts w:ascii="Verdana" w:hAnsi="Verdana"/>
          <w:sz w:val="24"/>
          <w:szCs w:val="24"/>
        </w:rPr>
        <w:t>RF:</w:t>
      </w:r>
      <w:proofErr w:type="gramEnd"/>
      <w:r w:rsidRPr="00900EDE">
        <w:rPr>
          <w:rFonts w:ascii="Verdana" w:hAnsi="Verdana"/>
          <w:sz w:val="24"/>
          <w:szCs w:val="24"/>
        </w:rPr>
        <w:t>883.314-1.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>DESPACHO AUTORIZATÓRIO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900EDE">
        <w:rPr>
          <w:rFonts w:ascii="Verdana" w:hAnsi="Verdana"/>
          <w:b/>
          <w:sz w:val="24"/>
          <w:szCs w:val="24"/>
        </w:rPr>
        <w:t>nº8110.</w:t>
      </w:r>
      <w:proofErr w:type="gramEnd"/>
      <w:r w:rsidRPr="00900EDE">
        <w:rPr>
          <w:rFonts w:ascii="Verdana" w:hAnsi="Verdana"/>
          <w:b/>
          <w:sz w:val="24"/>
          <w:szCs w:val="24"/>
        </w:rPr>
        <w:t>2021/0000814-2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ASSUNTO: Aquisição de equipamentos para as aulas práticas dos cursos de Saúde Bucal e Farmácia para a Escola Municipal de Educação Profissional </w:t>
      </w:r>
      <w:r w:rsidR="00725BC9">
        <w:rPr>
          <w:rFonts w:ascii="Verdana" w:hAnsi="Verdana"/>
          <w:sz w:val="24"/>
          <w:szCs w:val="24"/>
        </w:rPr>
        <w:t xml:space="preserve">e Saúde Pública Prof. </w:t>
      </w:r>
      <w:proofErr w:type="spellStart"/>
      <w:r w:rsidR="00725BC9">
        <w:rPr>
          <w:rFonts w:ascii="Verdana" w:hAnsi="Verdana"/>
          <w:sz w:val="24"/>
          <w:szCs w:val="24"/>
        </w:rPr>
        <w:t>Makiguti</w:t>
      </w:r>
      <w:proofErr w:type="spellEnd"/>
      <w:r w:rsidR="00725BC9">
        <w:rPr>
          <w:rFonts w:ascii="Verdana" w:hAnsi="Verdana"/>
          <w:sz w:val="24"/>
          <w:szCs w:val="24"/>
        </w:rPr>
        <w:t xml:space="preserve">, </w:t>
      </w:r>
      <w:r w:rsidRPr="00900EDE">
        <w:rPr>
          <w:rFonts w:ascii="Verdana" w:hAnsi="Verdana"/>
          <w:sz w:val="24"/>
          <w:szCs w:val="24"/>
        </w:rPr>
        <w:t>Unidade Descentralizada Norte</w:t>
      </w:r>
      <w:r w:rsidR="00725BC9">
        <w:rPr>
          <w:rFonts w:ascii="Verdana" w:hAnsi="Verdana"/>
          <w:sz w:val="24"/>
          <w:szCs w:val="24"/>
        </w:rPr>
        <w:t xml:space="preserve"> </w:t>
      </w:r>
      <w:proofErr w:type="gramStart"/>
      <w:r w:rsidR="00725BC9">
        <w:rPr>
          <w:rFonts w:ascii="Verdana" w:hAnsi="Verdana"/>
          <w:sz w:val="24"/>
          <w:szCs w:val="24"/>
        </w:rPr>
        <w:t>1</w:t>
      </w:r>
      <w:proofErr w:type="gramEnd"/>
      <w:r w:rsidR="00725BC9">
        <w:rPr>
          <w:rFonts w:ascii="Verdana" w:hAnsi="Verdana"/>
          <w:sz w:val="24"/>
          <w:szCs w:val="24"/>
        </w:rPr>
        <w:t xml:space="preserve">, situada Escola Municipal de </w:t>
      </w:r>
      <w:r w:rsidRPr="00900EDE">
        <w:rPr>
          <w:rFonts w:ascii="Verdana" w:hAnsi="Verdana"/>
          <w:sz w:val="24"/>
          <w:szCs w:val="24"/>
        </w:rPr>
        <w:t xml:space="preserve">Ensino Fundamental e Médio (EMEFM) Professor </w:t>
      </w:r>
      <w:proofErr w:type="spellStart"/>
      <w:r w:rsidRPr="00900EDE">
        <w:rPr>
          <w:rFonts w:ascii="Verdana" w:hAnsi="Verdana"/>
          <w:sz w:val="24"/>
          <w:szCs w:val="24"/>
        </w:rPr>
        <w:t>Derville</w:t>
      </w:r>
      <w:proofErr w:type="spellEnd"/>
      <w:r w:rsidRPr="00900EDE">
        <w:rPr>
          <w:rFonts w:ascii="Verdana" w:hAnsi="Verdana"/>
          <w:sz w:val="24"/>
          <w:szCs w:val="24"/>
        </w:rPr>
        <w:t xml:space="preserve"> </w:t>
      </w:r>
      <w:proofErr w:type="spellStart"/>
      <w:r w:rsidRPr="00900EDE">
        <w:rPr>
          <w:rFonts w:ascii="Verdana" w:hAnsi="Verdana"/>
          <w:sz w:val="24"/>
          <w:szCs w:val="24"/>
        </w:rPr>
        <w:t>Allegretti</w:t>
      </w:r>
      <w:proofErr w:type="spellEnd"/>
      <w:r w:rsidRPr="00900EDE">
        <w:rPr>
          <w:rFonts w:ascii="Verdana" w:hAnsi="Verdana"/>
          <w:sz w:val="24"/>
          <w:szCs w:val="24"/>
        </w:rPr>
        <w:t xml:space="preserve"> Rua Voluntários da Pátria, 777, Santana São Paulo – SP.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Dispensa de licitação.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I – No uso das atribuições </w:t>
      </w:r>
      <w:r w:rsidR="00725BC9">
        <w:rPr>
          <w:rFonts w:ascii="Verdana" w:hAnsi="Verdana"/>
          <w:sz w:val="24"/>
          <w:szCs w:val="24"/>
        </w:rPr>
        <w:t xml:space="preserve">que me foram conferidas por lei </w:t>
      </w:r>
      <w:r w:rsidRPr="00900EDE">
        <w:rPr>
          <w:rFonts w:ascii="Verdana" w:hAnsi="Verdana"/>
          <w:sz w:val="24"/>
          <w:szCs w:val="24"/>
        </w:rPr>
        <w:t>e demais elementos constantes n° 13.278/2002, regulamentada</w:t>
      </w:r>
      <w:r w:rsidR="00725BC9">
        <w:rPr>
          <w:rFonts w:ascii="Verdana" w:hAnsi="Verdana"/>
          <w:sz w:val="24"/>
          <w:szCs w:val="24"/>
        </w:rPr>
        <w:t xml:space="preserve"> </w:t>
      </w:r>
      <w:r w:rsidRPr="00900EDE">
        <w:rPr>
          <w:rFonts w:ascii="Verdana" w:hAnsi="Verdana"/>
          <w:sz w:val="24"/>
          <w:szCs w:val="24"/>
        </w:rPr>
        <w:t xml:space="preserve">pelo Decreto </w:t>
      </w:r>
      <w:r w:rsidRPr="00900EDE">
        <w:rPr>
          <w:rFonts w:ascii="Verdana" w:hAnsi="Verdana"/>
          <w:sz w:val="24"/>
          <w:szCs w:val="24"/>
        </w:rPr>
        <w:lastRenderedPageBreak/>
        <w:t>Municipal n° 44.</w:t>
      </w:r>
      <w:r w:rsidR="00725BC9">
        <w:rPr>
          <w:rFonts w:ascii="Verdana" w:hAnsi="Verdana"/>
          <w:sz w:val="24"/>
          <w:szCs w:val="24"/>
        </w:rPr>
        <w:t xml:space="preserve">279/2003 e Decreto Municipal n° </w:t>
      </w:r>
      <w:r w:rsidRPr="00900EDE">
        <w:rPr>
          <w:rFonts w:ascii="Verdana" w:hAnsi="Verdana"/>
          <w:sz w:val="24"/>
          <w:szCs w:val="24"/>
        </w:rPr>
        <w:t>54.102/2013, bem como em parecer exarado dos presentes autos, em especial a manifestação</w:t>
      </w:r>
      <w:r w:rsidR="00725BC9">
        <w:rPr>
          <w:rFonts w:ascii="Verdana" w:hAnsi="Verdana"/>
          <w:sz w:val="24"/>
          <w:szCs w:val="24"/>
        </w:rPr>
        <w:t xml:space="preserve"> da Assessoria Técnico-Jurídica </w:t>
      </w:r>
      <w:r w:rsidRPr="00900EDE">
        <w:rPr>
          <w:rFonts w:ascii="Verdana" w:hAnsi="Verdana"/>
          <w:sz w:val="24"/>
          <w:szCs w:val="24"/>
        </w:rPr>
        <w:t>desta Fundação (SEI 057676</w:t>
      </w:r>
      <w:r w:rsidR="00725BC9">
        <w:rPr>
          <w:rFonts w:ascii="Verdana" w:hAnsi="Verdana"/>
          <w:sz w:val="24"/>
          <w:szCs w:val="24"/>
        </w:rPr>
        <w:t xml:space="preserve">516) e com fundamento no artigo </w:t>
      </w:r>
      <w:r w:rsidRPr="00900EDE">
        <w:rPr>
          <w:rFonts w:ascii="Verdana" w:hAnsi="Verdana"/>
          <w:sz w:val="24"/>
          <w:szCs w:val="24"/>
        </w:rPr>
        <w:t xml:space="preserve">24, inciso II, da Lei Federal n° </w:t>
      </w:r>
      <w:r w:rsidR="00725BC9">
        <w:rPr>
          <w:rFonts w:ascii="Verdana" w:hAnsi="Verdana"/>
          <w:sz w:val="24"/>
          <w:szCs w:val="24"/>
        </w:rPr>
        <w:t xml:space="preserve">8666/93, AUTORIZO a contratação </w:t>
      </w:r>
      <w:r w:rsidRPr="00900EDE">
        <w:rPr>
          <w:rFonts w:ascii="Verdana" w:hAnsi="Verdana"/>
          <w:sz w:val="24"/>
          <w:szCs w:val="24"/>
        </w:rPr>
        <w:t xml:space="preserve">direta, pelo menor valor, </w:t>
      </w:r>
      <w:r w:rsidR="00725BC9">
        <w:rPr>
          <w:rFonts w:ascii="Verdana" w:hAnsi="Verdana"/>
          <w:sz w:val="24"/>
          <w:szCs w:val="24"/>
        </w:rPr>
        <w:t xml:space="preserve">das empresas: SUPREME COMERCIAL </w:t>
      </w:r>
      <w:r w:rsidRPr="00900EDE">
        <w:rPr>
          <w:rFonts w:ascii="Verdana" w:hAnsi="Verdana"/>
          <w:sz w:val="24"/>
          <w:szCs w:val="24"/>
        </w:rPr>
        <w:t xml:space="preserve">EIRELI, inscrita no CNPJ/MF </w:t>
      </w:r>
      <w:r w:rsidR="00725BC9">
        <w:rPr>
          <w:rFonts w:ascii="Verdana" w:hAnsi="Verdana"/>
          <w:sz w:val="24"/>
          <w:szCs w:val="24"/>
        </w:rPr>
        <w:t xml:space="preserve">sob nº 23.655.332/0001-00, pela </w:t>
      </w:r>
      <w:r w:rsidRPr="00900EDE">
        <w:rPr>
          <w:rFonts w:ascii="Verdana" w:hAnsi="Verdana"/>
          <w:sz w:val="24"/>
          <w:szCs w:val="24"/>
        </w:rPr>
        <w:t>aquisição de: item 01: 02 (du</w:t>
      </w:r>
      <w:r w:rsidR="00725BC9">
        <w:rPr>
          <w:rFonts w:ascii="Verdana" w:hAnsi="Verdana"/>
          <w:sz w:val="24"/>
          <w:szCs w:val="24"/>
        </w:rPr>
        <w:t xml:space="preserve">as) unidades de Recipiente para </w:t>
      </w:r>
      <w:r w:rsidRPr="00900EDE">
        <w:rPr>
          <w:rFonts w:ascii="Verdana" w:hAnsi="Verdana"/>
          <w:sz w:val="24"/>
          <w:szCs w:val="24"/>
        </w:rPr>
        <w:t xml:space="preserve">lixo, </w:t>
      </w:r>
      <w:proofErr w:type="spellStart"/>
      <w:r w:rsidRPr="00900EDE">
        <w:rPr>
          <w:rFonts w:ascii="Verdana" w:hAnsi="Verdana"/>
          <w:sz w:val="24"/>
          <w:szCs w:val="24"/>
        </w:rPr>
        <w:t>aco</w:t>
      </w:r>
      <w:proofErr w:type="spellEnd"/>
      <w:r w:rsidRPr="00900EDE">
        <w:rPr>
          <w:rFonts w:ascii="Verdana" w:hAnsi="Verdana"/>
          <w:sz w:val="24"/>
          <w:szCs w:val="24"/>
        </w:rPr>
        <w:t xml:space="preserve"> inox, 50l, </w:t>
      </w:r>
      <w:proofErr w:type="spellStart"/>
      <w:r w:rsidRPr="00900EDE">
        <w:rPr>
          <w:rFonts w:ascii="Verdana" w:hAnsi="Verdana"/>
          <w:sz w:val="24"/>
          <w:szCs w:val="24"/>
        </w:rPr>
        <w:t>cilindrico</w:t>
      </w:r>
      <w:proofErr w:type="spellEnd"/>
      <w:r w:rsidRPr="00900EDE">
        <w:rPr>
          <w:rFonts w:ascii="Verdana" w:hAnsi="Verdana"/>
          <w:sz w:val="24"/>
          <w:szCs w:val="24"/>
        </w:rPr>
        <w:t xml:space="preserve">, tampa </w:t>
      </w:r>
      <w:proofErr w:type="spellStart"/>
      <w:r w:rsidRPr="00900EDE">
        <w:rPr>
          <w:rFonts w:ascii="Verdana" w:hAnsi="Verdana"/>
          <w:sz w:val="24"/>
          <w:szCs w:val="24"/>
        </w:rPr>
        <w:t>ba</w:t>
      </w:r>
      <w:r w:rsidR="00725BC9">
        <w:rPr>
          <w:rFonts w:ascii="Verdana" w:hAnsi="Verdana"/>
          <w:sz w:val="24"/>
          <w:szCs w:val="24"/>
        </w:rPr>
        <w:t>sc</w:t>
      </w:r>
      <w:proofErr w:type="spellEnd"/>
      <w:proofErr w:type="gramStart"/>
      <w:r w:rsidR="00725BC9">
        <w:rPr>
          <w:rFonts w:ascii="Verdana" w:hAnsi="Verdana"/>
          <w:sz w:val="24"/>
          <w:szCs w:val="24"/>
        </w:rPr>
        <w:t>.,</w:t>
      </w:r>
      <w:proofErr w:type="gramEnd"/>
      <w:r w:rsidR="00725BC9">
        <w:rPr>
          <w:rFonts w:ascii="Verdana" w:hAnsi="Verdana"/>
          <w:sz w:val="24"/>
          <w:szCs w:val="24"/>
        </w:rPr>
        <w:t xml:space="preserve"> pelo valor unitário de </w:t>
      </w:r>
      <w:r w:rsidRPr="00900EDE">
        <w:rPr>
          <w:rFonts w:ascii="Verdana" w:hAnsi="Verdana"/>
          <w:sz w:val="24"/>
          <w:szCs w:val="24"/>
        </w:rPr>
        <w:t>R$ 370,00 (trezentos e setenta re</w:t>
      </w:r>
      <w:r w:rsidR="00725BC9">
        <w:rPr>
          <w:rFonts w:ascii="Verdana" w:hAnsi="Verdana"/>
          <w:sz w:val="24"/>
          <w:szCs w:val="24"/>
        </w:rPr>
        <w:t xml:space="preserve">ais), totalizando o valor de R$ </w:t>
      </w:r>
      <w:r w:rsidRPr="00900EDE">
        <w:rPr>
          <w:rFonts w:ascii="Verdana" w:hAnsi="Verdana"/>
          <w:sz w:val="24"/>
          <w:szCs w:val="24"/>
        </w:rPr>
        <w:t>740,00 (setecentos e quarent</w:t>
      </w:r>
      <w:r w:rsidR="00725BC9">
        <w:rPr>
          <w:rFonts w:ascii="Verdana" w:hAnsi="Verdana"/>
          <w:sz w:val="24"/>
          <w:szCs w:val="24"/>
        </w:rPr>
        <w:t xml:space="preserve">a reais); e da empresa WEBLABOR </w:t>
      </w:r>
      <w:r w:rsidRPr="00900EDE">
        <w:rPr>
          <w:rFonts w:ascii="Verdana" w:hAnsi="Verdana"/>
          <w:sz w:val="24"/>
          <w:szCs w:val="24"/>
        </w:rPr>
        <w:t>SÃO PAULO MATERIAIS DIDAT</w:t>
      </w:r>
      <w:r w:rsidR="00725BC9">
        <w:rPr>
          <w:rFonts w:ascii="Verdana" w:hAnsi="Verdana"/>
          <w:sz w:val="24"/>
          <w:szCs w:val="24"/>
        </w:rPr>
        <w:t xml:space="preserve">ICOS LTDA, inscrita no CNPJ sob </w:t>
      </w:r>
      <w:r w:rsidRPr="00900EDE">
        <w:rPr>
          <w:rFonts w:ascii="Verdana" w:hAnsi="Verdana"/>
          <w:sz w:val="24"/>
          <w:szCs w:val="24"/>
        </w:rPr>
        <w:t>o nº: 13.533.610/0001-00. , pela aquisição de: item 03: 01 unidade de Balança de precisão d</w:t>
      </w:r>
      <w:r w:rsidR="00725BC9">
        <w:rPr>
          <w:rFonts w:ascii="Verdana" w:hAnsi="Verdana"/>
          <w:sz w:val="24"/>
          <w:szCs w:val="24"/>
        </w:rPr>
        <w:t xml:space="preserve">e alta qualidade, com estrutura </w:t>
      </w:r>
      <w:r w:rsidRPr="00900EDE">
        <w:rPr>
          <w:rFonts w:ascii="Verdana" w:hAnsi="Verdana"/>
          <w:sz w:val="24"/>
          <w:szCs w:val="24"/>
        </w:rPr>
        <w:t>com dupla caixa, teclado er</w:t>
      </w:r>
      <w:r w:rsidR="00725BC9">
        <w:rPr>
          <w:rFonts w:ascii="Verdana" w:hAnsi="Verdana"/>
          <w:sz w:val="24"/>
          <w:szCs w:val="24"/>
        </w:rPr>
        <w:t xml:space="preserve">gonômico, calibração externa ou </w:t>
      </w:r>
      <w:r w:rsidRPr="00900EDE">
        <w:rPr>
          <w:rFonts w:ascii="Verdana" w:hAnsi="Verdana"/>
          <w:sz w:val="24"/>
          <w:szCs w:val="24"/>
        </w:rPr>
        <w:t xml:space="preserve">interna, capacidade (g) 500 g; </w:t>
      </w:r>
      <w:r w:rsidR="00725BC9">
        <w:rPr>
          <w:rFonts w:ascii="Verdana" w:hAnsi="Verdana"/>
          <w:sz w:val="24"/>
          <w:szCs w:val="24"/>
        </w:rPr>
        <w:t xml:space="preserve">Resolução (g); </w:t>
      </w:r>
      <w:proofErr w:type="gramStart"/>
      <w:r w:rsidR="00725BC9">
        <w:rPr>
          <w:rFonts w:ascii="Verdana" w:hAnsi="Verdana"/>
          <w:sz w:val="24"/>
          <w:szCs w:val="24"/>
        </w:rPr>
        <w:t>0,001 Prato (mm)</w:t>
      </w:r>
      <w:proofErr w:type="gramEnd"/>
      <w:r w:rsidR="00725BC9">
        <w:rPr>
          <w:rFonts w:ascii="Verdana" w:hAnsi="Verdana"/>
          <w:sz w:val="24"/>
          <w:szCs w:val="24"/>
        </w:rPr>
        <w:t xml:space="preserve"> </w:t>
      </w:r>
      <w:r w:rsidRPr="00900EDE">
        <w:rPr>
          <w:rFonts w:ascii="Verdana" w:hAnsi="Verdana"/>
          <w:sz w:val="24"/>
          <w:szCs w:val="24"/>
        </w:rPr>
        <w:t xml:space="preserve">110; </w:t>
      </w:r>
      <w:proofErr w:type="spellStart"/>
      <w:r w:rsidRPr="00900EDE">
        <w:rPr>
          <w:rFonts w:ascii="Verdana" w:hAnsi="Verdana"/>
          <w:sz w:val="24"/>
          <w:szCs w:val="24"/>
        </w:rPr>
        <w:t>Repetibilidade</w:t>
      </w:r>
      <w:proofErr w:type="spellEnd"/>
      <w:r w:rsidRPr="00900EDE">
        <w:rPr>
          <w:rFonts w:ascii="Verdana" w:hAnsi="Verdana"/>
          <w:sz w:val="24"/>
          <w:szCs w:val="24"/>
        </w:rPr>
        <w:t xml:space="preserve"> (g) 0,001; Linearidade (g) +/- 0,002 </w:t>
      </w:r>
      <w:r w:rsidR="00725BC9">
        <w:rPr>
          <w:rFonts w:ascii="Verdana" w:hAnsi="Verdana"/>
          <w:sz w:val="24"/>
          <w:szCs w:val="24"/>
        </w:rPr>
        <w:t xml:space="preserve">; Tempo </w:t>
      </w:r>
      <w:r w:rsidRPr="00900EDE">
        <w:rPr>
          <w:rFonts w:ascii="Verdana" w:hAnsi="Verdana"/>
          <w:sz w:val="24"/>
          <w:szCs w:val="24"/>
        </w:rPr>
        <w:t>de resposta (sec.) 2 segundos;</w:t>
      </w:r>
      <w:r w:rsidR="00725BC9">
        <w:rPr>
          <w:rFonts w:ascii="Verdana" w:hAnsi="Verdana"/>
          <w:sz w:val="24"/>
          <w:szCs w:val="24"/>
        </w:rPr>
        <w:t xml:space="preserve"> INMETRO. Garantia pelo período </w:t>
      </w:r>
      <w:r w:rsidRPr="00900EDE">
        <w:rPr>
          <w:rFonts w:ascii="Verdana" w:hAnsi="Verdana"/>
          <w:sz w:val="24"/>
          <w:szCs w:val="24"/>
        </w:rPr>
        <w:t xml:space="preserve">de </w:t>
      </w:r>
      <w:proofErr w:type="gramStart"/>
      <w:r w:rsidRPr="00900EDE">
        <w:rPr>
          <w:rFonts w:ascii="Verdana" w:hAnsi="Verdana"/>
          <w:sz w:val="24"/>
          <w:szCs w:val="24"/>
        </w:rPr>
        <w:t>1</w:t>
      </w:r>
      <w:proofErr w:type="gramEnd"/>
      <w:r w:rsidRPr="00900EDE">
        <w:rPr>
          <w:rFonts w:ascii="Verdana" w:hAnsi="Verdana"/>
          <w:sz w:val="24"/>
          <w:szCs w:val="24"/>
        </w:rPr>
        <w:t xml:space="preserve"> ano, pelo valor total de R$ 4.500,00 (quatro mil e quinhentos reais). O valor total das aqu</w:t>
      </w:r>
      <w:r w:rsidR="00725BC9">
        <w:rPr>
          <w:rFonts w:ascii="Verdana" w:hAnsi="Verdana"/>
          <w:sz w:val="24"/>
          <w:szCs w:val="24"/>
        </w:rPr>
        <w:t xml:space="preserve">isições é de R$ 5.240,00 (cinco </w:t>
      </w:r>
      <w:r w:rsidRPr="00900EDE">
        <w:rPr>
          <w:rFonts w:ascii="Verdana" w:hAnsi="Verdana"/>
          <w:sz w:val="24"/>
          <w:szCs w:val="24"/>
        </w:rPr>
        <w:t>mil duzentos e quarenta reais).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II - Ainda, DECLARO FRACAS</w:t>
      </w:r>
      <w:r w:rsidR="00725BC9">
        <w:rPr>
          <w:rFonts w:ascii="Verdana" w:hAnsi="Verdana"/>
          <w:sz w:val="24"/>
          <w:szCs w:val="24"/>
        </w:rPr>
        <w:t xml:space="preserve">SADO o resultado do item 02, </w:t>
      </w:r>
      <w:r w:rsidRPr="00900EDE">
        <w:rPr>
          <w:rFonts w:ascii="Verdana" w:hAnsi="Verdana"/>
          <w:sz w:val="24"/>
          <w:szCs w:val="24"/>
        </w:rPr>
        <w:t xml:space="preserve">qual </w:t>
      </w:r>
      <w:proofErr w:type="gramStart"/>
      <w:r w:rsidRPr="00900EDE">
        <w:rPr>
          <w:rFonts w:ascii="Verdana" w:hAnsi="Verdana"/>
          <w:sz w:val="24"/>
          <w:szCs w:val="24"/>
        </w:rPr>
        <w:t>seja,</w:t>
      </w:r>
      <w:proofErr w:type="gramEnd"/>
      <w:r w:rsidRPr="00900EDE">
        <w:rPr>
          <w:rFonts w:ascii="Verdana" w:hAnsi="Verdana"/>
          <w:sz w:val="24"/>
          <w:szCs w:val="24"/>
        </w:rPr>
        <w:t xml:space="preserve"> 01 (uma) unidade de Seladora de mesa, com aquecimento por impulso elétr</w:t>
      </w:r>
      <w:r w:rsidR="00725BC9">
        <w:rPr>
          <w:rFonts w:ascii="Verdana" w:hAnsi="Verdana"/>
          <w:sz w:val="24"/>
          <w:szCs w:val="24"/>
        </w:rPr>
        <w:t xml:space="preserve">ico, bem como DECLARO DESERTO o </w:t>
      </w:r>
      <w:r w:rsidRPr="00900EDE">
        <w:rPr>
          <w:rFonts w:ascii="Verdana" w:hAnsi="Verdana"/>
          <w:sz w:val="24"/>
          <w:szCs w:val="24"/>
        </w:rPr>
        <w:t xml:space="preserve">resultado do item 05, qual seja, 05 (cinco) unidades de </w:t>
      </w:r>
      <w:proofErr w:type="spellStart"/>
      <w:r w:rsidRPr="00900EDE">
        <w:rPr>
          <w:rFonts w:ascii="Verdana" w:hAnsi="Verdana"/>
          <w:sz w:val="24"/>
          <w:szCs w:val="24"/>
        </w:rPr>
        <w:t>Encapsuladora</w:t>
      </w:r>
      <w:proofErr w:type="spellEnd"/>
      <w:r w:rsidRPr="00900EDE">
        <w:rPr>
          <w:rFonts w:ascii="Verdana" w:hAnsi="Verdana"/>
          <w:sz w:val="24"/>
          <w:szCs w:val="24"/>
        </w:rPr>
        <w:t xml:space="preserve"> do tipo manual.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III – Em consequência, fica autorizada a emissão das respectivas notas de empenho, l</w:t>
      </w:r>
      <w:r w:rsidR="00725BC9">
        <w:rPr>
          <w:rFonts w:ascii="Verdana" w:hAnsi="Verdana"/>
          <w:sz w:val="24"/>
          <w:szCs w:val="24"/>
        </w:rPr>
        <w:t xml:space="preserve">iquidação e pagamento, onerando </w:t>
      </w:r>
      <w:r w:rsidRPr="00900EDE">
        <w:rPr>
          <w:rFonts w:ascii="Verdana" w:hAnsi="Verdana"/>
          <w:sz w:val="24"/>
          <w:szCs w:val="24"/>
        </w:rPr>
        <w:t>as dotações 80.10.12.363.3019.2.881.3.3.90.30.00.00 e 80.10.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12.363.3019.2.881.4.4.90.52.00.00 do presente exercício.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IV – Fica indicado como fiscal o </w:t>
      </w:r>
      <w:proofErr w:type="spellStart"/>
      <w:r w:rsidRPr="00900EDE">
        <w:rPr>
          <w:rFonts w:ascii="Verdana" w:hAnsi="Verdana"/>
          <w:sz w:val="24"/>
          <w:szCs w:val="24"/>
        </w:rPr>
        <w:t>Sr</w:t>
      </w:r>
      <w:proofErr w:type="spellEnd"/>
      <w:r w:rsidRPr="00900EDE">
        <w:rPr>
          <w:rFonts w:ascii="Verdana" w:hAnsi="Verdana"/>
          <w:sz w:val="24"/>
          <w:szCs w:val="24"/>
        </w:rPr>
        <w:t xml:space="preserve"> Plinio Barbosa </w:t>
      </w:r>
      <w:proofErr w:type="spellStart"/>
      <w:r w:rsidRPr="00900EDE">
        <w:rPr>
          <w:rFonts w:ascii="Verdana" w:hAnsi="Verdana"/>
          <w:sz w:val="24"/>
          <w:szCs w:val="24"/>
        </w:rPr>
        <w:t>Bronzeri</w:t>
      </w:r>
      <w:proofErr w:type="spellEnd"/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RF 883.251-0 e como suplente o Sr. Fábio França Coutinho RF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883.148-3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>HOMOLOGAÇÃO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900EDE">
        <w:rPr>
          <w:rFonts w:ascii="Verdana" w:hAnsi="Verdana"/>
          <w:b/>
          <w:sz w:val="24"/>
          <w:szCs w:val="24"/>
        </w:rPr>
        <w:t>nº8110.</w:t>
      </w:r>
      <w:proofErr w:type="gramEnd"/>
      <w:r w:rsidRPr="00900EDE">
        <w:rPr>
          <w:rFonts w:ascii="Verdana" w:hAnsi="Verdana"/>
          <w:b/>
          <w:sz w:val="24"/>
          <w:szCs w:val="24"/>
        </w:rPr>
        <w:t>2021/0001045-7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ASSUNTO: Contratação </w:t>
      </w:r>
      <w:r w:rsidR="00725BC9">
        <w:rPr>
          <w:rFonts w:ascii="Verdana" w:hAnsi="Verdana"/>
          <w:sz w:val="24"/>
          <w:szCs w:val="24"/>
        </w:rPr>
        <w:t xml:space="preserve">de até 24 instrutores de ensino </w:t>
      </w:r>
      <w:r w:rsidRPr="00900EDE">
        <w:rPr>
          <w:rFonts w:ascii="Verdana" w:hAnsi="Verdana"/>
          <w:sz w:val="24"/>
          <w:szCs w:val="24"/>
        </w:rPr>
        <w:t xml:space="preserve">técnico, para </w:t>
      </w:r>
      <w:proofErr w:type="gramStart"/>
      <w:r w:rsidRPr="00900EDE">
        <w:rPr>
          <w:rFonts w:ascii="Verdana" w:hAnsi="Verdana"/>
          <w:sz w:val="24"/>
          <w:szCs w:val="24"/>
        </w:rPr>
        <w:t>o atuar</w:t>
      </w:r>
      <w:proofErr w:type="gramEnd"/>
      <w:r w:rsidRPr="00900EDE">
        <w:rPr>
          <w:rFonts w:ascii="Verdana" w:hAnsi="Verdana"/>
          <w:sz w:val="24"/>
          <w:szCs w:val="24"/>
        </w:rPr>
        <w:t xml:space="preserve"> no Ensino Pro</w:t>
      </w:r>
      <w:r w:rsidR="00725BC9">
        <w:rPr>
          <w:rFonts w:ascii="Verdana" w:hAnsi="Verdana"/>
          <w:sz w:val="24"/>
          <w:szCs w:val="24"/>
        </w:rPr>
        <w:t xml:space="preserve">fissional Técnico Integrado </w:t>
      </w:r>
      <w:r w:rsidRPr="00900EDE">
        <w:rPr>
          <w:rFonts w:ascii="Verdana" w:hAnsi="Verdana"/>
          <w:sz w:val="24"/>
          <w:szCs w:val="24"/>
        </w:rPr>
        <w:t>ao Ensino Médio da Rede Mun</w:t>
      </w:r>
      <w:r w:rsidR="00725BC9">
        <w:rPr>
          <w:rFonts w:ascii="Verdana" w:hAnsi="Verdana"/>
          <w:sz w:val="24"/>
          <w:szCs w:val="24"/>
        </w:rPr>
        <w:t xml:space="preserve">icipal de Educação. Homologação </w:t>
      </w:r>
      <w:r w:rsidRPr="00900EDE">
        <w:rPr>
          <w:rFonts w:ascii="Verdana" w:hAnsi="Verdana"/>
          <w:sz w:val="24"/>
          <w:szCs w:val="24"/>
        </w:rPr>
        <w:t>de Certame.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I - No uso das atribuições </w:t>
      </w:r>
      <w:r w:rsidR="00725BC9">
        <w:rPr>
          <w:rFonts w:ascii="Verdana" w:hAnsi="Verdana"/>
          <w:sz w:val="24"/>
          <w:szCs w:val="24"/>
        </w:rPr>
        <w:t xml:space="preserve">que me foram conferidas por lei </w:t>
      </w:r>
      <w:r w:rsidRPr="00900EDE">
        <w:rPr>
          <w:rFonts w:ascii="Verdana" w:hAnsi="Verdana"/>
          <w:sz w:val="24"/>
          <w:szCs w:val="24"/>
        </w:rPr>
        <w:t>e demais elementos do prese</w:t>
      </w:r>
      <w:r w:rsidR="00725BC9">
        <w:rPr>
          <w:rFonts w:ascii="Verdana" w:hAnsi="Verdana"/>
          <w:sz w:val="24"/>
          <w:szCs w:val="24"/>
        </w:rPr>
        <w:t xml:space="preserve">nte, notadamente a manifestação </w:t>
      </w:r>
      <w:r w:rsidRPr="00900EDE">
        <w:rPr>
          <w:rFonts w:ascii="Verdana" w:hAnsi="Verdana"/>
          <w:sz w:val="24"/>
          <w:szCs w:val="24"/>
        </w:rPr>
        <w:t>da Assessoria Técnico-Jurídica a respei</w:t>
      </w:r>
      <w:r w:rsidR="00725BC9">
        <w:rPr>
          <w:rFonts w:ascii="Verdana" w:hAnsi="Verdana"/>
          <w:sz w:val="24"/>
          <w:szCs w:val="24"/>
        </w:rPr>
        <w:t xml:space="preserve">to (Parecer FUNDATEC/AJ </w:t>
      </w:r>
      <w:r w:rsidRPr="00900EDE">
        <w:rPr>
          <w:rFonts w:ascii="Verdana" w:hAnsi="Verdana"/>
          <w:sz w:val="24"/>
          <w:szCs w:val="24"/>
        </w:rPr>
        <w:t xml:space="preserve">057822099), o qual acolho, HOMOLOGO, com amparo </w:t>
      </w:r>
      <w:proofErr w:type="gramStart"/>
      <w:r w:rsidRPr="00900EDE">
        <w:rPr>
          <w:rFonts w:ascii="Verdana" w:hAnsi="Verdana"/>
          <w:sz w:val="24"/>
          <w:szCs w:val="24"/>
        </w:rPr>
        <w:t>no artigos</w:t>
      </w:r>
      <w:proofErr w:type="gramEnd"/>
      <w:r w:rsidRPr="00900EDE">
        <w:rPr>
          <w:rFonts w:ascii="Verdana" w:hAnsi="Verdana"/>
          <w:sz w:val="24"/>
          <w:szCs w:val="24"/>
        </w:rPr>
        <w:t xml:space="preserve"> 2º e 4º da Lei Municipal 1</w:t>
      </w:r>
      <w:r w:rsidR="00725BC9">
        <w:rPr>
          <w:rFonts w:ascii="Verdana" w:hAnsi="Verdana"/>
          <w:sz w:val="24"/>
          <w:szCs w:val="24"/>
        </w:rPr>
        <w:t xml:space="preserve">6.115/2015 o resultado final do </w:t>
      </w:r>
      <w:r w:rsidRPr="00900EDE">
        <w:rPr>
          <w:rFonts w:ascii="Verdana" w:hAnsi="Verdana"/>
          <w:sz w:val="24"/>
          <w:szCs w:val="24"/>
        </w:rPr>
        <w:t>Edital para contratação de até 24</w:t>
      </w:r>
      <w:r w:rsidR="00725BC9">
        <w:rPr>
          <w:rFonts w:ascii="Verdana" w:hAnsi="Verdana"/>
          <w:sz w:val="24"/>
          <w:szCs w:val="24"/>
        </w:rPr>
        <w:t xml:space="preserve"> instrutores de ensino técnico, </w:t>
      </w:r>
      <w:r w:rsidRPr="00900EDE">
        <w:rPr>
          <w:rFonts w:ascii="Verdana" w:hAnsi="Verdana"/>
          <w:sz w:val="24"/>
          <w:szCs w:val="24"/>
        </w:rPr>
        <w:t>para o atuar no Ensino Profissional Técnico Integrado ao Ensino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Médio da Rede Municipal de Educação.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>HOMOLOGAÇÃO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900EDE">
        <w:rPr>
          <w:rFonts w:ascii="Verdana" w:hAnsi="Verdana"/>
          <w:b/>
          <w:sz w:val="24"/>
          <w:szCs w:val="24"/>
        </w:rPr>
        <w:t>nº8110.</w:t>
      </w:r>
      <w:proofErr w:type="gramEnd"/>
      <w:r w:rsidRPr="00900EDE">
        <w:rPr>
          <w:rFonts w:ascii="Verdana" w:hAnsi="Verdana"/>
          <w:b/>
          <w:sz w:val="24"/>
          <w:szCs w:val="24"/>
        </w:rPr>
        <w:t>2021/0001024-4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ASSUNTO: Autorização para contratação por período determinado de até 12 (doze) meses, de até </w:t>
      </w:r>
      <w:proofErr w:type="gramStart"/>
      <w:r w:rsidRPr="00900EDE">
        <w:rPr>
          <w:rFonts w:ascii="Verdana" w:hAnsi="Verdana"/>
          <w:sz w:val="24"/>
          <w:szCs w:val="24"/>
        </w:rPr>
        <w:t>6</w:t>
      </w:r>
      <w:proofErr w:type="gramEnd"/>
      <w:r w:rsidRPr="00900EDE">
        <w:rPr>
          <w:rFonts w:ascii="Verdana" w:hAnsi="Verdana"/>
          <w:sz w:val="24"/>
          <w:szCs w:val="24"/>
        </w:rPr>
        <w:t xml:space="preserve"> (seis) professores de</w:t>
      </w:r>
      <w:r w:rsidR="00725BC9">
        <w:rPr>
          <w:rFonts w:ascii="Verdana" w:hAnsi="Verdana"/>
          <w:sz w:val="24"/>
          <w:szCs w:val="24"/>
        </w:rPr>
        <w:t xml:space="preserve"> </w:t>
      </w:r>
      <w:r w:rsidRPr="00900EDE">
        <w:rPr>
          <w:rFonts w:ascii="Verdana" w:hAnsi="Verdana"/>
          <w:sz w:val="24"/>
          <w:szCs w:val="24"/>
        </w:rPr>
        <w:t xml:space="preserve">ensino técnico, </w:t>
      </w:r>
      <w:r w:rsidRPr="00900EDE">
        <w:rPr>
          <w:rFonts w:ascii="Verdana" w:hAnsi="Verdana"/>
          <w:sz w:val="24"/>
          <w:szCs w:val="24"/>
        </w:rPr>
        <w:lastRenderedPageBreak/>
        <w:t xml:space="preserve">devido à parceria celebrada entre </w:t>
      </w:r>
      <w:r w:rsidR="00725BC9">
        <w:rPr>
          <w:rFonts w:ascii="Verdana" w:hAnsi="Verdana"/>
          <w:sz w:val="24"/>
          <w:szCs w:val="24"/>
        </w:rPr>
        <w:t xml:space="preserve">a Secretaria </w:t>
      </w:r>
      <w:r w:rsidRPr="00900EDE">
        <w:rPr>
          <w:rFonts w:ascii="Verdana" w:hAnsi="Verdana"/>
          <w:sz w:val="24"/>
          <w:szCs w:val="24"/>
        </w:rPr>
        <w:t xml:space="preserve">Municipal de Educação e a </w:t>
      </w:r>
      <w:r w:rsidR="00725BC9">
        <w:rPr>
          <w:rFonts w:ascii="Verdana" w:hAnsi="Verdana"/>
          <w:sz w:val="24"/>
          <w:szCs w:val="24"/>
        </w:rPr>
        <w:t xml:space="preserve">Fundação Paulistana de Educação </w:t>
      </w:r>
      <w:r w:rsidRPr="00900EDE">
        <w:rPr>
          <w:rFonts w:ascii="Verdana" w:hAnsi="Verdana"/>
          <w:sz w:val="24"/>
          <w:szCs w:val="24"/>
        </w:rPr>
        <w:t xml:space="preserve">Tecnologia e Cultura por meio </w:t>
      </w:r>
      <w:r w:rsidR="00725BC9">
        <w:rPr>
          <w:rFonts w:ascii="Verdana" w:hAnsi="Verdana"/>
          <w:sz w:val="24"/>
          <w:szCs w:val="24"/>
        </w:rPr>
        <w:t xml:space="preserve">da Escola Municipal de Educação </w:t>
      </w:r>
      <w:r w:rsidRPr="00900EDE">
        <w:rPr>
          <w:rFonts w:ascii="Verdana" w:hAnsi="Verdana"/>
          <w:sz w:val="24"/>
          <w:szCs w:val="24"/>
        </w:rPr>
        <w:t>Profissional e Saúde Pública</w:t>
      </w:r>
      <w:r w:rsidR="00725BC9">
        <w:rPr>
          <w:rFonts w:ascii="Verdana" w:hAnsi="Verdana"/>
          <w:sz w:val="24"/>
          <w:szCs w:val="24"/>
        </w:rPr>
        <w:t xml:space="preserve"> </w:t>
      </w:r>
      <w:proofErr w:type="spellStart"/>
      <w:r w:rsidR="00725BC9">
        <w:rPr>
          <w:rFonts w:ascii="Verdana" w:hAnsi="Verdana"/>
          <w:sz w:val="24"/>
          <w:szCs w:val="24"/>
        </w:rPr>
        <w:t>Profº</w:t>
      </w:r>
      <w:proofErr w:type="spellEnd"/>
      <w:r w:rsidR="00725BC9">
        <w:rPr>
          <w:rFonts w:ascii="Verdana" w:hAnsi="Verdana"/>
          <w:sz w:val="24"/>
          <w:szCs w:val="24"/>
        </w:rPr>
        <w:t xml:space="preserve"> </w:t>
      </w:r>
      <w:proofErr w:type="spellStart"/>
      <w:r w:rsidR="00725BC9">
        <w:rPr>
          <w:rFonts w:ascii="Verdana" w:hAnsi="Verdana"/>
          <w:sz w:val="24"/>
          <w:szCs w:val="24"/>
        </w:rPr>
        <w:t>Makiguti</w:t>
      </w:r>
      <w:proofErr w:type="spellEnd"/>
      <w:r w:rsidR="00725BC9">
        <w:rPr>
          <w:rFonts w:ascii="Verdana" w:hAnsi="Verdana"/>
          <w:sz w:val="24"/>
          <w:szCs w:val="24"/>
        </w:rPr>
        <w:t xml:space="preserve">, para ofertar o </w:t>
      </w:r>
      <w:r w:rsidRPr="00900EDE">
        <w:rPr>
          <w:rFonts w:ascii="Verdana" w:hAnsi="Verdana"/>
          <w:sz w:val="24"/>
          <w:szCs w:val="24"/>
        </w:rPr>
        <w:t>Ensino Profissional Técnico In</w:t>
      </w:r>
      <w:r w:rsidR="00725BC9">
        <w:rPr>
          <w:rFonts w:ascii="Verdana" w:hAnsi="Verdana"/>
          <w:sz w:val="24"/>
          <w:szCs w:val="24"/>
        </w:rPr>
        <w:t xml:space="preserve">tegrado ao Ensino Médio na Rede </w:t>
      </w:r>
      <w:r w:rsidRPr="00900EDE">
        <w:rPr>
          <w:rFonts w:ascii="Verdana" w:hAnsi="Verdana"/>
          <w:sz w:val="24"/>
          <w:szCs w:val="24"/>
        </w:rPr>
        <w:t>Municipal de Educação. Homologação de Certame.</w:t>
      </w:r>
    </w:p>
    <w:p w:rsid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 xml:space="preserve">I - No uso das atribuições </w:t>
      </w:r>
      <w:r w:rsidR="00725BC9">
        <w:rPr>
          <w:rFonts w:ascii="Verdana" w:hAnsi="Verdana"/>
          <w:sz w:val="24"/>
          <w:szCs w:val="24"/>
        </w:rPr>
        <w:t xml:space="preserve">que me foram conferidas por lei </w:t>
      </w:r>
      <w:r w:rsidRPr="00900EDE">
        <w:rPr>
          <w:rFonts w:ascii="Verdana" w:hAnsi="Verdana"/>
          <w:sz w:val="24"/>
          <w:szCs w:val="24"/>
        </w:rPr>
        <w:t>e demais elementos do prese</w:t>
      </w:r>
      <w:r w:rsidR="00725BC9">
        <w:rPr>
          <w:rFonts w:ascii="Verdana" w:hAnsi="Verdana"/>
          <w:sz w:val="24"/>
          <w:szCs w:val="24"/>
        </w:rPr>
        <w:t xml:space="preserve">nte, notadamente a manifestação </w:t>
      </w:r>
      <w:r w:rsidRPr="00900EDE">
        <w:rPr>
          <w:rFonts w:ascii="Verdana" w:hAnsi="Verdana"/>
          <w:sz w:val="24"/>
          <w:szCs w:val="24"/>
        </w:rPr>
        <w:t>da Assessoria Técnico-Jurídic</w:t>
      </w:r>
      <w:r w:rsidR="00725BC9">
        <w:rPr>
          <w:rFonts w:ascii="Verdana" w:hAnsi="Verdana"/>
          <w:sz w:val="24"/>
          <w:szCs w:val="24"/>
        </w:rPr>
        <w:t xml:space="preserve">a a respeito (Parecer FUNDATEC/ </w:t>
      </w:r>
      <w:r w:rsidRPr="00900EDE">
        <w:rPr>
          <w:rFonts w:ascii="Verdana" w:hAnsi="Verdana"/>
          <w:sz w:val="24"/>
          <w:szCs w:val="24"/>
        </w:rPr>
        <w:t xml:space="preserve">AJ 057821062), o qual </w:t>
      </w:r>
      <w:r w:rsidR="00725BC9">
        <w:rPr>
          <w:rFonts w:ascii="Verdana" w:hAnsi="Verdana"/>
          <w:sz w:val="24"/>
          <w:szCs w:val="24"/>
        </w:rPr>
        <w:t xml:space="preserve">acolho, HOMOLOGO, com amparo </w:t>
      </w:r>
      <w:proofErr w:type="gramStart"/>
      <w:r w:rsidR="00725BC9">
        <w:rPr>
          <w:rFonts w:ascii="Verdana" w:hAnsi="Verdana"/>
          <w:sz w:val="24"/>
          <w:szCs w:val="24"/>
        </w:rPr>
        <w:t xml:space="preserve">no </w:t>
      </w:r>
      <w:r w:rsidRPr="00900EDE">
        <w:rPr>
          <w:rFonts w:ascii="Verdana" w:hAnsi="Verdana"/>
          <w:sz w:val="24"/>
          <w:szCs w:val="24"/>
        </w:rPr>
        <w:t>artigos</w:t>
      </w:r>
      <w:proofErr w:type="gramEnd"/>
      <w:r w:rsidRPr="00900EDE">
        <w:rPr>
          <w:rFonts w:ascii="Verdana" w:hAnsi="Verdana"/>
          <w:sz w:val="24"/>
          <w:szCs w:val="24"/>
        </w:rPr>
        <w:t xml:space="preserve"> 2º e 4º da Lei Municipa</w:t>
      </w:r>
      <w:r w:rsidR="00725BC9">
        <w:rPr>
          <w:rFonts w:ascii="Verdana" w:hAnsi="Verdana"/>
          <w:sz w:val="24"/>
          <w:szCs w:val="24"/>
        </w:rPr>
        <w:t xml:space="preserve">l 16.115/2015 o resultado final </w:t>
      </w:r>
      <w:r w:rsidRPr="00900EDE">
        <w:rPr>
          <w:rFonts w:ascii="Verdana" w:hAnsi="Verdana"/>
          <w:sz w:val="24"/>
          <w:szCs w:val="24"/>
        </w:rPr>
        <w:t>do Edital para contratação po</w:t>
      </w:r>
      <w:r w:rsidR="00725BC9">
        <w:rPr>
          <w:rFonts w:ascii="Verdana" w:hAnsi="Verdana"/>
          <w:sz w:val="24"/>
          <w:szCs w:val="24"/>
        </w:rPr>
        <w:t xml:space="preserve">r período determinado de até 12 </w:t>
      </w:r>
      <w:r w:rsidRPr="00900EDE">
        <w:rPr>
          <w:rFonts w:ascii="Verdana" w:hAnsi="Verdana"/>
          <w:sz w:val="24"/>
          <w:szCs w:val="24"/>
        </w:rPr>
        <w:t>(doze) meses, de até 6 (seis) professores de ensino técnico, devido à parceria celebrada entre a Secretaria Municipal de Educação e a Fundação Paulistana d</w:t>
      </w:r>
      <w:r w:rsidR="00725BC9">
        <w:rPr>
          <w:rFonts w:ascii="Verdana" w:hAnsi="Verdana"/>
          <w:sz w:val="24"/>
          <w:szCs w:val="24"/>
        </w:rPr>
        <w:t xml:space="preserve">e Educação Tecnologia e Cultura </w:t>
      </w:r>
      <w:r w:rsidRPr="00900EDE">
        <w:rPr>
          <w:rFonts w:ascii="Verdana" w:hAnsi="Verdana"/>
          <w:sz w:val="24"/>
          <w:szCs w:val="24"/>
        </w:rPr>
        <w:t>por meio da Escola Municipal d</w:t>
      </w:r>
      <w:r w:rsidR="00725BC9">
        <w:rPr>
          <w:rFonts w:ascii="Verdana" w:hAnsi="Verdana"/>
          <w:sz w:val="24"/>
          <w:szCs w:val="24"/>
        </w:rPr>
        <w:t xml:space="preserve">e Educação Profissional e Saúde </w:t>
      </w:r>
      <w:r w:rsidRPr="00900EDE">
        <w:rPr>
          <w:rFonts w:ascii="Verdana" w:hAnsi="Verdana"/>
          <w:sz w:val="24"/>
          <w:szCs w:val="24"/>
        </w:rPr>
        <w:t xml:space="preserve">Pública </w:t>
      </w:r>
      <w:proofErr w:type="spellStart"/>
      <w:r w:rsidRPr="00900EDE">
        <w:rPr>
          <w:rFonts w:ascii="Verdana" w:hAnsi="Verdana"/>
          <w:sz w:val="24"/>
          <w:szCs w:val="24"/>
        </w:rPr>
        <w:t>Profº</w:t>
      </w:r>
      <w:proofErr w:type="spellEnd"/>
      <w:r w:rsidRPr="00900EDE">
        <w:rPr>
          <w:rFonts w:ascii="Verdana" w:hAnsi="Verdana"/>
          <w:sz w:val="24"/>
          <w:szCs w:val="24"/>
        </w:rPr>
        <w:t xml:space="preserve"> </w:t>
      </w:r>
      <w:proofErr w:type="spellStart"/>
      <w:r w:rsidRPr="00900EDE">
        <w:rPr>
          <w:rFonts w:ascii="Verdana" w:hAnsi="Verdana"/>
          <w:sz w:val="24"/>
          <w:szCs w:val="24"/>
        </w:rPr>
        <w:t>Makiguti</w:t>
      </w:r>
      <w:proofErr w:type="spellEnd"/>
      <w:r w:rsidRPr="00900EDE">
        <w:rPr>
          <w:rFonts w:ascii="Verdana" w:hAnsi="Verdana"/>
          <w:sz w:val="24"/>
          <w:szCs w:val="24"/>
        </w:rPr>
        <w:t>, para ofertar o Ensino Profissional Técnico Integrado ao Ensino Médio na Rede Municipal de Educação</w:t>
      </w:r>
      <w:r>
        <w:rPr>
          <w:rFonts w:ascii="Verdana" w:hAnsi="Verdana"/>
          <w:sz w:val="24"/>
          <w:szCs w:val="24"/>
        </w:rPr>
        <w:t>.</w:t>
      </w:r>
    </w:p>
    <w:p w:rsid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>SERVIDORES</w:t>
      </w:r>
      <w:proofErr w:type="gramStart"/>
      <w:r w:rsidRPr="00900ED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00EDE">
        <w:rPr>
          <w:rFonts w:ascii="Verdana" w:hAnsi="Verdana"/>
          <w:b/>
          <w:sz w:val="24"/>
          <w:szCs w:val="24"/>
        </w:rPr>
        <w:t>PAG. 28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>FUNDAÇÃO PAULISTA</w:t>
      </w:r>
      <w:r w:rsidRPr="00900EDE">
        <w:rPr>
          <w:rFonts w:ascii="Verdana" w:hAnsi="Verdana"/>
          <w:b/>
          <w:sz w:val="24"/>
          <w:szCs w:val="24"/>
        </w:rPr>
        <w:t xml:space="preserve">NA DE </w:t>
      </w:r>
      <w:r w:rsidRPr="00900EDE">
        <w:rPr>
          <w:rFonts w:ascii="Verdana" w:hAnsi="Verdana"/>
          <w:b/>
          <w:sz w:val="24"/>
          <w:szCs w:val="24"/>
        </w:rPr>
        <w:t>EDUCAÇÃO E TECNOLOGIA</w:t>
      </w: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0EDE" w:rsidRP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  <w:r w:rsidRPr="00900EDE">
        <w:rPr>
          <w:rFonts w:ascii="Verdana" w:hAnsi="Verdana"/>
          <w:sz w:val="24"/>
          <w:szCs w:val="24"/>
        </w:rPr>
        <w:t>GABINETE DIRETOR GERAL</w:t>
      </w:r>
    </w:p>
    <w:p w:rsidR="00900EDE" w:rsidRDefault="00900EDE" w:rsidP="00900ED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>DEFERIMENTO DE FÉRIAS</w:t>
      </w:r>
    </w:p>
    <w:p w:rsid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drawing>
          <wp:inline distT="0" distB="0" distL="0" distR="0" wp14:anchorId="0CBE1278" wp14:editId="72D736F8">
            <wp:extent cx="4743450" cy="19145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1DC2" w:rsidRDefault="00231DC2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t>QUADRO DE PESSOAL DE NÍVEL MÉDIO E BÁSICO – QMB OPÇÕES</w:t>
      </w:r>
    </w:p>
    <w:p w:rsid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0EDE" w:rsidRP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lastRenderedPageBreak/>
        <w:t>A Fundação Paulistana de Educação, Tecnologia e Cultura em cumprimento ao que dispõe nos termos do artigo</w:t>
      </w:r>
      <w:r w:rsidR="00725BC9">
        <w:rPr>
          <w:rFonts w:ascii="Verdana" w:hAnsi="Verdana"/>
          <w:b/>
          <w:sz w:val="24"/>
          <w:szCs w:val="24"/>
        </w:rPr>
        <w:t xml:space="preserve"> </w:t>
      </w:r>
      <w:r w:rsidRPr="00900EDE">
        <w:rPr>
          <w:rFonts w:ascii="Verdana" w:hAnsi="Verdana"/>
          <w:b/>
          <w:sz w:val="24"/>
          <w:szCs w:val="24"/>
        </w:rPr>
        <w:t>25 da Lei nº 17.721/2</w:t>
      </w:r>
      <w:r w:rsidR="00725BC9">
        <w:rPr>
          <w:rFonts w:ascii="Verdana" w:hAnsi="Verdana"/>
          <w:b/>
          <w:sz w:val="24"/>
          <w:szCs w:val="24"/>
        </w:rPr>
        <w:t xml:space="preserve">021, integração e enquadramento </w:t>
      </w:r>
      <w:r w:rsidRPr="00900EDE">
        <w:rPr>
          <w:rFonts w:ascii="Verdana" w:hAnsi="Verdana"/>
          <w:b/>
          <w:sz w:val="24"/>
          <w:szCs w:val="24"/>
        </w:rPr>
        <w:t>na carreira de:</w:t>
      </w:r>
    </w:p>
    <w:p w:rsid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1DC2" w:rsidRDefault="00231DC2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00EDE">
        <w:rPr>
          <w:rFonts w:ascii="Verdana" w:hAnsi="Verdana"/>
          <w:b/>
          <w:sz w:val="24"/>
          <w:szCs w:val="24"/>
        </w:rPr>
        <w:t>ASSISTENTE DE GESTÃO DE POLÍTICAS PUBLICAS</w:t>
      </w:r>
      <w:proofErr w:type="gramEnd"/>
      <w:r w:rsidRPr="00900EDE">
        <w:rPr>
          <w:rFonts w:ascii="Verdana" w:hAnsi="Verdana"/>
          <w:b/>
          <w:sz w:val="24"/>
          <w:szCs w:val="24"/>
        </w:rPr>
        <w:cr/>
      </w:r>
    </w:p>
    <w:p w:rsid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0EDE" w:rsidRDefault="00900EDE" w:rsidP="00900ED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0EDE">
        <w:rPr>
          <w:rFonts w:ascii="Verdana" w:hAnsi="Verdana"/>
          <w:b/>
          <w:sz w:val="24"/>
          <w:szCs w:val="24"/>
        </w:rPr>
        <w:drawing>
          <wp:inline distT="0" distB="0" distL="0" distR="0" wp14:anchorId="4AC43710" wp14:editId="4B8EB788">
            <wp:extent cx="4695825" cy="21812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1910" cy="218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31DC2">
        <w:rPr>
          <w:rFonts w:ascii="Verdana" w:hAnsi="Verdana"/>
          <w:b/>
          <w:sz w:val="24"/>
          <w:szCs w:val="24"/>
        </w:rPr>
        <w:t>PORTARIA Nº 03/FPETC/2022</w:t>
      </w:r>
    </w:p>
    <w:p w:rsid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Dispõ</w:t>
      </w:r>
      <w:r w:rsidR="00725BC9">
        <w:rPr>
          <w:rFonts w:ascii="Verdana" w:hAnsi="Verdana"/>
          <w:sz w:val="24"/>
          <w:szCs w:val="24"/>
        </w:rPr>
        <w:t xml:space="preserve">e sobre substituição de Férias; </w:t>
      </w:r>
      <w:r w:rsidRPr="00231DC2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231DC2">
        <w:rPr>
          <w:rFonts w:ascii="Verdana" w:hAnsi="Verdana"/>
          <w:sz w:val="24"/>
          <w:szCs w:val="24"/>
        </w:rPr>
        <w:t>Gu</w:t>
      </w:r>
      <w:r w:rsidR="00725BC9">
        <w:rPr>
          <w:rFonts w:ascii="Verdana" w:hAnsi="Verdana"/>
          <w:sz w:val="24"/>
          <w:szCs w:val="24"/>
        </w:rPr>
        <w:t>miel</w:t>
      </w:r>
      <w:proofErr w:type="spellEnd"/>
      <w:r w:rsidR="00725BC9">
        <w:rPr>
          <w:rFonts w:ascii="Verdana" w:hAnsi="Verdana"/>
          <w:sz w:val="24"/>
          <w:szCs w:val="24"/>
        </w:rPr>
        <w:t xml:space="preserve">, Diretor Geral da Fundação </w:t>
      </w:r>
      <w:r w:rsidRPr="00231DC2">
        <w:rPr>
          <w:rFonts w:ascii="Verdana" w:hAnsi="Verdana"/>
          <w:sz w:val="24"/>
          <w:szCs w:val="24"/>
        </w:rPr>
        <w:t xml:space="preserve">Paulistana de Educação, </w:t>
      </w:r>
      <w:proofErr w:type="spellStart"/>
      <w:r w:rsidRPr="00231DC2">
        <w:rPr>
          <w:rFonts w:ascii="Verdana" w:hAnsi="Verdana"/>
          <w:sz w:val="24"/>
          <w:szCs w:val="24"/>
        </w:rPr>
        <w:t>Tecn</w:t>
      </w:r>
      <w:r w:rsidR="00725BC9">
        <w:rPr>
          <w:rFonts w:ascii="Verdana" w:hAnsi="Verdana"/>
          <w:sz w:val="24"/>
          <w:szCs w:val="24"/>
        </w:rPr>
        <w:t>ologiae</w:t>
      </w:r>
      <w:proofErr w:type="spellEnd"/>
      <w:r w:rsidR="00725BC9">
        <w:rPr>
          <w:rFonts w:ascii="Verdana" w:hAnsi="Verdana"/>
          <w:sz w:val="24"/>
          <w:szCs w:val="24"/>
        </w:rPr>
        <w:t xml:space="preserve"> Cultura, no uso de suas </w:t>
      </w:r>
      <w:r w:rsidRPr="00231DC2">
        <w:rPr>
          <w:rFonts w:ascii="Verdana" w:hAnsi="Verdana"/>
          <w:sz w:val="24"/>
          <w:szCs w:val="24"/>
        </w:rPr>
        <w:t>atribuições estabelecidas pe</w:t>
      </w:r>
      <w:r w:rsidR="00725BC9">
        <w:rPr>
          <w:rFonts w:ascii="Verdana" w:hAnsi="Verdana"/>
          <w:sz w:val="24"/>
          <w:szCs w:val="24"/>
        </w:rPr>
        <w:t xml:space="preserve">la portaria 20 de 2020 e Lei n° </w:t>
      </w:r>
      <w:r w:rsidRPr="00231DC2">
        <w:rPr>
          <w:rFonts w:ascii="Verdana" w:hAnsi="Verdana"/>
          <w:sz w:val="24"/>
          <w:szCs w:val="24"/>
        </w:rPr>
        <w:t>16.115 9 de janeiro de2015, e D</w:t>
      </w:r>
      <w:r w:rsidR="00725BC9">
        <w:rPr>
          <w:rFonts w:ascii="Verdana" w:hAnsi="Verdana"/>
          <w:sz w:val="24"/>
          <w:szCs w:val="24"/>
        </w:rPr>
        <w:t xml:space="preserve">ecreto nº 56.507, 14 de outubro </w:t>
      </w:r>
      <w:r w:rsidRPr="00231DC2">
        <w:rPr>
          <w:rFonts w:ascii="Verdana" w:hAnsi="Verdana"/>
          <w:sz w:val="24"/>
          <w:szCs w:val="24"/>
        </w:rPr>
        <w:t>de 2015.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RESOLVE:</w:t>
      </w:r>
    </w:p>
    <w:p w:rsid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1-Designar a servido</w:t>
      </w:r>
      <w:r w:rsidR="00725BC9">
        <w:rPr>
          <w:rFonts w:ascii="Verdana" w:hAnsi="Verdana"/>
          <w:sz w:val="24"/>
          <w:szCs w:val="24"/>
        </w:rPr>
        <w:t xml:space="preserve">ra Marly </w:t>
      </w:r>
      <w:proofErr w:type="spellStart"/>
      <w:r w:rsidR="00725BC9">
        <w:rPr>
          <w:rFonts w:ascii="Verdana" w:hAnsi="Verdana"/>
          <w:sz w:val="24"/>
          <w:szCs w:val="24"/>
        </w:rPr>
        <w:t>Junko</w:t>
      </w:r>
      <w:proofErr w:type="spellEnd"/>
      <w:r w:rsidR="00725BC9">
        <w:rPr>
          <w:rFonts w:ascii="Verdana" w:hAnsi="Verdana"/>
          <w:sz w:val="24"/>
          <w:szCs w:val="24"/>
        </w:rPr>
        <w:t xml:space="preserve"> </w:t>
      </w:r>
      <w:proofErr w:type="spellStart"/>
      <w:r w:rsidR="00725BC9">
        <w:rPr>
          <w:rFonts w:ascii="Verdana" w:hAnsi="Verdana"/>
          <w:sz w:val="24"/>
          <w:szCs w:val="24"/>
        </w:rPr>
        <w:t>Kouhiro</w:t>
      </w:r>
      <w:proofErr w:type="spellEnd"/>
      <w:r w:rsidR="00725BC9">
        <w:rPr>
          <w:rFonts w:ascii="Verdana" w:hAnsi="Verdana"/>
          <w:sz w:val="24"/>
          <w:szCs w:val="24"/>
        </w:rPr>
        <w:t xml:space="preserve"> Menezes, </w:t>
      </w:r>
      <w:r w:rsidRPr="00231DC2">
        <w:rPr>
          <w:rFonts w:ascii="Verdana" w:hAnsi="Verdana"/>
          <w:sz w:val="24"/>
          <w:szCs w:val="24"/>
        </w:rPr>
        <w:t>RF: 847.312.9, Coordenado</w:t>
      </w:r>
      <w:r w:rsidR="00725BC9">
        <w:rPr>
          <w:rFonts w:ascii="Verdana" w:hAnsi="Verdana"/>
          <w:sz w:val="24"/>
          <w:szCs w:val="24"/>
        </w:rPr>
        <w:t xml:space="preserve">r I, DAS 11, para no período de </w:t>
      </w:r>
      <w:r w:rsidRPr="00231DC2">
        <w:rPr>
          <w:rFonts w:ascii="Verdana" w:hAnsi="Verdana"/>
          <w:sz w:val="24"/>
          <w:szCs w:val="24"/>
        </w:rPr>
        <w:t xml:space="preserve">09/02/2022 à 23/02/2022, substituir o servidor Daniel </w:t>
      </w:r>
      <w:proofErr w:type="gramStart"/>
      <w:r w:rsidRPr="00231DC2">
        <w:rPr>
          <w:rFonts w:ascii="Verdana" w:hAnsi="Verdana"/>
          <w:sz w:val="24"/>
          <w:szCs w:val="24"/>
        </w:rPr>
        <w:t>Gonçalves ,</w:t>
      </w:r>
      <w:proofErr w:type="gramEnd"/>
      <w:r w:rsidRPr="00231DC2">
        <w:rPr>
          <w:rFonts w:ascii="Verdana" w:hAnsi="Verdana"/>
          <w:sz w:val="24"/>
          <w:szCs w:val="24"/>
        </w:rPr>
        <w:t xml:space="preserve"> RF: 847.278.5, Coordenador Técnico, DAS 12, da Coordenação Administrativa, da Escola Municipal de Ed</w:t>
      </w:r>
      <w:r w:rsidR="00725BC9">
        <w:rPr>
          <w:rFonts w:ascii="Verdana" w:hAnsi="Verdana"/>
          <w:sz w:val="24"/>
          <w:szCs w:val="24"/>
        </w:rPr>
        <w:t xml:space="preserve">ucação </w:t>
      </w:r>
      <w:r w:rsidRPr="00231DC2">
        <w:rPr>
          <w:rFonts w:ascii="Verdana" w:hAnsi="Verdana"/>
          <w:sz w:val="24"/>
          <w:szCs w:val="24"/>
        </w:rPr>
        <w:t>Profissional e Saúde Pública P</w:t>
      </w:r>
      <w:r w:rsidR="00725BC9">
        <w:rPr>
          <w:rFonts w:ascii="Verdana" w:hAnsi="Verdana"/>
          <w:sz w:val="24"/>
          <w:szCs w:val="24"/>
        </w:rPr>
        <w:t xml:space="preserve">rof. </w:t>
      </w:r>
      <w:proofErr w:type="spellStart"/>
      <w:r w:rsidR="00725BC9">
        <w:rPr>
          <w:rFonts w:ascii="Verdana" w:hAnsi="Verdana"/>
          <w:sz w:val="24"/>
          <w:szCs w:val="24"/>
        </w:rPr>
        <w:t>Makiguti</w:t>
      </w:r>
      <w:proofErr w:type="spellEnd"/>
      <w:r w:rsidR="00725BC9">
        <w:rPr>
          <w:rFonts w:ascii="Verdana" w:hAnsi="Verdana"/>
          <w:sz w:val="24"/>
          <w:szCs w:val="24"/>
        </w:rPr>
        <w:t xml:space="preserve">, da Coordenadoria </w:t>
      </w:r>
      <w:r w:rsidRPr="00231DC2">
        <w:rPr>
          <w:rFonts w:ascii="Verdana" w:hAnsi="Verdana"/>
          <w:sz w:val="24"/>
          <w:szCs w:val="24"/>
        </w:rPr>
        <w:t>de Ensino, Pesquisa e Cul</w:t>
      </w:r>
      <w:r w:rsidR="00725BC9">
        <w:rPr>
          <w:rFonts w:ascii="Verdana" w:hAnsi="Verdana"/>
          <w:sz w:val="24"/>
          <w:szCs w:val="24"/>
        </w:rPr>
        <w:t xml:space="preserve">tura, da Fundação Paulistana de </w:t>
      </w:r>
      <w:r w:rsidRPr="00231DC2">
        <w:rPr>
          <w:rFonts w:ascii="Verdana" w:hAnsi="Verdana"/>
          <w:sz w:val="24"/>
          <w:szCs w:val="24"/>
        </w:rPr>
        <w:t>Educação, Tecnologia e Cult</w:t>
      </w:r>
      <w:r w:rsidR="00725BC9">
        <w:rPr>
          <w:rFonts w:ascii="Verdana" w:hAnsi="Verdana"/>
          <w:sz w:val="24"/>
          <w:szCs w:val="24"/>
        </w:rPr>
        <w:t xml:space="preserve">ura, da Secretaria Municipal de </w:t>
      </w:r>
      <w:r w:rsidRPr="00231DC2">
        <w:rPr>
          <w:rFonts w:ascii="Verdana" w:hAnsi="Verdana"/>
          <w:sz w:val="24"/>
          <w:szCs w:val="24"/>
        </w:rPr>
        <w:t>Desenvolvimento Econômic</w:t>
      </w:r>
      <w:r w:rsidR="00725BC9">
        <w:rPr>
          <w:rFonts w:ascii="Verdana" w:hAnsi="Verdana"/>
          <w:sz w:val="24"/>
          <w:szCs w:val="24"/>
        </w:rPr>
        <w:t xml:space="preserve">o, Trabalho e Turismo, tendo em </w:t>
      </w:r>
      <w:r w:rsidRPr="00231DC2">
        <w:rPr>
          <w:rFonts w:ascii="Verdana" w:hAnsi="Verdana"/>
          <w:sz w:val="24"/>
          <w:szCs w:val="24"/>
        </w:rPr>
        <w:t>vista férias da titular.</w:t>
      </w:r>
    </w:p>
    <w:p w:rsid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1DC2" w:rsidRPr="00231DC2" w:rsidRDefault="00231DC2" w:rsidP="00231DC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31DC2">
        <w:rPr>
          <w:rFonts w:ascii="Verdana" w:hAnsi="Verdana"/>
          <w:b/>
          <w:sz w:val="24"/>
          <w:szCs w:val="24"/>
        </w:rPr>
        <w:t>EDITAIS</w:t>
      </w:r>
      <w:proofErr w:type="gramStart"/>
      <w:r w:rsidRPr="00231DC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231DC2">
        <w:rPr>
          <w:rFonts w:ascii="Verdana" w:hAnsi="Verdana"/>
          <w:b/>
          <w:sz w:val="24"/>
          <w:szCs w:val="24"/>
        </w:rPr>
        <w:t>PAG. 35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1DC2" w:rsidRPr="00231DC2" w:rsidRDefault="00231DC2" w:rsidP="00231DC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31DC2">
        <w:rPr>
          <w:rFonts w:ascii="Verdana" w:hAnsi="Verdana"/>
          <w:b/>
          <w:sz w:val="24"/>
          <w:szCs w:val="24"/>
        </w:rPr>
        <w:t xml:space="preserve">FUNDAÇÃO PAULISTANA DE </w:t>
      </w:r>
      <w:r w:rsidRPr="00231DC2">
        <w:rPr>
          <w:rFonts w:ascii="Verdana" w:hAnsi="Verdana"/>
          <w:b/>
          <w:sz w:val="24"/>
          <w:szCs w:val="24"/>
        </w:rPr>
        <w:t>EDUCAÇÃO E TECNOLOGIA</w:t>
      </w:r>
    </w:p>
    <w:p w:rsid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GABINETE DIRETOR GERAL</w:t>
      </w:r>
    </w:p>
    <w:p w:rsid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1DC2" w:rsidRPr="00231DC2" w:rsidRDefault="00231DC2" w:rsidP="00231DC2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31DC2">
        <w:rPr>
          <w:rFonts w:ascii="Verdana" w:hAnsi="Verdana"/>
          <w:b/>
          <w:sz w:val="24"/>
          <w:szCs w:val="24"/>
        </w:rPr>
        <w:t>O PROCESSO SEI</w:t>
      </w:r>
      <w:proofErr w:type="gramEnd"/>
      <w:r w:rsidRPr="00231DC2">
        <w:rPr>
          <w:rFonts w:ascii="Verdana" w:hAnsi="Verdana"/>
          <w:b/>
          <w:sz w:val="24"/>
          <w:szCs w:val="24"/>
        </w:rPr>
        <w:t xml:space="preserve"> NO 8110.2021/0001045-7?</w:t>
      </w:r>
    </w:p>
    <w:p w:rsid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EDITAL 28/FPETC/2021?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 xml:space="preserve">PROCESSO DE SELEÇÃO, CREDENCIAMENTO E CONTRATAÇÃO DE PROFISSIONAIS INTERESSADOS EM ATUAR </w:t>
      </w:r>
      <w:proofErr w:type="gramStart"/>
      <w:r w:rsidRPr="00231DC2">
        <w:rPr>
          <w:rFonts w:ascii="Verdana" w:hAnsi="Verdana"/>
          <w:sz w:val="24"/>
          <w:szCs w:val="24"/>
        </w:rPr>
        <w:t>COMO</w:t>
      </w:r>
      <w:proofErr w:type="gramEnd"/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INSTRUTORES NOS CURSOS DE QUALIFICAÇÂO PROFISSIONAL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E DE NÍVEL TÉCNICO INTEGRADOS AO ENSINO MÉDIO</w:t>
      </w:r>
      <w:proofErr w:type="gramStart"/>
      <w:r w:rsidRPr="00231DC2">
        <w:rPr>
          <w:rFonts w:ascii="Verdana" w:hAnsi="Verdana"/>
          <w:sz w:val="24"/>
          <w:szCs w:val="24"/>
        </w:rPr>
        <w:t>.?</w:t>
      </w:r>
      <w:proofErr w:type="gramEnd"/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DESTINAÇÃO: EXCLUSIVA À PARTICIPAÇÃO DE PESSOAS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FÍSICAS?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A Fundação Paulistana</w:t>
      </w:r>
      <w:proofErr w:type="gramStart"/>
      <w:r w:rsidRPr="00231DC2">
        <w:rPr>
          <w:rFonts w:ascii="Verdana" w:hAnsi="Verdana"/>
          <w:sz w:val="24"/>
          <w:szCs w:val="24"/>
        </w:rPr>
        <w:t>, r</w:t>
      </w:r>
      <w:r w:rsidR="00725BC9">
        <w:rPr>
          <w:rFonts w:ascii="Verdana" w:hAnsi="Verdana"/>
          <w:sz w:val="24"/>
          <w:szCs w:val="24"/>
        </w:rPr>
        <w:t>ecebeu</w:t>
      </w:r>
      <w:proofErr w:type="gramEnd"/>
      <w:r w:rsidR="00725BC9">
        <w:rPr>
          <w:rFonts w:ascii="Verdana" w:hAnsi="Verdana"/>
          <w:sz w:val="24"/>
          <w:szCs w:val="24"/>
        </w:rPr>
        <w:t xml:space="preserve"> propostas de 94 pessoas; </w:t>
      </w:r>
      <w:r w:rsidRPr="00231DC2">
        <w:rPr>
          <w:rFonts w:ascii="Verdana" w:hAnsi="Verdana"/>
          <w:sz w:val="24"/>
          <w:szCs w:val="24"/>
        </w:rPr>
        <w:t>sendo permitido a apresent</w:t>
      </w:r>
      <w:r w:rsidR="00725BC9">
        <w:rPr>
          <w:rFonts w:ascii="Verdana" w:hAnsi="Verdana"/>
          <w:sz w:val="24"/>
          <w:szCs w:val="24"/>
        </w:rPr>
        <w:t xml:space="preserve">ação de documentos obrigatórios </w:t>
      </w:r>
      <w:r w:rsidRPr="00231DC2">
        <w:rPr>
          <w:rFonts w:ascii="Verdana" w:hAnsi="Verdana"/>
          <w:sz w:val="24"/>
          <w:szCs w:val="24"/>
        </w:rPr>
        <w:t>para mais de 1 (hum cargo).????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Segue os resultados dos de</w:t>
      </w:r>
      <w:r w:rsidR="00725BC9">
        <w:rPr>
          <w:rFonts w:ascii="Verdana" w:hAnsi="Verdana"/>
          <w:sz w:val="24"/>
          <w:szCs w:val="24"/>
        </w:rPr>
        <w:t xml:space="preserve">ferimentos e indeferimentos dos </w:t>
      </w:r>
      <w:r w:rsidRPr="00231DC2">
        <w:rPr>
          <w:rFonts w:ascii="Verdana" w:hAnsi="Verdana"/>
          <w:sz w:val="24"/>
          <w:szCs w:val="24"/>
        </w:rPr>
        <w:t>recursos, bem como, as análises: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Recursos Deferidos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 xml:space="preserve">1 - Candidato, número 39, Eduardo </w:t>
      </w:r>
      <w:proofErr w:type="spellStart"/>
      <w:r w:rsidRPr="00231DC2">
        <w:rPr>
          <w:rFonts w:ascii="Verdana" w:hAnsi="Verdana"/>
          <w:sz w:val="24"/>
          <w:szCs w:val="24"/>
        </w:rPr>
        <w:t>Iamauti</w:t>
      </w:r>
      <w:proofErr w:type="spellEnd"/>
      <w:r w:rsidRPr="00231DC2">
        <w:rPr>
          <w:rFonts w:ascii="Verdana" w:hAnsi="Verdana"/>
          <w:sz w:val="24"/>
          <w:szCs w:val="24"/>
        </w:rPr>
        <w:t>,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31DC2">
        <w:rPr>
          <w:rFonts w:ascii="Verdana" w:hAnsi="Verdana"/>
          <w:sz w:val="24"/>
          <w:szCs w:val="24"/>
        </w:rPr>
        <w:t>2 - Candidato</w:t>
      </w:r>
      <w:proofErr w:type="gramEnd"/>
      <w:r w:rsidRPr="00231DC2">
        <w:rPr>
          <w:rFonts w:ascii="Verdana" w:hAnsi="Verdana"/>
          <w:sz w:val="24"/>
          <w:szCs w:val="24"/>
        </w:rPr>
        <w:t>, númer</w:t>
      </w:r>
      <w:r w:rsidR="00725BC9">
        <w:rPr>
          <w:rFonts w:ascii="Verdana" w:hAnsi="Verdana"/>
          <w:sz w:val="24"/>
          <w:szCs w:val="24"/>
        </w:rPr>
        <w:t xml:space="preserve">o 55, Rosana Roberta Almeida de </w:t>
      </w:r>
      <w:r w:rsidRPr="00231DC2">
        <w:rPr>
          <w:rFonts w:ascii="Verdana" w:hAnsi="Verdana"/>
          <w:sz w:val="24"/>
          <w:szCs w:val="24"/>
        </w:rPr>
        <w:t>Souza,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Recursos Indeferidos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31DC2">
        <w:rPr>
          <w:rFonts w:ascii="Verdana" w:hAnsi="Verdana"/>
          <w:sz w:val="24"/>
          <w:szCs w:val="24"/>
        </w:rPr>
        <w:t>3 - Candidato</w:t>
      </w:r>
      <w:proofErr w:type="gramEnd"/>
      <w:r w:rsidRPr="00231DC2">
        <w:rPr>
          <w:rFonts w:ascii="Verdana" w:hAnsi="Verdana"/>
          <w:sz w:val="24"/>
          <w:szCs w:val="24"/>
        </w:rPr>
        <w:t>, número 85, Pedro Henrique da Silva Fernandes,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31DC2">
        <w:rPr>
          <w:rFonts w:ascii="Verdana" w:hAnsi="Verdana"/>
          <w:sz w:val="24"/>
          <w:szCs w:val="24"/>
        </w:rPr>
        <w:t>4 - Candidato</w:t>
      </w:r>
      <w:proofErr w:type="gramEnd"/>
      <w:r w:rsidRPr="00231DC2">
        <w:rPr>
          <w:rFonts w:ascii="Verdana" w:hAnsi="Verdana"/>
          <w:sz w:val="24"/>
          <w:szCs w:val="24"/>
        </w:rPr>
        <w:t>, número 46, Marco Aurélio da Silva,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31DC2">
        <w:rPr>
          <w:rFonts w:ascii="Verdana" w:hAnsi="Verdana"/>
          <w:sz w:val="24"/>
          <w:szCs w:val="24"/>
        </w:rPr>
        <w:t>5 - Candidato</w:t>
      </w:r>
      <w:proofErr w:type="gramEnd"/>
      <w:r w:rsidRPr="00231DC2">
        <w:rPr>
          <w:rFonts w:ascii="Verdana" w:hAnsi="Verdana"/>
          <w:sz w:val="24"/>
          <w:szCs w:val="24"/>
        </w:rPr>
        <w:t>, número 77, Henrique Emerson Lucena Monteiro,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31DC2">
        <w:rPr>
          <w:rFonts w:ascii="Verdana" w:hAnsi="Verdana"/>
          <w:sz w:val="24"/>
          <w:szCs w:val="24"/>
        </w:rPr>
        <w:t>6 - Candidata</w:t>
      </w:r>
      <w:proofErr w:type="gramEnd"/>
      <w:r w:rsidRPr="00231DC2">
        <w:rPr>
          <w:rFonts w:ascii="Verdana" w:hAnsi="Verdana"/>
          <w:sz w:val="24"/>
          <w:szCs w:val="24"/>
        </w:rPr>
        <w:t>, número 51, Leandra Cerqueira de Sousa,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31DC2">
        <w:rPr>
          <w:rFonts w:ascii="Verdana" w:hAnsi="Verdana"/>
          <w:sz w:val="24"/>
          <w:szCs w:val="24"/>
        </w:rPr>
        <w:t>7 - Candidato</w:t>
      </w:r>
      <w:proofErr w:type="gramEnd"/>
      <w:r w:rsidRPr="00231DC2">
        <w:rPr>
          <w:rFonts w:ascii="Verdana" w:hAnsi="Verdana"/>
          <w:sz w:val="24"/>
          <w:szCs w:val="24"/>
        </w:rPr>
        <w:t>, número 84, José Roberto de Lima Candido,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31DC2">
        <w:rPr>
          <w:rFonts w:ascii="Verdana" w:hAnsi="Verdana"/>
          <w:sz w:val="24"/>
          <w:szCs w:val="24"/>
        </w:rPr>
        <w:t>8 - Candidata</w:t>
      </w:r>
      <w:proofErr w:type="gramEnd"/>
      <w:r w:rsidRPr="00231DC2">
        <w:rPr>
          <w:rFonts w:ascii="Verdana" w:hAnsi="Verdana"/>
          <w:sz w:val="24"/>
          <w:szCs w:val="24"/>
        </w:rPr>
        <w:t xml:space="preserve">, número 09, Rosimeire </w:t>
      </w:r>
      <w:proofErr w:type="spellStart"/>
      <w:r w:rsidRPr="00231DC2">
        <w:rPr>
          <w:rFonts w:ascii="Verdana" w:hAnsi="Verdana"/>
          <w:sz w:val="24"/>
          <w:szCs w:val="24"/>
        </w:rPr>
        <w:t>Vertelo</w:t>
      </w:r>
      <w:proofErr w:type="spellEnd"/>
      <w:r w:rsidRPr="00231DC2">
        <w:rPr>
          <w:rFonts w:ascii="Verdana" w:hAnsi="Verdana"/>
          <w:sz w:val="24"/>
          <w:szCs w:val="24"/>
        </w:rPr>
        <w:t xml:space="preserve"> Pina,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9 - Candidato, número 94, Fábio Rogério Martins.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Desse modo, após análise dos recursos segue a classificação final:</w:t>
      </w:r>
    </w:p>
    <w:p w:rsidR="00725BC9" w:rsidRDefault="00725BC9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LISTAS FINAIS AQUI</w:t>
      </w:r>
    </w:p>
    <w:p w:rsidR="00231DC2" w:rsidRP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Lista de candidatos Deferidos para Instrutores do Curso de</w:t>
      </w:r>
    </w:p>
    <w:p w:rsid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231DC2">
        <w:rPr>
          <w:rFonts w:ascii="Verdana" w:hAnsi="Verdana"/>
          <w:sz w:val="24"/>
          <w:szCs w:val="24"/>
        </w:rPr>
        <w:t>Contabilidade</w:t>
      </w:r>
    </w:p>
    <w:p w:rsidR="00231DC2" w:rsidRDefault="00231DC2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1DC2" w:rsidRDefault="0053530E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drawing>
          <wp:inline distT="0" distB="0" distL="0" distR="0" wp14:anchorId="504C50FC" wp14:editId="1ACBBE66">
            <wp:extent cx="4867275" cy="28670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955" cy="286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0E" w:rsidRDefault="0053530E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drawing>
          <wp:inline distT="0" distB="0" distL="0" distR="0" wp14:anchorId="5F1CFCCC" wp14:editId="761B05F5">
            <wp:extent cx="4772025" cy="39433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0E" w:rsidRDefault="0053530E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drawing>
          <wp:inline distT="0" distB="0" distL="0" distR="0" wp14:anchorId="4594A399" wp14:editId="72550F34">
            <wp:extent cx="5000625" cy="38576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0E" w:rsidRDefault="0053530E" w:rsidP="00231DC2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6DEBF4E" wp14:editId="625D7221">
            <wp:extent cx="4829175" cy="51244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51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0E" w:rsidRDefault="0053530E" w:rsidP="00231D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Lista de candidatos Deferidos para instrutores do Curso de</w:t>
      </w: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Gerência em Saúde</w:t>
      </w: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drawing>
          <wp:inline distT="0" distB="0" distL="0" distR="0" wp14:anchorId="59D4D8DC" wp14:editId="55905141">
            <wp:extent cx="5153025" cy="21526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1821CCD" wp14:editId="0D459B9C">
            <wp:extent cx="4695825" cy="14859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6481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O processo SEI</w:t>
      </w:r>
      <w:proofErr w:type="gramEnd"/>
      <w:r w:rsidRPr="0053530E">
        <w:rPr>
          <w:rFonts w:ascii="Verdana" w:hAnsi="Verdana"/>
          <w:sz w:val="24"/>
          <w:szCs w:val="24"/>
        </w:rPr>
        <w:t xml:space="preserve"> no 8110.2021/0001024-4?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Comunicado 03/2021?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PROCESSO SELETIVO PÚBLICO SIMPLIFICADO PARA PROFESSORES DE ENSIN</w:t>
      </w:r>
      <w:r w:rsidR="00725BC9">
        <w:rPr>
          <w:rFonts w:ascii="Verdana" w:hAnsi="Verdana"/>
          <w:sz w:val="24"/>
          <w:szCs w:val="24"/>
        </w:rPr>
        <w:t xml:space="preserve">O TÉCNICO POR TEMPO DETERMINADO </w:t>
      </w:r>
      <w:r w:rsidRPr="0053530E">
        <w:rPr>
          <w:rFonts w:ascii="Verdana" w:hAnsi="Verdana"/>
          <w:sz w:val="24"/>
          <w:szCs w:val="24"/>
        </w:rPr>
        <w:t>PARA REGÊNCIA EM CU</w:t>
      </w:r>
      <w:r w:rsidR="00725BC9">
        <w:rPr>
          <w:rFonts w:ascii="Verdana" w:hAnsi="Verdana"/>
          <w:sz w:val="24"/>
          <w:szCs w:val="24"/>
        </w:rPr>
        <w:t xml:space="preserve">RSOS TÉCNICOS E DE QUALIFICAÇÃO </w:t>
      </w:r>
      <w:r w:rsidRPr="0053530E">
        <w:rPr>
          <w:rFonts w:ascii="Verdana" w:hAnsi="Verdana"/>
          <w:sz w:val="24"/>
          <w:szCs w:val="24"/>
        </w:rPr>
        <w:t>PROFISSIONAL DE NÍ</w:t>
      </w:r>
      <w:r w:rsidR="00725BC9">
        <w:rPr>
          <w:rFonts w:ascii="Verdana" w:hAnsi="Verdana"/>
          <w:sz w:val="24"/>
          <w:szCs w:val="24"/>
        </w:rPr>
        <w:t xml:space="preserve">VEL MÈDIO, JUNTO ÀS UNIDADES DA </w:t>
      </w:r>
      <w:r w:rsidRPr="0053530E">
        <w:rPr>
          <w:rFonts w:ascii="Verdana" w:hAnsi="Verdana"/>
          <w:sz w:val="24"/>
          <w:szCs w:val="24"/>
        </w:rPr>
        <w:t>SECRETARIA MUNICIP</w:t>
      </w:r>
      <w:r w:rsidR="00725BC9">
        <w:rPr>
          <w:rFonts w:ascii="Verdana" w:hAnsi="Verdana"/>
          <w:sz w:val="24"/>
          <w:szCs w:val="24"/>
        </w:rPr>
        <w:t xml:space="preserve">AL DE EDUCAÇÃO DA CIDADE DE SÃO </w:t>
      </w:r>
      <w:bookmarkStart w:id="0" w:name="_GoBack"/>
      <w:bookmarkEnd w:id="0"/>
      <w:r w:rsidRPr="0053530E">
        <w:rPr>
          <w:rFonts w:ascii="Verdana" w:hAnsi="Verdana"/>
          <w:sz w:val="24"/>
          <w:szCs w:val="24"/>
        </w:rPr>
        <w:t>PAULO</w:t>
      </w:r>
      <w:proofErr w:type="gramStart"/>
      <w:r w:rsidRPr="0053530E">
        <w:rPr>
          <w:rFonts w:ascii="Verdana" w:hAnsi="Verdana"/>
          <w:sz w:val="24"/>
          <w:szCs w:val="24"/>
        </w:rPr>
        <w:t>.?</w:t>
      </w:r>
      <w:proofErr w:type="gramEnd"/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DESTINAÇÃO: EXCL</w:t>
      </w:r>
      <w:r w:rsidR="00725BC9">
        <w:rPr>
          <w:rFonts w:ascii="Verdana" w:hAnsi="Verdana"/>
          <w:sz w:val="24"/>
          <w:szCs w:val="24"/>
        </w:rPr>
        <w:t xml:space="preserve">USIVA À PARTICIPAÇÃO DE PESSOAS </w:t>
      </w:r>
      <w:r w:rsidRPr="0053530E">
        <w:rPr>
          <w:rFonts w:ascii="Verdana" w:hAnsi="Verdana"/>
          <w:sz w:val="24"/>
          <w:szCs w:val="24"/>
        </w:rPr>
        <w:t>FÍSICAS?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A Fundação Paulistana, r</w:t>
      </w:r>
      <w:r w:rsidR="00725BC9">
        <w:rPr>
          <w:rFonts w:ascii="Verdana" w:hAnsi="Verdana"/>
          <w:sz w:val="24"/>
          <w:szCs w:val="24"/>
        </w:rPr>
        <w:t xml:space="preserve">ecebeu propostas de 99 </w:t>
      </w:r>
      <w:proofErr w:type="spellStart"/>
      <w:r w:rsidR="00725BC9">
        <w:rPr>
          <w:rFonts w:ascii="Verdana" w:hAnsi="Verdana"/>
          <w:sz w:val="24"/>
          <w:szCs w:val="24"/>
        </w:rPr>
        <w:t>pessoas</w:t>
      </w:r>
      <w:proofErr w:type="gramStart"/>
      <w:r w:rsidR="00725BC9">
        <w:rPr>
          <w:rFonts w:ascii="Verdana" w:hAnsi="Verdana"/>
          <w:sz w:val="24"/>
          <w:szCs w:val="24"/>
        </w:rPr>
        <w:t>;,</w:t>
      </w:r>
      <w:proofErr w:type="gramEnd"/>
      <w:r w:rsidRPr="0053530E">
        <w:rPr>
          <w:rFonts w:ascii="Verdana" w:hAnsi="Verdana"/>
          <w:sz w:val="24"/>
          <w:szCs w:val="24"/>
        </w:rPr>
        <w:t>sendo</w:t>
      </w:r>
      <w:proofErr w:type="spellEnd"/>
      <w:r w:rsidRPr="0053530E">
        <w:rPr>
          <w:rFonts w:ascii="Verdana" w:hAnsi="Verdana"/>
          <w:sz w:val="24"/>
          <w:szCs w:val="24"/>
        </w:rPr>
        <w:t xml:space="preserve"> permitido a apresent</w:t>
      </w:r>
      <w:r w:rsidR="00725BC9">
        <w:rPr>
          <w:rFonts w:ascii="Verdana" w:hAnsi="Verdana"/>
          <w:sz w:val="24"/>
          <w:szCs w:val="24"/>
        </w:rPr>
        <w:t xml:space="preserve">ação de documentos obrigatórios </w:t>
      </w:r>
      <w:r w:rsidRPr="0053530E">
        <w:rPr>
          <w:rFonts w:ascii="Verdana" w:hAnsi="Verdana"/>
          <w:sz w:val="24"/>
          <w:szCs w:val="24"/>
        </w:rPr>
        <w:t>para mais de 1 (hum cargo), das 06 vagas em aberto.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Recursos Deferidos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 xml:space="preserve">1 - Candidato, número 30, Robson Elias </w:t>
      </w:r>
      <w:proofErr w:type="gramStart"/>
      <w:r w:rsidRPr="0053530E">
        <w:rPr>
          <w:rFonts w:ascii="Verdana" w:hAnsi="Verdana"/>
          <w:sz w:val="24"/>
          <w:szCs w:val="24"/>
        </w:rPr>
        <w:t>Bueno</w:t>
      </w:r>
      <w:proofErr w:type="gramEnd"/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2 - Candidato</w:t>
      </w:r>
      <w:proofErr w:type="gramEnd"/>
      <w:r w:rsidRPr="0053530E">
        <w:rPr>
          <w:rFonts w:ascii="Verdana" w:hAnsi="Verdana"/>
          <w:sz w:val="24"/>
          <w:szCs w:val="24"/>
        </w:rPr>
        <w:t xml:space="preserve">, número 39, Eduardo </w:t>
      </w:r>
      <w:proofErr w:type="spellStart"/>
      <w:r w:rsidRPr="0053530E">
        <w:rPr>
          <w:rFonts w:ascii="Verdana" w:hAnsi="Verdana"/>
          <w:sz w:val="24"/>
          <w:szCs w:val="24"/>
        </w:rPr>
        <w:t>Iamauti</w:t>
      </w:r>
      <w:proofErr w:type="spellEnd"/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3 - Candidato</w:t>
      </w:r>
      <w:proofErr w:type="gramEnd"/>
      <w:r w:rsidR="00725BC9">
        <w:rPr>
          <w:rFonts w:ascii="Verdana" w:hAnsi="Verdana"/>
          <w:sz w:val="24"/>
          <w:szCs w:val="24"/>
        </w:rPr>
        <w:t xml:space="preserve">, número 07, </w:t>
      </w:r>
      <w:proofErr w:type="spellStart"/>
      <w:r w:rsidR="00725BC9">
        <w:rPr>
          <w:rFonts w:ascii="Verdana" w:hAnsi="Verdana"/>
          <w:sz w:val="24"/>
          <w:szCs w:val="24"/>
        </w:rPr>
        <w:t>Ézio</w:t>
      </w:r>
      <w:proofErr w:type="spellEnd"/>
      <w:r w:rsidR="00725BC9">
        <w:rPr>
          <w:rFonts w:ascii="Verdana" w:hAnsi="Verdana"/>
          <w:sz w:val="24"/>
          <w:szCs w:val="24"/>
        </w:rPr>
        <w:t xml:space="preserve"> Almeida Costa </w:t>
      </w:r>
      <w:r w:rsidRPr="0053530E">
        <w:rPr>
          <w:rFonts w:ascii="Verdana" w:hAnsi="Verdana"/>
          <w:sz w:val="24"/>
          <w:szCs w:val="24"/>
        </w:rPr>
        <w:t>Recursos Indeferidos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4 - Candidato, número 85, Pedro Henrique da Silva Fernandes.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5 - Candidato</w:t>
      </w:r>
      <w:proofErr w:type="gramEnd"/>
      <w:r w:rsidRPr="0053530E">
        <w:rPr>
          <w:rFonts w:ascii="Verdana" w:hAnsi="Verdana"/>
          <w:sz w:val="24"/>
          <w:szCs w:val="24"/>
        </w:rPr>
        <w:t xml:space="preserve">, número 110, </w:t>
      </w:r>
      <w:proofErr w:type="spellStart"/>
      <w:r w:rsidRPr="0053530E">
        <w:rPr>
          <w:rFonts w:ascii="Verdana" w:hAnsi="Verdana"/>
          <w:sz w:val="24"/>
          <w:szCs w:val="24"/>
        </w:rPr>
        <w:t>Ediney</w:t>
      </w:r>
      <w:proofErr w:type="spellEnd"/>
      <w:r w:rsidRPr="0053530E">
        <w:rPr>
          <w:rFonts w:ascii="Verdana" w:hAnsi="Verdana"/>
          <w:sz w:val="24"/>
          <w:szCs w:val="24"/>
        </w:rPr>
        <w:t xml:space="preserve"> </w:t>
      </w:r>
      <w:proofErr w:type="spellStart"/>
      <w:r w:rsidRPr="0053530E">
        <w:rPr>
          <w:rFonts w:ascii="Verdana" w:hAnsi="Verdana"/>
          <w:sz w:val="24"/>
          <w:szCs w:val="24"/>
        </w:rPr>
        <w:t>Ciasi</w:t>
      </w:r>
      <w:proofErr w:type="spellEnd"/>
      <w:r w:rsidRPr="0053530E">
        <w:rPr>
          <w:rFonts w:ascii="Verdana" w:hAnsi="Verdana"/>
          <w:sz w:val="24"/>
          <w:szCs w:val="24"/>
        </w:rPr>
        <w:t xml:space="preserve"> Barreto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6 - Candidato</w:t>
      </w:r>
      <w:proofErr w:type="gramEnd"/>
      <w:r w:rsidRPr="0053530E">
        <w:rPr>
          <w:rFonts w:ascii="Verdana" w:hAnsi="Verdana"/>
          <w:sz w:val="24"/>
          <w:szCs w:val="24"/>
        </w:rPr>
        <w:t>, número 95, Luciano Macedo,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7 - Candidato</w:t>
      </w:r>
      <w:proofErr w:type="gramEnd"/>
      <w:r w:rsidRPr="0053530E">
        <w:rPr>
          <w:rFonts w:ascii="Verdana" w:hAnsi="Verdana"/>
          <w:sz w:val="24"/>
          <w:szCs w:val="24"/>
        </w:rPr>
        <w:t>, número 46, Marco Aurélio da Silva,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8 - Candidato</w:t>
      </w:r>
      <w:proofErr w:type="gramEnd"/>
      <w:r w:rsidRPr="0053530E">
        <w:rPr>
          <w:rFonts w:ascii="Verdana" w:hAnsi="Verdana"/>
          <w:sz w:val="24"/>
          <w:szCs w:val="24"/>
        </w:rPr>
        <w:t>, número 77, Henrique Emerson Lucena Monteiro,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9 - Candidato</w:t>
      </w:r>
      <w:proofErr w:type="gramEnd"/>
      <w:r w:rsidRPr="0053530E">
        <w:rPr>
          <w:rFonts w:ascii="Verdana" w:hAnsi="Verdana"/>
          <w:sz w:val="24"/>
          <w:szCs w:val="24"/>
        </w:rPr>
        <w:t>, número 65, Sandro Conceição de Matos,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10 - Candidato</w:t>
      </w:r>
      <w:proofErr w:type="gramEnd"/>
      <w:r w:rsidRPr="0053530E">
        <w:rPr>
          <w:rFonts w:ascii="Verdana" w:hAnsi="Verdana"/>
          <w:sz w:val="24"/>
          <w:szCs w:val="24"/>
        </w:rPr>
        <w:t>, número 84, José Roberto de Lima Candido,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11 - Candidata</w:t>
      </w:r>
      <w:proofErr w:type="gramEnd"/>
      <w:r w:rsidRPr="0053530E">
        <w:rPr>
          <w:rFonts w:ascii="Verdana" w:hAnsi="Verdana"/>
          <w:sz w:val="24"/>
          <w:szCs w:val="24"/>
        </w:rPr>
        <w:t xml:space="preserve">, número 09, Rosimeire </w:t>
      </w:r>
      <w:proofErr w:type="spellStart"/>
      <w:r w:rsidRPr="0053530E">
        <w:rPr>
          <w:rFonts w:ascii="Verdana" w:hAnsi="Verdana"/>
          <w:sz w:val="24"/>
          <w:szCs w:val="24"/>
        </w:rPr>
        <w:t>Vertelo</w:t>
      </w:r>
      <w:proofErr w:type="spellEnd"/>
      <w:r w:rsidRPr="0053530E">
        <w:rPr>
          <w:rFonts w:ascii="Verdana" w:hAnsi="Verdana"/>
          <w:sz w:val="24"/>
          <w:szCs w:val="24"/>
        </w:rPr>
        <w:t xml:space="preserve"> Pina,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12 - Candidato</w:t>
      </w:r>
      <w:proofErr w:type="gramEnd"/>
      <w:r w:rsidRPr="0053530E">
        <w:rPr>
          <w:rFonts w:ascii="Verdana" w:hAnsi="Verdana"/>
          <w:sz w:val="24"/>
          <w:szCs w:val="24"/>
        </w:rPr>
        <w:t>, número 94, Fábio Rogério Martins,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13 - Candidato, número 6</w:t>
      </w:r>
      <w:r w:rsidR="00725BC9">
        <w:rPr>
          <w:rFonts w:ascii="Verdana" w:hAnsi="Verdana"/>
          <w:sz w:val="24"/>
          <w:szCs w:val="24"/>
        </w:rPr>
        <w:t>6, Marcelo da Silva Figueiredo</w:t>
      </w:r>
      <w:proofErr w:type="gramStart"/>
      <w:r w:rsidR="00725BC9">
        <w:rPr>
          <w:rFonts w:ascii="Verdana" w:hAnsi="Verdana"/>
          <w:sz w:val="24"/>
          <w:szCs w:val="24"/>
        </w:rPr>
        <w:t xml:space="preserve">, </w:t>
      </w:r>
      <w:r w:rsidRPr="0053530E">
        <w:rPr>
          <w:rFonts w:ascii="Verdana" w:hAnsi="Verdana"/>
          <w:sz w:val="24"/>
          <w:szCs w:val="24"/>
        </w:rPr>
        <w:t>?</w:t>
      </w:r>
      <w:proofErr w:type="gramEnd"/>
      <w:r w:rsidRPr="0053530E">
        <w:rPr>
          <w:rFonts w:ascii="Verdana" w:hAnsi="Verdana"/>
          <w:sz w:val="24"/>
          <w:szCs w:val="24"/>
        </w:rPr>
        <w:t>???</w:t>
      </w: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Segue a classificação final:</w:t>
      </w: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LISTAS FINAIS AQUI</w:t>
      </w: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Lista de candidatos Defe</w:t>
      </w:r>
      <w:r w:rsidR="00725BC9">
        <w:rPr>
          <w:rFonts w:ascii="Verdana" w:hAnsi="Verdana"/>
          <w:sz w:val="24"/>
          <w:szCs w:val="24"/>
        </w:rPr>
        <w:t xml:space="preserve">ridos para Professores do </w:t>
      </w:r>
      <w:proofErr w:type="spellStart"/>
      <w:proofErr w:type="gramStart"/>
      <w:r w:rsidR="00725BC9">
        <w:rPr>
          <w:rFonts w:ascii="Verdana" w:hAnsi="Verdana"/>
          <w:sz w:val="24"/>
          <w:szCs w:val="24"/>
        </w:rPr>
        <w:t>Curso,</w:t>
      </w:r>
      <w:proofErr w:type="gramEnd"/>
      <w:r w:rsidRPr="0053530E">
        <w:rPr>
          <w:rFonts w:ascii="Verdana" w:hAnsi="Verdana"/>
          <w:sz w:val="24"/>
          <w:szCs w:val="24"/>
        </w:rPr>
        <w:t>de</w:t>
      </w:r>
      <w:proofErr w:type="spellEnd"/>
      <w:r w:rsidRPr="0053530E">
        <w:rPr>
          <w:rFonts w:ascii="Verdana" w:hAnsi="Verdana"/>
          <w:sz w:val="24"/>
          <w:szCs w:val="24"/>
        </w:rPr>
        <w:t xml:space="preserve"> Contabilidade</w:t>
      </w: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2014FDB" wp14:editId="7E0799DE">
            <wp:extent cx="5067300" cy="66675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666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P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53530E">
        <w:rPr>
          <w:rFonts w:ascii="Verdana" w:hAnsi="Verdana"/>
          <w:sz w:val="24"/>
          <w:szCs w:val="24"/>
        </w:rPr>
        <w:t>Lista de candidatos Deferidos para Professores do Curso</w:t>
      </w: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3530E">
        <w:rPr>
          <w:rFonts w:ascii="Verdana" w:hAnsi="Verdana"/>
          <w:sz w:val="24"/>
          <w:szCs w:val="24"/>
        </w:rPr>
        <w:t>de</w:t>
      </w:r>
      <w:proofErr w:type="gramEnd"/>
      <w:r w:rsidRPr="0053530E">
        <w:rPr>
          <w:rFonts w:ascii="Verdana" w:hAnsi="Verdana"/>
          <w:sz w:val="24"/>
          <w:szCs w:val="24"/>
        </w:rPr>
        <w:t xml:space="preserve"> Marketing</w:t>
      </w:r>
    </w:p>
    <w:p w:rsidR="0053530E" w:rsidRDefault="0053530E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530E" w:rsidRDefault="00891748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drawing>
          <wp:inline distT="0" distB="0" distL="0" distR="0" wp14:anchorId="7DC151F8" wp14:editId="4FCD56D7">
            <wp:extent cx="5067300" cy="12001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8009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748" w:rsidRDefault="00891748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1748" w:rsidRDefault="00891748" w:rsidP="0053530E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CA06B22" wp14:editId="3F2F0936">
            <wp:extent cx="5057775" cy="53911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58480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748" w:rsidRDefault="00891748" w:rsidP="0053530E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t>Lista de candidatos Defe</w:t>
      </w:r>
      <w:r w:rsidR="00725BC9">
        <w:rPr>
          <w:rFonts w:ascii="Verdana" w:hAnsi="Verdana"/>
          <w:sz w:val="24"/>
          <w:szCs w:val="24"/>
        </w:rPr>
        <w:t xml:space="preserve">ridos para Professores do Curso </w:t>
      </w:r>
      <w:r w:rsidRPr="00891748">
        <w:rPr>
          <w:rFonts w:ascii="Verdana" w:hAnsi="Verdana"/>
          <w:sz w:val="24"/>
          <w:szCs w:val="24"/>
        </w:rPr>
        <w:t>de Informática</w:t>
      </w: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drawing>
          <wp:inline distT="0" distB="0" distL="0" distR="0" wp14:anchorId="6ECDF029" wp14:editId="6D8352B2">
            <wp:extent cx="5886450" cy="19050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1748" w:rsidRP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t>Lista de candidatos Deferidos para Professores do Curso de</w:t>
      </w: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t>Gerência em Saúde</w:t>
      </w: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9C2F0FB" wp14:editId="4E8ACB84">
            <wp:extent cx="5314950" cy="31718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1748" w:rsidRPr="00891748" w:rsidRDefault="00891748" w:rsidP="0089174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91748" w:rsidRPr="00891748" w:rsidRDefault="00891748" w:rsidP="008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1748">
        <w:rPr>
          <w:rFonts w:ascii="Verdana" w:hAnsi="Verdana"/>
          <w:b/>
          <w:sz w:val="24"/>
          <w:szCs w:val="24"/>
        </w:rPr>
        <w:t>LICITAÇÕES</w:t>
      </w:r>
      <w:proofErr w:type="gramStart"/>
      <w:r w:rsidRPr="00891748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891748">
        <w:rPr>
          <w:rFonts w:ascii="Verdana" w:hAnsi="Verdana"/>
          <w:b/>
          <w:sz w:val="24"/>
          <w:szCs w:val="24"/>
        </w:rPr>
        <w:t>PAG. 71</w:t>
      </w:r>
    </w:p>
    <w:p w:rsidR="00891748" w:rsidRPr="00891748" w:rsidRDefault="00891748" w:rsidP="0089174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91748" w:rsidRPr="00891748" w:rsidRDefault="00891748" w:rsidP="008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1748">
        <w:rPr>
          <w:rFonts w:ascii="Verdana" w:hAnsi="Verdana"/>
          <w:b/>
          <w:sz w:val="24"/>
          <w:szCs w:val="24"/>
        </w:rPr>
        <w:t xml:space="preserve">FUNDAÇÃO PAULISTANA DE </w:t>
      </w:r>
      <w:r w:rsidRPr="00891748">
        <w:rPr>
          <w:rFonts w:ascii="Verdana" w:hAnsi="Verdana"/>
          <w:b/>
          <w:sz w:val="24"/>
          <w:szCs w:val="24"/>
        </w:rPr>
        <w:t>EDUCAÇÃO E TECNOLOGIA</w:t>
      </w: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1748" w:rsidRP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t>GABINETE DIRETOR GERAL</w:t>
      </w: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1748" w:rsidRPr="00891748" w:rsidRDefault="00891748" w:rsidP="008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1748">
        <w:rPr>
          <w:rFonts w:ascii="Verdana" w:hAnsi="Verdana"/>
          <w:b/>
          <w:sz w:val="24"/>
          <w:szCs w:val="24"/>
        </w:rPr>
        <w:t>EXTRATO TERMO DE APOSTILAMENTO Nº 01</w:t>
      </w:r>
    </w:p>
    <w:p w:rsidR="00891748" w:rsidRPr="00891748" w:rsidRDefault="00891748" w:rsidP="008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1748">
        <w:rPr>
          <w:rFonts w:ascii="Verdana" w:hAnsi="Verdana"/>
          <w:b/>
          <w:sz w:val="24"/>
          <w:szCs w:val="24"/>
        </w:rPr>
        <w:t>AO TERMO DE CONTRATO Nº 11/FPETC/2021</w:t>
      </w:r>
    </w:p>
    <w:p w:rsid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1748" w:rsidRP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t>Contratante: FUNDAÇÃO PAULISTANA DE EDUCAÇÃO,</w:t>
      </w:r>
    </w:p>
    <w:p w:rsidR="00891748" w:rsidRP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t>TECNOLOGIA E CULTURA</w:t>
      </w:r>
    </w:p>
    <w:p w:rsidR="00891748" w:rsidRP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t>Contratada: PROINDUS SERVIÇOS TECNICOS ESPECIALIZADOS</w:t>
      </w:r>
    </w:p>
    <w:p w:rsidR="00891748" w:rsidRPr="00891748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891748">
        <w:rPr>
          <w:rFonts w:ascii="Verdana" w:hAnsi="Verdana"/>
          <w:sz w:val="24"/>
          <w:szCs w:val="24"/>
        </w:rPr>
        <w:t>Objeto:</w:t>
      </w:r>
      <w:proofErr w:type="gramEnd"/>
      <w:r w:rsidRPr="00891748">
        <w:rPr>
          <w:rFonts w:ascii="Verdana" w:hAnsi="Verdana"/>
          <w:sz w:val="24"/>
          <w:szCs w:val="24"/>
        </w:rPr>
        <w:t>Prestação</w:t>
      </w:r>
      <w:proofErr w:type="spellEnd"/>
      <w:r w:rsidRPr="00891748">
        <w:rPr>
          <w:rFonts w:ascii="Verdana" w:hAnsi="Verdana"/>
          <w:sz w:val="24"/>
          <w:szCs w:val="24"/>
        </w:rPr>
        <w:t xml:space="preserve"> de se</w:t>
      </w:r>
      <w:r w:rsidR="00725BC9">
        <w:rPr>
          <w:rFonts w:ascii="Verdana" w:hAnsi="Verdana"/>
          <w:sz w:val="24"/>
          <w:szCs w:val="24"/>
        </w:rPr>
        <w:t xml:space="preserve">rviços de prevenção e Combate a </w:t>
      </w:r>
      <w:r w:rsidRPr="00891748">
        <w:rPr>
          <w:rFonts w:ascii="Verdana" w:hAnsi="Verdana"/>
          <w:sz w:val="24"/>
          <w:szCs w:val="24"/>
        </w:rPr>
        <w:t>Incêndio de Bombeiro Civil tem a finalida</w:t>
      </w:r>
      <w:r w:rsidR="00725BC9">
        <w:rPr>
          <w:rFonts w:ascii="Verdana" w:hAnsi="Verdana"/>
          <w:sz w:val="24"/>
          <w:szCs w:val="24"/>
        </w:rPr>
        <w:t xml:space="preserve">de de exercer preventivamente a </w:t>
      </w:r>
      <w:r w:rsidRPr="00891748">
        <w:rPr>
          <w:rFonts w:ascii="Verdana" w:hAnsi="Verdana"/>
          <w:sz w:val="24"/>
          <w:szCs w:val="24"/>
        </w:rPr>
        <w:t>proteção do patrimônio e das pessoas que se encontram nos limites da localidade</w:t>
      </w:r>
      <w:r w:rsidR="00725BC9">
        <w:rPr>
          <w:rFonts w:ascii="Verdana" w:hAnsi="Verdana"/>
          <w:sz w:val="24"/>
          <w:szCs w:val="24"/>
        </w:rPr>
        <w:t xml:space="preserve"> a ser vigiada. Fica apostilado </w:t>
      </w:r>
      <w:r w:rsidRPr="00891748">
        <w:rPr>
          <w:rFonts w:ascii="Verdana" w:hAnsi="Verdana"/>
          <w:sz w:val="24"/>
          <w:szCs w:val="24"/>
        </w:rPr>
        <w:t xml:space="preserve">o termo de contrato 11/FPETC/2021 para fazer constar que conforme a proposta encaminhada </w:t>
      </w:r>
      <w:r w:rsidR="00725BC9">
        <w:rPr>
          <w:rFonts w:ascii="Verdana" w:hAnsi="Verdana"/>
          <w:sz w:val="24"/>
          <w:szCs w:val="24"/>
        </w:rPr>
        <w:t xml:space="preserve">pela empresa, sob protocolo SEI </w:t>
      </w:r>
      <w:r w:rsidRPr="00891748">
        <w:rPr>
          <w:rFonts w:ascii="Verdana" w:hAnsi="Verdana"/>
          <w:sz w:val="24"/>
          <w:szCs w:val="24"/>
        </w:rPr>
        <w:t>052057922 do processo admi</w:t>
      </w:r>
      <w:r w:rsidR="00725BC9">
        <w:rPr>
          <w:rFonts w:ascii="Verdana" w:hAnsi="Verdana"/>
          <w:sz w:val="24"/>
          <w:szCs w:val="24"/>
        </w:rPr>
        <w:t xml:space="preserve">nistrativo 8110.2021/0000169-5, </w:t>
      </w:r>
      <w:r w:rsidRPr="00891748">
        <w:rPr>
          <w:rFonts w:ascii="Verdana" w:hAnsi="Verdana"/>
          <w:sz w:val="24"/>
          <w:szCs w:val="24"/>
        </w:rPr>
        <w:t>o item 02, referente ao posto de</w:t>
      </w:r>
      <w:r w:rsidR="00725BC9">
        <w:rPr>
          <w:rFonts w:ascii="Verdana" w:hAnsi="Verdana"/>
          <w:sz w:val="24"/>
          <w:szCs w:val="24"/>
        </w:rPr>
        <w:t xml:space="preserve"> 12 horas diárias noturno de 2ª </w:t>
      </w:r>
      <w:r w:rsidRPr="00891748">
        <w:rPr>
          <w:rFonts w:ascii="Verdana" w:hAnsi="Verdana"/>
          <w:sz w:val="24"/>
          <w:szCs w:val="24"/>
        </w:rPr>
        <w:t>feira a domingo e feriados para</w:t>
      </w:r>
      <w:r w:rsidR="00725BC9">
        <w:rPr>
          <w:rFonts w:ascii="Verdana" w:hAnsi="Verdana"/>
          <w:sz w:val="24"/>
          <w:szCs w:val="24"/>
        </w:rPr>
        <w:t xml:space="preserve"> o Centro de Formação Cultural, </w:t>
      </w:r>
      <w:r w:rsidRPr="00891748">
        <w:rPr>
          <w:rFonts w:ascii="Verdana" w:hAnsi="Verdana"/>
          <w:sz w:val="24"/>
          <w:szCs w:val="24"/>
        </w:rPr>
        <w:t xml:space="preserve">Cidade Tiradentes, tem o valor </w:t>
      </w:r>
      <w:r w:rsidR="00725BC9">
        <w:rPr>
          <w:rFonts w:ascii="Verdana" w:hAnsi="Verdana"/>
          <w:sz w:val="24"/>
          <w:szCs w:val="24"/>
        </w:rPr>
        <w:t>unitário de R$ 13.275,70 (</w:t>
      </w:r>
      <w:proofErr w:type="gramStart"/>
      <w:r w:rsidR="00725BC9">
        <w:rPr>
          <w:rFonts w:ascii="Verdana" w:hAnsi="Verdana"/>
          <w:sz w:val="24"/>
          <w:szCs w:val="24"/>
        </w:rPr>
        <w:t xml:space="preserve">Treze </w:t>
      </w:r>
      <w:r w:rsidRPr="00891748">
        <w:rPr>
          <w:rFonts w:ascii="Verdana" w:hAnsi="Verdana"/>
          <w:sz w:val="24"/>
          <w:szCs w:val="24"/>
        </w:rPr>
        <w:t>mil, duzentos e setenta e</w:t>
      </w:r>
      <w:proofErr w:type="gramEnd"/>
      <w:r w:rsidRPr="00891748">
        <w:rPr>
          <w:rFonts w:ascii="Verdana" w:hAnsi="Verdana"/>
          <w:sz w:val="24"/>
          <w:szCs w:val="24"/>
        </w:rPr>
        <w:t xml:space="preserve"> cinco e setenta centavos).</w:t>
      </w:r>
    </w:p>
    <w:p w:rsidR="00891748" w:rsidRPr="00231DC2" w:rsidRDefault="00891748" w:rsidP="00891748">
      <w:pPr>
        <w:spacing w:after="0" w:line="240" w:lineRule="auto"/>
        <w:rPr>
          <w:rFonts w:ascii="Verdana" w:hAnsi="Verdana"/>
          <w:sz w:val="24"/>
          <w:szCs w:val="24"/>
        </w:rPr>
      </w:pPr>
      <w:r w:rsidRPr="00891748">
        <w:rPr>
          <w:rFonts w:ascii="Verdana" w:hAnsi="Verdana"/>
          <w:sz w:val="24"/>
          <w:szCs w:val="24"/>
        </w:rPr>
        <w:t>DATA DA ASSINATURA: 11/01/2022.</w:t>
      </w:r>
    </w:p>
    <w:sectPr w:rsidR="00891748" w:rsidRPr="00231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1374"/>
    <w:rsid w:val="00083CDB"/>
    <w:rsid w:val="000A272B"/>
    <w:rsid w:val="000C1894"/>
    <w:rsid w:val="000E511E"/>
    <w:rsid w:val="00231DC2"/>
    <w:rsid w:val="002B2FC2"/>
    <w:rsid w:val="002E374F"/>
    <w:rsid w:val="0031162F"/>
    <w:rsid w:val="00313920"/>
    <w:rsid w:val="00334A50"/>
    <w:rsid w:val="00335493"/>
    <w:rsid w:val="00377C49"/>
    <w:rsid w:val="004169D3"/>
    <w:rsid w:val="0047792D"/>
    <w:rsid w:val="00494DDD"/>
    <w:rsid w:val="0053530E"/>
    <w:rsid w:val="005B1537"/>
    <w:rsid w:val="006C2E2A"/>
    <w:rsid w:val="00725BC9"/>
    <w:rsid w:val="007748FE"/>
    <w:rsid w:val="007B494E"/>
    <w:rsid w:val="00870677"/>
    <w:rsid w:val="008826E8"/>
    <w:rsid w:val="00891748"/>
    <w:rsid w:val="008D3668"/>
    <w:rsid w:val="00900EDE"/>
    <w:rsid w:val="009332C2"/>
    <w:rsid w:val="009B1C2B"/>
    <w:rsid w:val="00A33CA0"/>
    <w:rsid w:val="00AD7B33"/>
    <w:rsid w:val="00AE2A9D"/>
    <w:rsid w:val="00B257F2"/>
    <w:rsid w:val="00BD1BE8"/>
    <w:rsid w:val="00C21259"/>
    <w:rsid w:val="00C249C2"/>
    <w:rsid w:val="00C47E25"/>
    <w:rsid w:val="00CD5384"/>
    <w:rsid w:val="00D10368"/>
    <w:rsid w:val="00D22CFF"/>
    <w:rsid w:val="00D65AD1"/>
    <w:rsid w:val="00EE6216"/>
    <w:rsid w:val="00F15C20"/>
    <w:rsid w:val="00F24196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FF3F-61DD-4223-85A5-B30277F1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25</Pages>
  <Words>6747</Words>
  <Characters>36438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28</cp:revision>
  <dcterms:created xsi:type="dcterms:W3CDTF">2020-12-08T17:15:00Z</dcterms:created>
  <dcterms:modified xsi:type="dcterms:W3CDTF">2022-01-26T14:06:00Z</dcterms:modified>
</cp:coreProperties>
</file>