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1B9D" w14:textId="4A7A0D8B" w:rsidR="00B715FC" w:rsidRDefault="00971416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1</w:t>
      </w:r>
      <w:r w:rsidR="00DF654F"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757C91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54782DC6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2180F9AC" w14:textId="45666E87" w:rsidR="00867CD0" w:rsidRDefault="00DF654F" w:rsidP="00971416">
      <w:pPr>
        <w:jc w:val="center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b/>
          <w:bCs/>
          <w:sz w:val="32"/>
          <w:szCs w:val="32"/>
          <w:u w:val="single"/>
        </w:rPr>
        <w:t xml:space="preserve">ATOS DO </w:t>
      </w:r>
      <w:r w:rsidRPr="00DF654F">
        <w:rPr>
          <w:rFonts w:ascii="Arial" w:hAnsi="Arial" w:cs="Arial"/>
          <w:b/>
          <w:bCs/>
          <w:sz w:val="32"/>
          <w:szCs w:val="32"/>
          <w:u w:val="single"/>
        </w:rPr>
        <w:t>EXECUTIVO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67CD0"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DF654F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0EAB82E6" w14:textId="0D68B64E" w:rsidR="00971416" w:rsidRDefault="00971416" w:rsidP="00971416">
      <w:pPr>
        <w:rPr>
          <w:rFonts w:ascii="Arial" w:hAnsi="Arial" w:cs="Arial"/>
          <w:sz w:val="24"/>
          <w:szCs w:val="24"/>
        </w:rPr>
      </w:pPr>
    </w:p>
    <w:p w14:paraId="71B369F9" w14:textId="77777777" w:rsidR="00DF654F" w:rsidRPr="00DF654F" w:rsidRDefault="00DF654F" w:rsidP="00DF654F">
      <w:pPr>
        <w:rPr>
          <w:rFonts w:ascii="Arial" w:hAnsi="Arial" w:cs="Arial"/>
          <w:b/>
          <w:bCs/>
          <w:sz w:val="24"/>
          <w:szCs w:val="24"/>
        </w:rPr>
      </w:pPr>
      <w:r w:rsidRPr="00DF654F">
        <w:rPr>
          <w:rFonts w:ascii="Arial" w:hAnsi="Arial" w:cs="Arial"/>
          <w:b/>
          <w:bCs/>
          <w:sz w:val="24"/>
          <w:szCs w:val="24"/>
        </w:rPr>
        <w:t>Documento: 099877862 | Portaria</w:t>
      </w:r>
    </w:p>
    <w:p w14:paraId="0AF5701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Portaria n° 257 de 13 de março de 2024</w:t>
      </w:r>
    </w:p>
    <w:p w14:paraId="04DAEFB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Processo SEI 6011.2024/0000639-7</w:t>
      </w:r>
    </w:p>
    <w:p w14:paraId="5E2AF78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Nomeia para exercer o cargo de Diretor Presidente da Diretoria Executiva da São Paulo Investimentos e Negócios - SPIN.</w:t>
      </w:r>
    </w:p>
    <w:p w14:paraId="4F7E6B91" w14:textId="31CAFEC5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 em especial a prevista no artigo 9º da Lei nº 16.665, de 23 de maio de 2017, regulamentada pelo Decreto nº 57.727, de 8 de junho de 2017, do Decreto nº 57.895, de 22 de setembro de 2017, e do Decreto nº 59.686, de 13 de agosto de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2020,</w:t>
      </w:r>
    </w:p>
    <w:p w14:paraId="3FF17EC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RESOLVE:</w:t>
      </w:r>
    </w:p>
    <w:p w14:paraId="2D6EBF1E" w14:textId="3AD5E03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Art. 1º Nomear o senhor JOÃO MANOEL SCUDELER DE BARROS, RG 30.433.XXX-6-SSP/SP, para exercer o cargo de Diretor Presidente da Diretoria Executiva da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São Paulo Investimentos e Negócios - SPIN, nos termos do inciso III, do artigo 3º do Decreto nº 57.727, de 8 de junho de 2017, com as alterações do Decreto nº 59.686, de</w:t>
      </w:r>
    </w:p>
    <w:p w14:paraId="0CA69B9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13 de agosto de 2020.</w:t>
      </w:r>
    </w:p>
    <w:p w14:paraId="6EABEAC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Art. 2º Esta Portaria entrará em vigor na data de sua publicação, ficando revogada a Portaria nº 129, de 5 de fevereiro de 2024.</w:t>
      </w:r>
    </w:p>
    <w:p w14:paraId="545C0A2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PREFEITURA DO MUNICÍPIO DE SÃO PAULO, aos 13 de março de 2024, 471º da fundação de São Paulo.</w:t>
      </w:r>
    </w:p>
    <w:p w14:paraId="69FF274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RICARDO NUNES</w:t>
      </w:r>
    </w:p>
    <w:p w14:paraId="7C93B5B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Prefeito</w:t>
      </w:r>
    </w:p>
    <w:p w14:paraId="2FDC0AEB" w14:textId="7D11B676" w:rsid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DF654F">
        <w:rPr>
          <w:rFonts w:ascii="Arial" w:hAnsi="Arial" w:cs="Arial"/>
          <w:sz w:val="24"/>
          <w:szCs w:val="24"/>
        </w:rPr>
        <w:t>publico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integra este ato 099691783</w:t>
      </w:r>
    </w:p>
    <w:p w14:paraId="2B91C7E7" w14:textId="77777777" w:rsid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05B413" w14:textId="77777777" w:rsidR="00DF654F" w:rsidRPr="00CC1B01" w:rsidRDefault="00DF654F" w:rsidP="00DF65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C1B01">
        <w:rPr>
          <w:rFonts w:ascii="Arial" w:hAnsi="Arial" w:cs="Arial"/>
          <w:b/>
          <w:bCs/>
          <w:sz w:val="24"/>
          <w:szCs w:val="24"/>
        </w:rPr>
        <w:lastRenderedPageBreak/>
        <w:t>Documento: 099877919 | Portaria</w:t>
      </w:r>
    </w:p>
    <w:p w14:paraId="6ADA2BF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Portaria n° 258 de 13 de março de 2024</w:t>
      </w:r>
    </w:p>
    <w:p w14:paraId="4ED4C43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Processo SEI 7210.2019/0000038-6</w:t>
      </w:r>
    </w:p>
    <w:p w14:paraId="53797CE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Calendário de Eventos da Cidade de São Paulo.</w:t>
      </w:r>
    </w:p>
    <w:p w14:paraId="76BA7A5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RICARDO NUNES, Prefeito do Município de São Paulo, usando das atribuições que lhe são conferidas por lei,</w:t>
      </w:r>
    </w:p>
    <w:p w14:paraId="6AF4718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RESOLVE:</w:t>
      </w:r>
    </w:p>
    <w:p w14:paraId="2DB049A4" w14:textId="351B658B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CONSIDERANDO que o art. 2º da Lei 14.485, de 19 de julho de 2007, determina a organização e a publicação, em cada ano, do Calendário de Eventos da Cidade de São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Paulo, no qual constarão todos os acontecimentos e eventos culturais, artísticos, esportivos, festivais, de lazer e datas comemorativas, instituídos por leis ou decretos municipais, além daqueles já tradicionalmente realizados no Município;</w:t>
      </w:r>
    </w:p>
    <w:p w14:paraId="7FEA3ECB" w14:textId="4C51141E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CONSIDERANDO que os critérios utilizados pela Comissão </w:t>
      </w:r>
      <w:proofErr w:type="spellStart"/>
      <w:r w:rsidRPr="00DF654F">
        <w:rPr>
          <w:rFonts w:ascii="Arial" w:hAnsi="Arial" w:cs="Arial"/>
          <w:sz w:val="24"/>
          <w:szCs w:val="24"/>
        </w:rPr>
        <w:t>Intersecretarial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para definição do Calendário foram: datas históricas, tradição, grande impacto na mídia, grande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impacto na economia ou destaque em um nicho que posicione a cidade, número de participantes, periodicidade, capacidade de atração/projeção nacional;</w:t>
      </w:r>
    </w:p>
    <w:p w14:paraId="62133CE3" w14:textId="70A58F96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CONSIDERANDO que a Comissão </w:t>
      </w:r>
      <w:proofErr w:type="spellStart"/>
      <w:r w:rsidRPr="00DF654F">
        <w:rPr>
          <w:rFonts w:ascii="Arial" w:hAnsi="Arial" w:cs="Arial"/>
          <w:sz w:val="24"/>
          <w:szCs w:val="24"/>
        </w:rPr>
        <w:t>Intersecretarial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para definição do Calendário de Eventos da Cidade de São Paulo deliberou a inclusão de novo evento, avaliando os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critérios de relevância dentro do seu segmento, o posicionamento da cidade no calendário global, o auxílio de implementação de políticas públicas e o impacto econômico e</w:t>
      </w:r>
      <w:r w:rsidR="00CC1B01"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turístico,</w:t>
      </w:r>
    </w:p>
    <w:p w14:paraId="1713BBD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RESOLVE:</w:t>
      </w:r>
    </w:p>
    <w:p w14:paraId="6B19E5B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Art. 1º Atualizar o Calendário de Eventos da Cidade de São Paulo definido para o ano de 2024, conforme segue:</w:t>
      </w:r>
    </w:p>
    <w:p w14:paraId="5B8FA48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CALENDÁRIO DE EVENTOS ESTRATÉGICOS 2024</w:t>
      </w:r>
    </w:p>
    <w:p w14:paraId="30A7CEA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Nº Evento* Mês*</w:t>
      </w:r>
    </w:p>
    <w:p w14:paraId="30AF769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 Festividades Aniversário de São Paulo JAN</w:t>
      </w:r>
    </w:p>
    <w:p w14:paraId="5665793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 Desfiles Oficiais do Carnaval da Cidade de São Paulo FEV</w:t>
      </w:r>
    </w:p>
    <w:p w14:paraId="0DE7FE3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3 Carnaval de Rua FEV</w:t>
      </w:r>
    </w:p>
    <w:p w14:paraId="18101F2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4 Carnaval na Cidade de SP FEV</w:t>
      </w:r>
    </w:p>
    <w:p w14:paraId="3D88FF1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DF654F">
        <w:rPr>
          <w:rFonts w:ascii="Arial" w:hAnsi="Arial" w:cs="Arial"/>
          <w:sz w:val="24"/>
          <w:szCs w:val="24"/>
        </w:rPr>
        <w:t>Lollapalooza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Brasil MAR</w:t>
      </w:r>
    </w:p>
    <w:p w14:paraId="4BAE742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6 Fórmula E MAR</w:t>
      </w:r>
    </w:p>
    <w:p w14:paraId="7EAB372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7 Maratona Internacional de São Paulo ABR</w:t>
      </w:r>
    </w:p>
    <w:p w14:paraId="097114A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8 Ultra Brasil Festival ABR</w:t>
      </w:r>
    </w:p>
    <w:p w14:paraId="52328AB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9 São Paulo Fashion Week ABR/OUT</w:t>
      </w:r>
    </w:p>
    <w:p w14:paraId="7800307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10 Virada Cultural MAI</w:t>
      </w:r>
    </w:p>
    <w:p w14:paraId="3A5163C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11 Virada ODS JUN</w:t>
      </w:r>
    </w:p>
    <w:p w14:paraId="5F6ED6C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12 Parada LGBT JUN</w:t>
      </w:r>
    </w:p>
    <w:p w14:paraId="3A32CE0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13 Marcha para Jesus MAI</w:t>
      </w:r>
    </w:p>
    <w:p w14:paraId="4A161FA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14 Taste São Paulo MAI</w:t>
      </w:r>
    </w:p>
    <w:p w14:paraId="4DC85BD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15 Festival Interlagos - Motos JUN</w:t>
      </w:r>
    </w:p>
    <w:p w14:paraId="1A777C8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16 </w:t>
      </w:r>
      <w:proofErr w:type="spellStart"/>
      <w:r w:rsidRPr="00DF654F">
        <w:rPr>
          <w:rFonts w:ascii="Arial" w:hAnsi="Arial" w:cs="Arial"/>
          <w:sz w:val="24"/>
          <w:szCs w:val="24"/>
        </w:rPr>
        <w:t>Gamescom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Latam JUN</w:t>
      </w:r>
    </w:p>
    <w:p w14:paraId="74F2115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17 WEC São Paulo JUL</w:t>
      </w:r>
    </w:p>
    <w:p w14:paraId="058F90C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18 </w:t>
      </w:r>
      <w:proofErr w:type="spellStart"/>
      <w:r w:rsidRPr="00DF654F">
        <w:rPr>
          <w:rFonts w:ascii="Arial" w:hAnsi="Arial" w:cs="Arial"/>
          <w:sz w:val="24"/>
          <w:szCs w:val="24"/>
        </w:rPr>
        <w:t>Cirque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54F">
        <w:rPr>
          <w:rFonts w:ascii="Arial" w:hAnsi="Arial" w:cs="Arial"/>
          <w:sz w:val="24"/>
          <w:szCs w:val="24"/>
        </w:rPr>
        <w:t>du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Soleil JUL-OUT</w:t>
      </w:r>
    </w:p>
    <w:p w14:paraId="6FB1938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DF654F">
        <w:rPr>
          <w:rFonts w:ascii="Arial" w:hAnsi="Arial" w:cs="Arial"/>
          <w:sz w:val="24"/>
          <w:szCs w:val="24"/>
        </w:rPr>
        <w:t>Farraial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AGO</w:t>
      </w:r>
    </w:p>
    <w:p w14:paraId="0A75AA9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20 Festival Interlagos - Automóveis AGO</w:t>
      </w:r>
    </w:p>
    <w:p w14:paraId="5F1D2E5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21 Jornada do Patrimônio AGO</w:t>
      </w:r>
    </w:p>
    <w:p w14:paraId="7D881CF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22 </w:t>
      </w:r>
      <w:proofErr w:type="spellStart"/>
      <w:r w:rsidRPr="00DF654F">
        <w:rPr>
          <w:rFonts w:ascii="Arial" w:hAnsi="Arial" w:cs="Arial"/>
          <w:sz w:val="24"/>
          <w:szCs w:val="24"/>
        </w:rPr>
        <w:t>Rockfun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54F">
        <w:rPr>
          <w:rFonts w:ascii="Arial" w:hAnsi="Arial" w:cs="Arial"/>
          <w:sz w:val="24"/>
          <w:szCs w:val="24"/>
        </w:rPr>
        <w:t>Fest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AGO</w:t>
      </w:r>
    </w:p>
    <w:p w14:paraId="69CB391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23 Bienal Internacional do Livro SET</w:t>
      </w:r>
    </w:p>
    <w:p w14:paraId="345B1F9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24 NFL - </w:t>
      </w:r>
      <w:proofErr w:type="spellStart"/>
      <w:r w:rsidRPr="00DF654F">
        <w:rPr>
          <w:rFonts w:ascii="Arial" w:hAnsi="Arial" w:cs="Arial"/>
          <w:sz w:val="24"/>
          <w:szCs w:val="24"/>
        </w:rPr>
        <w:t>National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54F">
        <w:rPr>
          <w:rFonts w:ascii="Arial" w:hAnsi="Arial" w:cs="Arial"/>
          <w:sz w:val="24"/>
          <w:szCs w:val="24"/>
        </w:rPr>
        <w:t>Footboll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League SET</w:t>
      </w:r>
    </w:p>
    <w:p w14:paraId="26D6FE8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25 São Paulo Oktoberfest OUT</w:t>
      </w:r>
    </w:p>
    <w:p w14:paraId="20F0514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26 Mesa São Paulo OUT</w:t>
      </w:r>
    </w:p>
    <w:p w14:paraId="3E69B88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27 SP Tech Week OUT/NOV</w:t>
      </w:r>
    </w:p>
    <w:p w14:paraId="78D9CAD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28 Grande Prêmio São Paulo de Formula 1 NOV</w:t>
      </w:r>
    </w:p>
    <w:p w14:paraId="5646ACB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29 UFC São Paulo NOV</w:t>
      </w:r>
    </w:p>
    <w:p w14:paraId="705C947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30 Expo Consciência Negra NOV</w:t>
      </w:r>
    </w:p>
    <w:p w14:paraId="2AB8649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31 Virada Esportiva NOV</w:t>
      </w:r>
    </w:p>
    <w:p w14:paraId="7EF8845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32 CCXP NOV</w:t>
      </w:r>
    </w:p>
    <w:p w14:paraId="1EF91AD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33 Primavera </w:t>
      </w:r>
      <w:proofErr w:type="spellStart"/>
      <w:r w:rsidRPr="00DF654F">
        <w:rPr>
          <w:rFonts w:ascii="Arial" w:hAnsi="Arial" w:cs="Arial"/>
          <w:sz w:val="24"/>
          <w:szCs w:val="24"/>
        </w:rPr>
        <w:t>Sound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NOV</w:t>
      </w:r>
    </w:p>
    <w:p w14:paraId="5587E7B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34 Stock </w:t>
      </w:r>
      <w:proofErr w:type="spellStart"/>
      <w:r w:rsidRPr="00DF654F">
        <w:rPr>
          <w:rFonts w:ascii="Arial" w:hAnsi="Arial" w:cs="Arial"/>
          <w:sz w:val="24"/>
          <w:szCs w:val="24"/>
        </w:rPr>
        <w:t>Car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Pro Series DEZ</w:t>
      </w:r>
    </w:p>
    <w:p w14:paraId="59D2805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35 Festejos Natalinos Oficiais da Cidade de São Paulo DEZ</w:t>
      </w:r>
    </w:p>
    <w:p w14:paraId="7B91C63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36 Corrida Internacional de São Silvestre DEZ</w:t>
      </w:r>
    </w:p>
    <w:p w14:paraId="226F2D6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37 Réveillon na Paulista DEZ</w:t>
      </w:r>
    </w:p>
    <w:p w14:paraId="1E2DFCC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Art. 2º Esta Portaria entrará em vigor na data de sua publicação, ficando revogada a Portaria PREF nº 1433, de 15 de dezembro de 2023.</w:t>
      </w:r>
    </w:p>
    <w:p w14:paraId="6546F36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PREFEITURA DO MUNICÍPIO DE SÃO PAULO, aos 13 de março de 2024, 471º da fundação de São Paulo.</w:t>
      </w:r>
    </w:p>
    <w:p w14:paraId="6DF5589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RICARDO NUNES</w:t>
      </w:r>
    </w:p>
    <w:p w14:paraId="78556BD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Prefeito</w:t>
      </w:r>
    </w:p>
    <w:p w14:paraId="484AEA77" w14:textId="77135032" w:rsid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O seguinte documento </w:t>
      </w:r>
      <w:proofErr w:type="spellStart"/>
      <w:r w:rsidRPr="00DF654F">
        <w:rPr>
          <w:rFonts w:ascii="Arial" w:hAnsi="Arial" w:cs="Arial"/>
          <w:sz w:val="24"/>
          <w:szCs w:val="24"/>
        </w:rPr>
        <w:t>publico</w:t>
      </w:r>
      <w:proofErr w:type="spellEnd"/>
      <w:r w:rsidRPr="00DF654F">
        <w:rPr>
          <w:rFonts w:ascii="Arial" w:hAnsi="Arial" w:cs="Arial"/>
          <w:sz w:val="24"/>
          <w:szCs w:val="24"/>
        </w:rPr>
        <w:t xml:space="preserve"> integra este ato 099796505</w:t>
      </w:r>
      <w:r w:rsidRPr="00DF654F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3AF8920A" w14:textId="69BFF616" w:rsidR="00DF654F" w:rsidRDefault="00DF654F" w:rsidP="00DF654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F654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 | GABINETE DA SECRETÁRIA</w:t>
      </w:r>
    </w:p>
    <w:p w14:paraId="223A0FE6" w14:textId="77777777" w:rsidR="00DF654F" w:rsidRDefault="00DF654F" w:rsidP="00DF654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9EED1AF" w14:textId="77777777" w:rsidR="00DF654F" w:rsidRPr="00DF654F" w:rsidRDefault="00DF654F" w:rsidP="00DF654F">
      <w:pPr>
        <w:rPr>
          <w:rFonts w:ascii="Arial" w:hAnsi="Arial" w:cs="Arial"/>
          <w:b/>
          <w:bCs/>
          <w:sz w:val="24"/>
          <w:szCs w:val="24"/>
        </w:rPr>
      </w:pPr>
      <w:r w:rsidRPr="00DF654F">
        <w:rPr>
          <w:rFonts w:ascii="Arial" w:hAnsi="Arial" w:cs="Arial"/>
          <w:b/>
          <w:bCs/>
          <w:sz w:val="24"/>
          <w:szCs w:val="24"/>
        </w:rPr>
        <w:t>Documento: 099829444 | Despacho</w:t>
      </w:r>
    </w:p>
    <w:p w14:paraId="39EEFB8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6064.2024/0000289-7</w:t>
      </w:r>
    </w:p>
    <w:p w14:paraId="2928B07E" w14:textId="11843AEA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 - Em face das informações contidas nos autos e com base no Decreto Municipal n.º 48.743/2007, CONSIDERO AUTORIZADO o afastamento da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servidora Lia Palm - RF. 835.893.1, Coordenador II, da Coordenadoria de Agricultura para participar do evento LAB presencial do Laboratório Urbano de Políticas Públicas Alimentares que será realizado na cidade de Curitiba - Paraná nos dias 20 a 22 de março de 2024, sem prejuízo de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vencimentos e demais vantagens dos cargos que ocupam, de acordo com os documentos SEI n.º 099022347, 099022930 e 099429349.</w:t>
      </w:r>
    </w:p>
    <w:p w14:paraId="734D688E" w14:textId="538A6D4B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II - Observo que a servidora deverá apresentar, no prazo de 30 (trinta) dias, contados da reassunção ao serviço, comprovante de participação no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evento, subscrito pelos organizadores, e o respectivo relatório das atividades desenvolvidas no período acima, acompanhado de manifestação da chefia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imediata, conforme determinado pelo art. 5º do Decreto Municipal nº 48.743/2007.</w:t>
      </w:r>
    </w:p>
    <w:p w14:paraId="7BB1041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III - Publique-se.</w:t>
      </w:r>
    </w:p>
    <w:p w14:paraId="7C3EC4AC" w14:textId="6B773964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IV - Após, ao Departamento de Gestão de Pessoas para adoção das providências preconizadas no parágrafo único do artigo 6º do Decreto Municipal nº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48.743/2007.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(assinatura eletrônica)</w:t>
      </w:r>
    </w:p>
    <w:p w14:paraId="0F0BF52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ALINE PEREIRA CARDOSO DE SÁ BARABINOT</w:t>
      </w:r>
    </w:p>
    <w:p w14:paraId="58C84D4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Secretária</w:t>
      </w:r>
    </w:p>
    <w:p w14:paraId="6A57FDC6" w14:textId="0127FB41" w:rsid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SECRETARIA MUNICIPAL DE DESENVOLVIMENTO ECONÔMICO E TRABALHO</w:t>
      </w:r>
    </w:p>
    <w:p w14:paraId="75DE8F74" w14:textId="77777777" w:rsidR="00DF654F" w:rsidRDefault="00DF6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FCC2BF" w14:textId="77777777" w:rsidR="00DF654F" w:rsidRPr="00DF654F" w:rsidRDefault="00DF654F" w:rsidP="00DF654F">
      <w:pPr>
        <w:rPr>
          <w:rFonts w:ascii="Arial" w:hAnsi="Arial" w:cs="Arial"/>
          <w:b/>
          <w:bCs/>
          <w:sz w:val="24"/>
          <w:szCs w:val="24"/>
        </w:rPr>
      </w:pPr>
      <w:r w:rsidRPr="00DF654F">
        <w:rPr>
          <w:rFonts w:ascii="Arial" w:hAnsi="Arial" w:cs="Arial"/>
          <w:b/>
          <w:bCs/>
          <w:sz w:val="24"/>
          <w:szCs w:val="24"/>
        </w:rPr>
        <w:lastRenderedPageBreak/>
        <w:t>Documento: 099838519 | Despacho</w:t>
      </w:r>
    </w:p>
    <w:p w14:paraId="25C7D6D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6064.2024/0000290-0</w:t>
      </w:r>
    </w:p>
    <w:p w14:paraId="17ED8F0A" w14:textId="2DF4E9D3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 - Em face das informações contidas nos autos e com base no Decreto Municipal n.º 48.743/2007, CONSIDERO AUTORIZADO o afastamento da</w:t>
      </w:r>
      <w:r w:rsidR="00CC1B01"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servidora Maísa Santos Calazans Silva - RF. 897.949.9, Gestor de Equipamento Público I, da Coordenadoria de Agricultura para participar do evento LAB presencial do Laboratório Urbano de Políticas Públicas Alimentares que será realizado na cidade de Curitiba - Paraná nos dias 20 a 22 de março de 2024, sem prejuízo de vencimentos e demais vantagens dos cargos que ocupam, de acordo com os documentos SEI n.º 099029037,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099029337 e 099543296.</w:t>
      </w:r>
    </w:p>
    <w:p w14:paraId="244178AB" w14:textId="254B3635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II - Observo que a servidora deverá apresentar, no prazo de 30 (trinta) dias, contados da reassunção ao serviço, comprovante de participação no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evento, subscrito pelos organizadores, e o respectivo relatório das atividades desenvolvidas no período acima, acompanhado de manifestação da chefia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imediata, conforme determinado pelo art. 5º do Decreto Municipal nº 48.743/2007.</w:t>
      </w:r>
    </w:p>
    <w:p w14:paraId="7EBF043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III - Publique-se.</w:t>
      </w:r>
    </w:p>
    <w:p w14:paraId="4A50931B" w14:textId="1B6A4BEB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IV - Após, ao Departamento de Gestão de Pessoas para adoção das providências preconizadas no parágrafo único do artigo 6º do Decreto Municipal nº</w:t>
      </w:r>
      <w:r>
        <w:rPr>
          <w:rFonts w:ascii="Arial" w:hAnsi="Arial" w:cs="Arial"/>
          <w:sz w:val="24"/>
          <w:szCs w:val="24"/>
        </w:rPr>
        <w:t xml:space="preserve"> </w:t>
      </w:r>
      <w:r w:rsidRPr="00DF654F">
        <w:rPr>
          <w:rFonts w:ascii="Arial" w:hAnsi="Arial" w:cs="Arial"/>
          <w:sz w:val="24"/>
          <w:szCs w:val="24"/>
        </w:rPr>
        <w:t>48.743/2007.</w:t>
      </w:r>
    </w:p>
    <w:p w14:paraId="1028502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(assinatura eletrônica)</w:t>
      </w:r>
    </w:p>
    <w:p w14:paraId="7598735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ALINE PEREIRA CARDOSO DE SÁ BARABINOT</w:t>
      </w:r>
    </w:p>
    <w:p w14:paraId="748E864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Secretária</w:t>
      </w:r>
    </w:p>
    <w:p w14:paraId="06944501" w14:textId="21440A9B" w:rsid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SECRETARIA MUNICIPAL DE DESENVOLVIMENTO ECONÔMICO E TRABALHO</w:t>
      </w:r>
    </w:p>
    <w:p w14:paraId="4A579002" w14:textId="77777777" w:rsid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93F4F3" w14:textId="6EF027A1" w:rsidR="00DF654F" w:rsidRPr="00DF654F" w:rsidRDefault="00DF654F" w:rsidP="00DF654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F654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ASSISTÊNCIA E DESENVOLVIMENTO SOCIAL | EXPEDIENTE DO GABINETE</w:t>
      </w:r>
    </w:p>
    <w:p w14:paraId="15196C51" w14:textId="544BAF61" w:rsidR="00DF654F" w:rsidRPr="00DF654F" w:rsidRDefault="00DF654F" w:rsidP="00DF654F">
      <w:pPr>
        <w:rPr>
          <w:rFonts w:ascii="Arial" w:hAnsi="Arial" w:cs="Arial"/>
          <w:b/>
          <w:bCs/>
          <w:sz w:val="24"/>
          <w:szCs w:val="24"/>
        </w:rPr>
      </w:pPr>
      <w:r w:rsidRPr="00DF654F">
        <w:rPr>
          <w:rFonts w:ascii="Arial" w:hAnsi="Arial" w:cs="Arial"/>
          <w:b/>
          <w:bCs/>
          <w:sz w:val="24"/>
          <w:szCs w:val="24"/>
        </w:rPr>
        <w:t>D</w:t>
      </w:r>
      <w:r w:rsidRPr="00DF654F">
        <w:rPr>
          <w:rFonts w:ascii="Arial" w:hAnsi="Arial" w:cs="Arial"/>
          <w:b/>
          <w:bCs/>
          <w:sz w:val="24"/>
          <w:szCs w:val="24"/>
        </w:rPr>
        <w:t>ocumento: 099874641 | Notificação</w:t>
      </w:r>
    </w:p>
    <w:p w14:paraId="0B5D24F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PROCESSO SEI nº6024.2023/0013186-7</w:t>
      </w:r>
    </w:p>
    <w:p w14:paraId="0F5FBA6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PARECER SOBRE PLANO DE TRABALHO AEB - CHAMAMENTO PÚBLICO VILA ANHANGABAÚ</w:t>
      </w:r>
    </w:p>
    <w:p w14:paraId="667F9EE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NDS - NÚCLEO DE DESENVOLVIMENTO SOCIAL</w:t>
      </w:r>
    </w:p>
    <w:p w14:paraId="48FF92F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EDITAL nº 019/SMADS/2024</w:t>
      </w:r>
    </w:p>
    <w:p w14:paraId="0FB66E3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TIPOLOGIA DO SERVIÇO: Serviço de Moradia Transitória em Unidades Modulares (Modalidade I) Vila Reencontro Anhangabaú</w:t>
      </w:r>
    </w:p>
    <w:p w14:paraId="64AF154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CAPACIDADE: 40 módulos- 160 vagas</w:t>
      </w:r>
    </w:p>
    <w:p w14:paraId="2BD1760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Trata-se de parecer técnico emitido em conformidade com o artigo 25 da Instrução Normativa 03/SMADS/2018 relativo ao Plano de Trabalho (SEI</w:t>
      </w:r>
    </w:p>
    <w:p w14:paraId="1DA9CDD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099334963) apresentado pela organização Associação Evangélica Beneficente (AEB), CNPJ. 61.705.877.0001-72, para a execução do Serviço de Moradia Transitória em Unidades Modulares - Vila Reencontro Anhangabaú, proveniente de processo de abertura de Chamamento Público para</w:t>
      </w:r>
    </w:p>
    <w:p w14:paraId="1649E4F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celebração de parceria de Termo de Colaboração entre a SMADS - Secretaria Municipal de Assistência e Desenvolvimento Social e a OSC supra</w:t>
      </w:r>
    </w:p>
    <w:p w14:paraId="2BE2360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citada.</w:t>
      </w:r>
    </w:p>
    <w:p w14:paraId="20401B1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O Plano apresenta a descrição da realidade que será objeto da parceria, qual seja “o aumento expressivo das famílias em situação de rua”, trazendo</w:t>
      </w:r>
    </w:p>
    <w:p w14:paraId="565B113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como proposta o acolhimento em unidades modulares com o desenvolvimento de trabalho social visando à autonomia e à saída qualificada.</w:t>
      </w:r>
    </w:p>
    <w:p w14:paraId="7EAFA9F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Para a consecução dessa proposta, no Plano de Trabalho (p. 2, item 3) estão descritas as atividades a serem executadas:</w:t>
      </w:r>
    </w:p>
    <w:p w14:paraId="3417694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I. Ofertar moradia transitória, através de um modelo de cogestão no espaço;</w:t>
      </w:r>
    </w:p>
    <w:p w14:paraId="012EA3D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II. Promover ações intersetoriais, articulando-se com as redes das demais políticas públicas, com destaque para o desenvolvimento econômico e</w:t>
      </w:r>
    </w:p>
    <w:p w14:paraId="754FF07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trabalho, direitos humanos e cidadania, saúde, habitação, educação e segurança alimentar e nutricional, com vistas à garantia de direitos;</w:t>
      </w:r>
    </w:p>
    <w:p w14:paraId="16C8765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III. Promover oportunidades de autonomia financeira por meio da inserção laboral;</w:t>
      </w:r>
    </w:p>
    <w:p w14:paraId="237007A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IV. Contribuir para uma saída qualificada e duradoura do Programa, garantindo a continuidade acompanhamento social dos indivíduos.</w:t>
      </w:r>
    </w:p>
    <w:p w14:paraId="1BE144D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Para a realização dessas atividades, foram definidas metas a serem atingidas e parâmetros para a aferição de seu cumprimento, de acordo com as</w:t>
      </w:r>
    </w:p>
    <w:p w14:paraId="2C19C88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dimensões de infraestrutura; desenvolvimento humano; trabalho, empreendedorismo e autonomia socioeconômica; participação social e</w:t>
      </w:r>
    </w:p>
    <w:p w14:paraId="742F1BF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desenvolvimento comunitário; e cogestão e participação coletiva. Essas dimensões são compostas por subitens a serem avaliados de acordo com os</w:t>
      </w:r>
    </w:p>
    <w:p w14:paraId="4E50B7A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parâmetros: “ineficiente”, “inferior”, “bom” e “excelente”.</w:t>
      </w:r>
    </w:p>
    <w:p w14:paraId="09A29BA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Constata-se que tais atividades, ao compreenderem a oferta de moradia transitória e a realização de ações que visem à autonomia e saída qualificada,</w:t>
      </w:r>
    </w:p>
    <w:p w14:paraId="3E39ED3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atendem o disposto pela Portaria 47/SMADS/2023 que regulamenta o serviço, visto que, em seu Art. 3º, o “Serviço de Moradia Transitória em</w:t>
      </w:r>
    </w:p>
    <w:p w14:paraId="4F4D725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Unidades Modulares - Vila Reencontro tem como finalidade ofertar moradia transitória, de forma individualizada e qualificada, para pessoas em</w:t>
      </w:r>
    </w:p>
    <w:p w14:paraId="6928C2B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situação de rua, com vistas à construção, em conjunto com os acolhidos, de processo de saída qualificada da situação de rua”.</w:t>
      </w:r>
    </w:p>
    <w:p w14:paraId="5BC275B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Além disso, neste serviço, o processo de saída qualificada da situação de rua abrange o desenvolvimento do modelo de cogestão e participação</w:t>
      </w:r>
    </w:p>
    <w:p w14:paraId="4E29DC4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coletiva, conforme previsto pelo Art. 9º, inciso IV. Verifica-se que o Plano de Trabalho atende a esse modelo, descrevendo o modo como dar-se-á a</w:t>
      </w:r>
    </w:p>
    <w:p w14:paraId="36F41C2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formação dos coletivos de participação dos moradores no âmbito da gestão da convivência, cozinha, horta e área verde, lavanderia, limpeza e manutenção do espaço e atividades socioeducativas e de convívio.</w:t>
      </w:r>
    </w:p>
    <w:p w14:paraId="4DE9033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O Plano, além de especificar a previsão de receitas e de despesas a serem realizadas, também descreve o quadro de recursos humanos e suas</w:t>
      </w:r>
    </w:p>
    <w:p w14:paraId="7F2E641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atribuições, destacando-se a equipe técnica responsável pelo desenvolvimento do trabalho social junto aos moradores da Vila, bem como elenca os</w:t>
      </w:r>
    </w:p>
    <w:p w14:paraId="31C3EA1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instrumentos a serem utilizados para o acompanhamento social, como o Plano Individual de Atendimento, Plano de Desenvolvimento Familiar, Relatório Mensal de Atividades e outros.</w:t>
      </w:r>
    </w:p>
    <w:p w14:paraId="43F8D69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Avalia-se que o Plano de Trabalho apresentado obedece aos parâmetros estabelecidos pelo Decreto n.º 57.575/2016, ou seja, apresenta de modo</w:t>
      </w:r>
    </w:p>
    <w:p w14:paraId="3C4C3A7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detalhado a descrição da realidade que será objeto da parceria, das metas a serem atingidas e das atividades a serem executadas, além de conter a</w:t>
      </w:r>
    </w:p>
    <w:p w14:paraId="536BAD2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previsão de receitas e de despesas a serem realizadas na execução das atividades abrangidas pela parceria.</w:t>
      </w:r>
    </w:p>
    <w:p w14:paraId="64DE039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Considerando os termos das alíneas “a” e “d” do inciso III do artigo 27 da Instrução Normativa 03/SMADS/2018, temos a declarar o que segue</w:t>
      </w:r>
    </w:p>
    <w:p w14:paraId="343D671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referente à análise da proposta recebida:</w:t>
      </w:r>
    </w:p>
    <w:p w14:paraId="32A8BB0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a) Do mérito da proposta, em conformidade com a modalidade de parceria </w:t>
      </w:r>
      <w:proofErr w:type="gramStart"/>
      <w:r w:rsidRPr="00DF654F">
        <w:rPr>
          <w:rFonts w:ascii="Arial" w:hAnsi="Arial" w:cs="Arial"/>
          <w:sz w:val="24"/>
          <w:szCs w:val="24"/>
        </w:rPr>
        <w:t>adotada :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a proposta apresentada pela entidade apresenta todos os elementos</w:t>
      </w:r>
    </w:p>
    <w:p w14:paraId="0E1B643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pertinentes ao Termo de Colaboração e demonstra de forma clara e objetiva a execução de trabalho, podendo ser considerada APROVADA.</w:t>
      </w:r>
    </w:p>
    <w:p w14:paraId="4BE1658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b) Da identidade e da reciprocidade de interesse das partes na realização, em mútua cooperação, da parceria prevista nesta Lei: a proposta analisada</w:t>
      </w:r>
    </w:p>
    <w:p w14:paraId="2101D9E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atende ao princípio da supremacia do interesse público, e está contida nas diretrizes das atividades de interesse social que deverão ser atendidas pelo</w:t>
      </w:r>
    </w:p>
    <w:p w14:paraId="5F11E45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poder público municipal ou por entidades membros da sociedade civil organizada.</w:t>
      </w:r>
    </w:p>
    <w:p w14:paraId="4C719A8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c) Da viabilidade de sua execução: o Plano de Trabalho apresentado demonstra viabilidade de execução.</w:t>
      </w:r>
    </w:p>
    <w:p w14:paraId="3D41D40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d) Da verificação da previsão de Receitas e despesas prevista no Plano de </w:t>
      </w:r>
      <w:proofErr w:type="gramStart"/>
      <w:r w:rsidRPr="00DF654F">
        <w:rPr>
          <w:rFonts w:ascii="Arial" w:hAnsi="Arial" w:cs="Arial"/>
          <w:sz w:val="24"/>
          <w:szCs w:val="24"/>
        </w:rPr>
        <w:t>Trabalho :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o desembolso de recursos será realizado em 12 parcelas mensais.</w:t>
      </w:r>
    </w:p>
    <w:p w14:paraId="216F159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e) Da descrição de quais serão os meios disponíveis a serem utilizados para fiscalização da execução da parceria, assim como dos procedimentos que</w:t>
      </w:r>
    </w:p>
    <w:p w14:paraId="3D9BF28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deverão ser adotados para avaliação da execução física e financeira, no cumprimento das metas e </w:t>
      </w:r>
      <w:proofErr w:type="gramStart"/>
      <w:r w:rsidRPr="00DF654F">
        <w:rPr>
          <w:rFonts w:ascii="Arial" w:hAnsi="Arial" w:cs="Arial"/>
          <w:sz w:val="24"/>
          <w:szCs w:val="24"/>
        </w:rPr>
        <w:t>objetivos :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a parceria será fiscalizada pela Comissão</w:t>
      </w:r>
    </w:p>
    <w:p w14:paraId="22B5345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de Seleção, Monitoramento e Avaliação e serão avaliados o desenvolvimento das atividades descritas no Plano de </w:t>
      </w:r>
      <w:proofErr w:type="gramStart"/>
      <w:r w:rsidRPr="00DF654F">
        <w:rPr>
          <w:rFonts w:ascii="Arial" w:hAnsi="Arial" w:cs="Arial"/>
          <w:sz w:val="24"/>
          <w:szCs w:val="24"/>
        </w:rPr>
        <w:t>Trabalho .</w:t>
      </w:r>
      <w:proofErr w:type="gramEnd"/>
    </w:p>
    <w:p w14:paraId="1CA59FA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Tendo em vista que para o Edital acima descrito, recebemos uma única proposta da Organização da Sociedade Civil AEB - Associação Evangélica Beneficente (CNPJ. 61.705.877.0001-72), e observando o grau de adequação dela, é considerado por este Núcleo de Desenvolvimento Social</w:t>
      </w:r>
    </w:p>
    <w:p w14:paraId="18EAD6C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possuindo GRAU SATISFATÓRIO DE ADEQUAÇÃO, sendo considerada APTA para celebrar a parceria neste estágio do certame.</w:t>
      </w:r>
    </w:p>
    <w:p w14:paraId="043DAB7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Ademais, cabe salientar que esta organização será a responsável pela execução desse serviço tendo em vista sua vasta experiência no trabalho com a</w:t>
      </w:r>
    </w:p>
    <w:p w14:paraId="4CE6D52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população em situação de rua, o que demonstra sua capacidade de dar continuidade ao modelo de trabalho social baseado na cogestão adotado.</w:t>
      </w:r>
    </w:p>
    <w:p w14:paraId="4E8C47D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Reconduzimos o presente para prosseguimento.</w:t>
      </w:r>
    </w:p>
    <w:p w14:paraId="76AC8A3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Atenciosamente,</w:t>
      </w:r>
    </w:p>
    <w:p w14:paraId="543F905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São Paulo, 11 de março de 2024.</w:t>
      </w:r>
    </w:p>
    <w:p w14:paraId="259209B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Ana Carolina Mattos Pereira</w:t>
      </w:r>
    </w:p>
    <w:p w14:paraId="6E8C7C3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54F">
        <w:rPr>
          <w:rFonts w:ascii="Arial" w:hAnsi="Arial" w:cs="Arial"/>
          <w:sz w:val="24"/>
          <w:szCs w:val="24"/>
        </w:rPr>
        <w:t>Rf</w:t>
      </w:r>
      <w:proofErr w:type="spellEnd"/>
      <w:r w:rsidRPr="00DF654F">
        <w:rPr>
          <w:rFonts w:ascii="Arial" w:hAnsi="Arial" w:cs="Arial"/>
          <w:sz w:val="24"/>
          <w:szCs w:val="24"/>
        </w:rPr>
        <w:t>. 823535-0</w:t>
      </w:r>
    </w:p>
    <w:p w14:paraId="1E861AA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Titular (Presidente) da Comissão de Seleção</w:t>
      </w:r>
    </w:p>
    <w:p w14:paraId="19BA50D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Giovanna Fidelis </w:t>
      </w:r>
      <w:proofErr w:type="spellStart"/>
      <w:r w:rsidRPr="00DF654F">
        <w:rPr>
          <w:rFonts w:ascii="Arial" w:hAnsi="Arial" w:cs="Arial"/>
          <w:sz w:val="24"/>
          <w:szCs w:val="24"/>
        </w:rPr>
        <w:t>Chrispiano</w:t>
      </w:r>
      <w:proofErr w:type="spellEnd"/>
    </w:p>
    <w:p w14:paraId="1BBB1FF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54F">
        <w:rPr>
          <w:rFonts w:ascii="Arial" w:hAnsi="Arial" w:cs="Arial"/>
          <w:sz w:val="24"/>
          <w:szCs w:val="24"/>
        </w:rPr>
        <w:t>Rf</w:t>
      </w:r>
      <w:proofErr w:type="spellEnd"/>
      <w:r w:rsidRPr="00DF654F">
        <w:rPr>
          <w:rFonts w:ascii="Arial" w:hAnsi="Arial" w:cs="Arial"/>
          <w:sz w:val="24"/>
          <w:szCs w:val="24"/>
        </w:rPr>
        <w:t>. 885.997-3</w:t>
      </w:r>
    </w:p>
    <w:p w14:paraId="74C62FD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Titular da Comissão de Seleção</w:t>
      </w:r>
    </w:p>
    <w:p w14:paraId="7226B85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Edilene Damasceno e Souza</w:t>
      </w:r>
    </w:p>
    <w:p w14:paraId="527A4B5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54F">
        <w:rPr>
          <w:rFonts w:ascii="Arial" w:hAnsi="Arial" w:cs="Arial"/>
          <w:sz w:val="24"/>
          <w:szCs w:val="24"/>
        </w:rPr>
        <w:t>Rf</w:t>
      </w:r>
      <w:proofErr w:type="spellEnd"/>
      <w:r w:rsidRPr="00DF654F">
        <w:rPr>
          <w:rFonts w:ascii="Arial" w:hAnsi="Arial" w:cs="Arial"/>
          <w:sz w:val="24"/>
          <w:szCs w:val="24"/>
        </w:rPr>
        <w:t>. 925.738-1</w:t>
      </w:r>
    </w:p>
    <w:p w14:paraId="0EA66A2D" w14:textId="38A997A2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Suplente da Comissão de Seleção</w:t>
      </w:r>
    </w:p>
    <w:p w14:paraId="71D36980" w14:textId="2967D4C2" w:rsidR="00DF654F" w:rsidRDefault="00DF654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15B7042C" w14:textId="77777777" w:rsidR="00DF654F" w:rsidRPr="00DF654F" w:rsidRDefault="00DF654F" w:rsidP="00DF65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F654F">
        <w:rPr>
          <w:rFonts w:ascii="Arial" w:hAnsi="Arial" w:cs="Arial"/>
          <w:b/>
          <w:bCs/>
          <w:sz w:val="24"/>
          <w:szCs w:val="24"/>
        </w:rPr>
        <w:lastRenderedPageBreak/>
        <w:t>PROCESSO SEI nº6024.2023/0013138-7</w:t>
      </w:r>
    </w:p>
    <w:p w14:paraId="2927C68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PARECER SOBRE PLANO DE TRABALHO AEB - CHAMAMENTO PÚBLICO VILA CRUZEIRO</w:t>
      </w:r>
    </w:p>
    <w:p w14:paraId="75F7176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NDS - NÚCLEO DE DESENVOLVIMENTO SOCIAL</w:t>
      </w:r>
    </w:p>
    <w:p w14:paraId="2348E03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EDITAL nº 020/SMADS/2024</w:t>
      </w:r>
    </w:p>
    <w:p w14:paraId="3DCF9C0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TIPOLOGIA DO SERVIÇO: Serviço de Moradia Transitória em Unidades Modulares (Modalidade I) Vila Reencontro Cruzeiro do Sul</w:t>
      </w:r>
    </w:p>
    <w:p w14:paraId="60A20C9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CAPACIDADE: 40 módulos- 160 vagas</w:t>
      </w:r>
    </w:p>
    <w:p w14:paraId="43C9D85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Trata-se de parecer técnico emitido em conformidade com o artigo 25 da Instrução Normativa 03/SMADS/2018 relativo ao Plano de Trabalho (SEI</w:t>
      </w:r>
    </w:p>
    <w:p w14:paraId="317D797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099341147) apresentado pela organização Associação Evangélica Beneficente (AEB), CNPJ. 61.705.877.0001-72, para a execução do Serviço de Moradia Transitória em Unidades Modulares - Vila Reencontro Cruzeiro do Sul, proveniente de processo de abertura de Chamamento Público para</w:t>
      </w:r>
    </w:p>
    <w:p w14:paraId="35AAA23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celebração de parceria de Termo de Colaboração entre a SMADS - Secretaria Municipal de Assistência e Desenvolvimento Social e a OSC supra</w:t>
      </w:r>
    </w:p>
    <w:p w14:paraId="6E1E618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citada.</w:t>
      </w:r>
    </w:p>
    <w:p w14:paraId="1E90B62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O Plano apresenta a descrição da realidade que será objeto da parceria, qual seja “o aumento expressivo das famílias em situação de rua”, trazendo</w:t>
      </w:r>
    </w:p>
    <w:p w14:paraId="30A82FD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como proposta o acolhimento em unidades modulares com o desenvolvimento de trabalho social visando à autonomia e à saída qualificada.</w:t>
      </w:r>
    </w:p>
    <w:p w14:paraId="3F3F02E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Para a consecução dessa proposta, no Plano de Trabalho (p. 2, item 3) estão descritas as atividades a serem executadas:</w:t>
      </w:r>
    </w:p>
    <w:p w14:paraId="6F5EFE3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I. Ofertar moradia transitória, através de um modelo de cogestão no espaço;</w:t>
      </w:r>
    </w:p>
    <w:p w14:paraId="2A4B0A2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II. Promover ações intersetoriais, articulando-se com as redes das demais políticas públicas, com destaque para o desenvolvimento econômico e</w:t>
      </w:r>
    </w:p>
    <w:p w14:paraId="1BD0439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trabalho, direitos humanos e cidadania, saúde, habitação, educação e segurança alimentar e nutricional, com vistas à garantia de direitos;</w:t>
      </w:r>
    </w:p>
    <w:p w14:paraId="1FBCF8A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III. Promover oportunidades de autonomia financeira por meio da inserção laboral;</w:t>
      </w:r>
    </w:p>
    <w:p w14:paraId="2F9B01F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IV. Contribuir para uma saída qualificada e duradoura do Programa, garantindo a continuidade acompanhamento social dos indivíduos.</w:t>
      </w:r>
    </w:p>
    <w:p w14:paraId="68A84E6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Para a realização dessas atividades, foram definidas metas a serem atingidas e parâmetros para a aferição de seu cumprimento, de acordo com as</w:t>
      </w:r>
    </w:p>
    <w:p w14:paraId="1BD3C8A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dimensões de infraestrutura; desenvolvimento humano; trabalho, empreendedorismo e autonomia socioeconômica; participação social e</w:t>
      </w:r>
    </w:p>
    <w:p w14:paraId="26C5EB0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desenvolvimento comunitário; e cogestão e participação coletiva. Essas dimensões são compostas por subitens a serem avaliados de acordo com os</w:t>
      </w:r>
    </w:p>
    <w:p w14:paraId="11D6AAD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parâmetros: “ineficiente”, “inferior”, “bom” e “excelente”.</w:t>
      </w:r>
    </w:p>
    <w:p w14:paraId="7364A32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Constata-se que tais atividades, ao compreenderem a oferta de moradia transitória e a realização de ações que visem à autonomia e saída qualificada,</w:t>
      </w:r>
    </w:p>
    <w:p w14:paraId="76D470C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atendem o disposto pela Portaria 47/SMADS/2023 que regulamenta o serviço, visto que, em seu Art. 3º, o “Serviço de Moradia Transitória em</w:t>
      </w:r>
    </w:p>
    <w:p w14:paraId="4EF7592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Unidades Modulares - Vila Reencontro tem como finalidade ofertar moradia transitória, de forma individualizada e qualificada, para pessoas em</w:t>
      </w:r>
    </w:p>
    <w:p w14:paraId="02235B4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situação de rua, com vistas à construção, em conjunto com os acolhidos, de processo de saída qualificada da situação de rua”.</w:t>
      </w:r>
    </w:p>
    <w:p w14:paraId="217151D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Além disso, neste serviço, o processo de saída qualificada da situação de rua abrange o desenvolvimento do modelo de cogestão e participação</w:t>
      </w:r>
    </w:p>
    <w:p w14:paraId="135C7A0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coletiva, conforme previsto pelo Art. 9º, inciso IV. Verifica-se que o Plano de Trabalho atende a esse modelo, descrevendo o modo como dar-se-á a</w:t>
      </w:r>
    </w:p>
    <w:p w14:paraId="5DC2F4E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formação dos coletivos de participação dos moradores no âmbito da gestão da convivência, cozinha, horta e área verde, lavanderia, limpeza e manutenção do espaço e atividades socioeducativas e de convívio.</w:t>
      </w:r>
    </w:p>
    <w:p w14:paraId="1B3A13E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O Plano, além de especificar a previsão de receitas e de despesas a serem realizadas, também descreve o quadro de recursos humanos e suas</w:t>
      </w:r>
    </w:p>
    <w:p w14:paraId="1E19E0B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atribuições, destacando-se a equipe técnica responsável pelo desenvolvimento do trabalho social junto aos moradores da Vila, bem como elenca os</w:t>
      </w:r>
    </w:p>
    <w:p w14:paraId="61CF23A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instrumentos a serem utilizados para o acompanhamento social, como o Plano Individual de Atendimento, Plano de Desenvolvimento Familiar, Relatório Mensal de Atividades e outros.</w:t>
      </w:r>
    </w:p>
    <w:p w14:paraId="6298711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Avalia-se que o Plano de Trabalho apresentado obedece aos parâmetros estabelecidos pelo Decreto n.º 57.575/2016, ou seja, apresenta de modo</w:t>
      </w:r>
    </w:p>
    <w:p w14:paraId="0D37B05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detalhado a descrição da realidade que será objeto da parceria, das metas a serem atingidas e das atividades a serem executadas, além de conter a</w:t>
      </w:r>
    </w:p>
    <w:p w14:paraId="2C74AE6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previsão de receitas e de despesas a serem realizadas na execução das atividades abrangidas pela parceria.</w:t>
      </w:r>
    </w:p>
    <w:p w14:paraId="13548DF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Considerando os termos das alíneas “a” e “d” do inciso III do artigo 27 da Instrução Normativa 03/SMADS/2018, temos a declarar o que segue</w:t>
      </w:r>
    </w:p>
    <w:p w14:paraId="2DD7656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referente à análise da proposta recebida:</w:t>
      </w:r>
    </w:p>
    <w:p w14:paraId="3B59A8A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a) Do mérito da proposta, em conformidade com a modalidade de parceria </w:t>
      </w:r>
      <w:proofErr w:type="gramStart"/>
      <w:r w:rsidRPr="00DF654F">
        <w:rPr>
          <w:rFonts w:ascii="Arial" w:hAnsi="Arial" w:cs="Arial"/>
          <w:sz w:val="24"/>
          <w:szCs w:val="24"/>
        </w:rPr>
        <w:t>adotada :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a proposta apresentada pela entidade apresenta todos os elementos</w:t>
      </w:r>
    </w:p>
    <w:p w14:paraId="79A8347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pertinentes ao Termo de Colaboração e demonstra de forma clara e objetiva a execução de trabalho, podendo ser considerada APROVADA.</w:t>
      </w:r>
    </w:p>
    <w:p w14:paraId="44F251C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b) Da identidade e da reciprocidade de interesse das partes na realização, em mútua cooperação, da parceria prevista nesta Lei: a proposta analisada</w:t>
      </w:r>
    </w:p>
    <w:p w14:paraId="1F37821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atende ao princípio da supremacia do interesse público, e está contida nas diretrizes das atividades de interesse social que deverão ser atendidas pelo</w:t>
      </w:r>
    </w:p>
    <w:p w14:paraId="2F8603B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poder público municipal ou por entidades membros da sociedade civil organizada.</w:t>
      </w:r>
    </w:p>
    <w:p w14:paraId="434A7EF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c) Da viabilidade de sua execução: o Plano de Trabalho apresentado demonstra viabilidade de execução.</w:t>
      </w:r>
    </w:p>
    <w:p w14:paraId="1BF6B07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d) Da verificação da previsão de Receitas e despesas prevista no Plano de </w:t>
      </w:r>
      <w:proofErr w:type="gramStart"/>
      <w:r w:rsidRPr="00DF654F">
        <w:rPr>
          <w:rFonts w:ascii="Arial" w:hAnsi="Arial" w:cs="Arial"/>
          <w:sz w:val="24"/>
          <w:szCs w:val="24"/>
        </w:rPr>
        <w:t>Trabalho :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o desembolso de recursos será realizado em 12 parcelas mensais.</w:t>
      </w:r>
    </w:p>
    <w:p w14:paraId="61DD798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e) Da descrição de quais serão os meios disponíveis a serem utilizados para fiscalização da execução da parceria, assim como dos procedimentos que</w:t>
      </w:r>
    </w:p>
    <w:p w14:paraId="088D4E1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deverão ser adotados para avaliação da execução física e financeira, no cumprimento das metas e </w:t>
      </w:r>
      <w:proofErr w:type="gramStart"/>
      <w:r w:rsidRPr="00DF654F">
        <w:rPr>
          <w:rFonts w:ascii="Arial" w:hAnsi="Arial" w:cs="Arial"/>
          <w:sz w:val="24"/>
          <w:szCs w:val="24"/>
        </w:rPr>
        <w:t>objetivos :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a parceria será fiscalizada pela Comissão</w:t>
      </w:r>
    </w:p>
    <w:p w14:paraId="2FF9E52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de Seleção, Monitoramento e Avaliação e serão avaliados o desenvolvimento das atividades descritas no Plano de </w:t>
      </w:r>
      <w:proofErr w:type="gramStart"/>
      <w:r w:rsidRPr="00DF654F">
        <w:rPr>
          <w:rFonts w:ascii="Arial" w:hAnsi="Arial" w:cs="Arial"/>
          <w:sz w:val="24"/>
          <w:szCs w:val="24"/>
        </w:rPr>
        <w:t>Trabalho .</w:t>
      </w:r>
      <w:proofErr w:type="gramEnd"/>
    </w:p>
    <w:p w14:paraId="20D9F63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Tendo em vista que para o Edital acima descrito, recebemos uma única proposta da Organização da Sociedade Civil AEB - Associação Evangélica Beneficente (CNPJ. 61.705.877.0001-72), e observando o grau de adequação dela, é considerado por este Núcleo de Desenvolvimento Social</w:t>
      </w:r>
    </w:p>
    <w:p w14:paraId="64C79A6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possuindo GRAU SATISFATÓRIO DE ADEQUAÇÃO, sendo considerada APTA para celebrar a parceria neste estágio do certame.</w:t>
      </w:r>
    </w:p>
    <w:p w14:paraId="587A8BD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Ademais, cabe salientar que esta organização será a responsável pela execução desse serviço tendo em vista sua vasta experiência no trabalho com a</w:t>
      </w:r>
    </w:p>
    <w:p w14:paraId="7053F36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população em situação de rua, o que demonstra sua capacidade de dar continuidade ao modelo de trabalho social baseado na cogestão adotado.</w:t>
      </w:r>
    </w:p>
    <w:p w14:paraId="5FAD7BA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Reconduzimos o presente para prosseguimento.</w:t>
      </w:r>
    </w:p>
    <w:p w14:paraId="1D6D893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Atenciosamente,</w:t>
      </w:r>
    </w:p>
    <w:p w14:paraId="0E35CAC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São Paulo, 11 de março de 2024.</w:t>
      </w:r>
    </w:p>
    <w:p w14:paraId="40B0752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Ana Carolina Mattos Pereira</w:t>
      </w:r>
    </w:p>
    <w:p w14:paraId="4C8A481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54F">
        <w:rPr>
          <w:rFonts w:ascii="Arial" w:hAnsi="Arial" w:cs="Arial"/>
          <w:sz w:val="24"/>
          <w:szCs w:val="24"/>
        </w:rPr>
        <w:t>Rf</w:t>
      </w:r>
      <w:proofErr w:type="spellEnd"/>
      <w:r w:rsidRPr="00DF654F">
        <w:rPr>
          <w:rFonts w:ascii="Arial" w:hAnsi="Arial" w:cs="Arial"/>
          <w:sz w:val="24"/>
          <w:szCs w:val="24"/>
        </w:rPr>
        <w:t>. 823535-0</w:t>
      </w:r>
    </w:p>
    <w:p w14:paraId="6FFD1AD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Titular (Presidente) da Comissão de Seleção</w:t>
      </w:r>
    </w:p>
    <w:p w14:paraId="5BFB543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Giovanna Fidelis </w:t>
      </w:r>
      <w:proofErr w:type="spellStart"/>
      <w:r w:rsidRPr="00DF654F">
        <w:rPr>
          <w:rFonts w:ascii="Arial" w:hAnsi="Arial" w:cs="Arial"/>
          <w:sz w:val="24"/>
          <w:szCs w:val="24"/>
        </w:rPr>
        <w:t>Chrispiano</w:t>
      </w:r>
      <w:proofErr w:type="spellEnd"/>
    </w:p>
    <w:p w14:paraId="53DA9F1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54F">
        <w:rPr>
          <w:rFonts w:ascii="Arial" w:hAnsi="Arial" w:cs="Arial"/>
          <w:sz w:val="24"/>
          <w:szCs w:val="24"/>
        </w:rPr>
        <w:t>Rf</w:t>
      </w:r>
      <w:proofErr w:type="spellEnd"/>
      <w:r w:rsidRPr="00DF654F">
        <w:rPr>
          <w:rFonts w:ascii="Arial" w:hAnsi="Arial" w:cs="Arial"/>
          <w:sz w:val="24"/>
          <w:szCs w:val="24"/>
        </w:rPr>
        <w:t>. 885.997-3</w:t>
      </w:r>
    </w:p>
    <w:p w14:paraId="0517134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Titular da Comissão de Seleção</w:t>
      </w:r>
    </w:p>
    <w:p w14:paraId="614B21F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Edilene Damasceno e Souza</w:t>
      </w:r>
    </w:p>
    <w:p w14:paraId="1A621FA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54F">
        <w:rPr>
          <w:rFonts w:ascii="Arial" w:hAnsi="Arial" w:cs="Arial"/>
          <w:sz w:val="24"/>
          <w:szCs w:val="24"/>
        </w:rPr>
        <w:t>Rf</w:t>
      </w:r>
      <w:proofErr w:type="spellEnd"/>
      <w:r w:rsidRPr="00DF654F">
        <w:rPr>
          <w:rFonts w:ascii="Arial" w:hAnsi="Arial" w:cs="Arial"/>
          <w:sz w:val="24"/>
          <w:szCs w:val="24"/>
        </w:rPr>
        <w:t>. 925.738-1</w:t>
      </w:r>
    </w:p>
    <w:p w14:paraId="4164076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Suplente da Comissão de Seleção</w:t>
      </w:r>
    </w:p>
    <w:p w14:paraId="357BEE4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6024.2020/0008064-7 - NOTIFICAÇÃO DE PRESTAÇÃO CONTAS PARCIAL -DELIBERAÇÃO SOBRE RELATÓRIO DE</w:t>
      </w:r>
    </w:p>
    <w:p w14:paraId="6E71E68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MONITORAMENTO AVALIAÇÃO PELA COMISSÃO DE MONITORAMENTO E AVALIAÇÃO</w:t>
      </w:r>
    </w:p>
    <w:p w14:paraId="22A67C4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SAS M BOI MIRIM</w:t>
      </w:r>
    </w:p>
    <w:p w14:paraId="67F9729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NOME DA OSC SOCIAL BOM JESUS</w:t>
      </w:r>
    </w:p>
    <w:p w14:paraId="67AE3F2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NOME FANTASIA CCINTER CLUBE DA TURMA</w:t>
      </w:r>
    </w:p>
    <w:p w14:paraId="22B8D63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TIPOLOGIA SCVF - CENTRO DE CONVIVÊNCIA INTERGERACIONAL-CCINTER</w:t>
      </w:r>
    </w:p>
    <w:p w14:paraId="27FFC8A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Nº TERMO DE COLABORAÇÃO 018/SMADS/2021</w:t>
      </w:r>
    </w:p>
    <w:p w14:paraId="1AC1E7D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NOME DA GESTORA DE PARCERIA Michelle Carolina Dias Micheletti</w:t>
      </w:r>
    </w:p>
    <w:p w14:paraId="1BE7106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RF DO GESTOR DE PARCERIA RF 850979-4</w:t>
      </w:r>
    </w:p>
    <w:p w14:paraId="0A6CD9D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DATA DA PUBLICAÇÃO NO DOC DESIGNAÇÃO DO GESTOR DE PARCERIA 02/10/2023</w:t>
      </w:r>
    </w:p>
    <w:p w14:paraId="0CEEF81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PERÍODO DO RELATÓRIO Julho a </w:t>
      </w:r>
      <w:proofErr w:type="gramStart"/>
      <w:r w:rsidRPr="00DF654F">
        <w:rPr>
          <w:rFonts w:ascii="Arial" w:hAnsi="Arial" w:cs="Arial"/>
          <w:sz w:val="24"/>
          <w:szCs w:val="24"/>
        </w:rPr>
        <w:t>Dezembro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de 2023</w:t>
      </w:r>
    </w:p>
    <w:p w14:paraId="46AF2C3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Após análise do RELATÓRIO DE MONITORAMENTO E AVALIAÇÃO DO GESTOR DA PARCERIA descrita na inicial, recebido em</w:t>
      </w:r>
    </w:p>
    <w:p w14:paraId="493F3E59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12/03/2024, nos termos do artigo 131 da Instrução Normativa 03/SMADS/2018, esta Comissão de Monitoramento e Avaliação instituída conforme</w:t>
      </w:r>
    </w:p>
    <w:p w14:paraId="1A47C16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publicação em DOC, delibera pela:</w:t>
      </w:r>
    </w:p>
    <w:p w14:paraId="4DD3B44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F654F">
        <w:rPr>
          <w:rFonts w:ascii="Arial" w:hAnsi="Arial" w:cs="Arial"/>
          <w:sz w:val="24"/>
          <w:szCs w:val="24"/>
        </w:rPr>
        <w:t>( x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) APROVAÇÃO da prestação de contas com Ressalvas conforme ressalva a seguir citada, cabendo a aplicação de Plano de Providência para os</w:t>
      </w:r>
    </w:p>
    <w:p w14:paraId="4DB71D0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indicadores 2.1; 3.4;3.3 e 4.2.</w:t>
      </w:r>
    </w:p>
    <w:p w14:paraId="04E128E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OUTRAS CONSIDERAÇÕES DA COMISSÃO DE MONITORAMENTO E AVALIAÇÃO</w:t>
      </w:r>
    </w:p>
    <w:p w14:paraId="4CE9EDF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Conforme parecer da Gestora de Parceria, e após a leitura dos demais documentos, este comitê atendendo o posto no artigo 111 desta Instrução Normativa, homologa o Parecer Técnico Conclusivo do Gestor da Parceria.</w:t>
      </w:r>
    </w:p>
    <w:p w14:paraId="455B1FB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Ressaltamos que esta Comissão de Monitoramento e Avaliação é composta por duas Assistentes Sociais e uma Pedagoga, portanto destacamos que a</w:t>
      </w:r>
    </w:p>
    <w:p w14:paraId="53DC29B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análise acima foi pautada tecnicamente atendendo o que preconiza a Resolução 557/CFESS/2009 no parágrafo segundo do Artigo 4º “O/A assistente</w:t>
      </w:r>
    </w:p>
    <w:p w14:paraId="4039057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social deverá emitir sua opinião técnica somente sobre o que é de sua área de atuação e de sua atribuição legal, para qual está habilitado e autorizado a</w:t>
      </w:r>
    </w:p>
    <w:p w14:paraId="66941BC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exercer, assinando e identificando seu número de inscrição no Conselho Regional de Serviço Social.” Com base na resolução citada </w:t>
      </w:r>
      <w:proofErr w:type="gramStart"/>
      <w:r w:rsidRPr="00DF654F">
        <w:rPr>
          <w:rFonts w:ascii="Arial" w:hAnsi="Arial" w:cs="Arial"/>
          <w:sz w:val="24"/>
          <w:szCs w:val="24"/>
        </w:rPr>
        <w:t>acima ,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essa</w:t>
      </w:r>
    </w:p>
    <w:p w14:paraId="5AFA3778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comissão se atém a dar o parecer técnico, também subsidiada no que refere o Conselho Regional de Serviço Social - CRESS SP no uso de suas</w:t>
      </w:r>
    </w:p>
    <w:p w14:paraId="4C2EEDC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atribuições prevista na referida </w:t>
      </w:r>
      <w:proofErr w:type="gramStart"/>
      <w:r w:rsidRPr="00DF654F">
        <w:rPr>
          <w:rFonts w:ascii="Arial" w:hAnsi="Arial" w:cs="Arial"/>
          <w:sz w:val="24"/>
          <w:szCs w:val="24"/>
        </w:rPr>
        <w:t>Lei ,que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emitiu, em 22/11/18, Manifestação 03 orientando os assistentes sociais a respeito da inserção destes</w:t>
      </w:r>
    </w:p>
    <w:p w14:paraId="3F65D14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profissionais no âmbito do MROSC e da IN3/SMADS/2018 e, no que tange as Comissões de </w:t>
      </w:r>
      <w:proofErr w:type="spellStart"/>
      <w:r w:rsidRPr="00DF654F">
        <w:rPr>
          <w:rFonts w:ascii="Arial" w:hAnsi="Arial" w:cs="Arial"/>
          <w:sz w:val="24"/>
          <w:szCs w:val="24"/>
        </w:rPr>
        <w:t>Monitoramente</w:t>
      </w:r>
      <w:proofErr w:type="spellEnd"/>
      <w:r w:rsidRPr="00DF654F">
        <w:rPr>
          <w:rFonts w:ascii="Arial" w:hAnsi="Arial" w:cs="Arial"/>
          <w:sz w:val="24"/>
          <w:szCs w:val="24"/>
        </w:rPr>
        <w:t>, expressa “Nas normativas</w:t>
      </w:r>
    </w:p>
    <w:p w14:paraId="401B4C2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F654F">
        <w:rPr>
          <w:rFonts w:ascii="Arial" w:hAnsi="Arial" w:cs="Arial"/>
          <w:sz w:val="24"/>
          <w:szCs w:val="24"/>
        </w:rPr>
        <w:t>analisadas,constam</w:t>
      </w:r>
      <w:proofErr w:type="spellEnd"/>
      <w:proofErr w:type="gramEnd"/>
      <w:r w:rsidRPr="00DF654F">
        <w:rPr>
          <w:rFonts w:ascii="Arial" w:hAnsi="Arial" w:cs="Arial"/>
          <w:sz w:val="24"/>
          <w:szCs w:val="24"/>
        </w:rPr>
        <w:t xml:space="preserve"> informações sobre número de composição da comissão de monitoramento e avaliação e sobre provimento do cargo que os/as membros devem ocupar, no entanto, não menciona sobre o caráter interprofissional que, em tese, a referida comissão deveria ter, considerado que a</w:t>
      </w:r>
    </w:p>
    <w:p w14:paraId="7245D54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decisão, por exemplo, por uma aprovação de prestação de contas na complexidade dos serviços socioassistenciais, exige subsídios de várias áreas do</w:t>
      </w:r>
    </w:p>
    <w:p w14:paraId="7C12EAF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conhecimento (exemplo: nutrição, contabilidade, psicologia, dentre outras). O Artigo 3º da referida instrução normativa evidencia o caráter</w:t>
      </w:r>
    </w:p>
    <w:p w14:paraId="7CCCE32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deliberativo da comissão de monitoramento e avaliação “Fica delegada aos membros da Comissão de Monitoramento e Avaliação das respectivas SAS</w:t>
      </w:r>
    </w:p>
    <w:p w14:paraId="5B33AF9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 competência para decidir sobre a Prestação de Contas Parcial e Final”. No caso de assistentes sociais que, porventura, estiverem na composição</w:t>
      </w:r>
    </w:p>
    <w:p w14:paraId="68E39B3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dessa comissão, destacamos para o fato de se atentarem a integra da Resolução 557/CFESS/2009 e especialmente ao parágrafo segundo do Artigo 4º</w:t>
      </w:r>
    </w:p>
    <w:p w14:paraId="7EC5FCF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“O/A assistente social deverá emitir sua opinião técnica somente sobre o que é de sua área de atuação e de sua atribuição legal, para qual está</w:t>
      </w:r>
    </w:p>
    <w:p w14:paraId="0C85AEB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habilitado e autorizado a exercer, assinando e identificando seu número de inscrição no Conselho Regional de Serviço Social.”</w:t>
      </w:r>
    </w:p>
    <w:p w14:paraId="7F8BDA5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O CRESS- SP expressa que a Instrução Normativa, ao ser omissa nos aspectos que dizem respeito ao caráter interprofissional para a comissão de monitoramento e avaliação, se mostra incongruente às normativas que disciplinam o trabalho profissional em âmbito nacional e o que habilita o</w:t>
      </w:r>
    </w:p>
    <w:p w14:paraId="33437F1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profissional assistente social a atuação em matéria de serviço social.</w:t>
      </w:r>
    </w:p>
    <w:p w14:paraId="3F6E6BA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Isto posto, entendemos que a avaliação deste caráter contábil requer assessoramento técnico, conforme preconiza o artigo 131, parágrafo 1º da</w:t>
      </w:r>
    </w:p>
    <w:p w14:paraId="0A2462D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Instrução Normativa SMADS nº 3, de 31 de agosto de 2018, com alteração da redação proposta na IN nº 1 de 06/03/19 publicada em 12/03/2019</w:t>
      </w:r>
    </w:p>
    <w:p w14:paraId="30EFEFE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“Quando necessário, a Comissão de Monitoramento e Avaliação poderá solicitar assessoramento técnico de especialista que não seja membro desse</w:t>
      </w:r>
    </w:p>
    <w:p w14:paraId="7FD2393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colegiado para subsidiar seus trabalhos”.</w:t>
      </w:r>
    </w:p>
    <w:p w14:paraId="3EE8FE51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Data: 12/03/2024</w:t>
      </w:r>
    </w:p>
    <w:p w14:paraId="0B714A7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COMISSÃO DE MONITORAMENTO</w:t>
      </w:r>
    </w:p>
    <w:p w14:paraId="14424CF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Tatiana da Silva Penna RF 851.815-7</w:t>
      </w:r>
    </w:p>
    <w:p w14:paraId="4E8F46C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Elaine Maria Grangeiro Almeida RF 788.654.3</w:t>
      </w:r>
    </w:p>
    <w:p w14:paraId="699ABF6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Marlene Alves Teixeira Ribeiro da Silva RF 510.005.4</w:t>
      </w:r>
    </w:p>
    <w:p w14:paraId="70AD58A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6024.2024/0000182-5</w:t>
      </w:r>
    </w:p>
    <w:p w14:paraId="452E41F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PARECER TÉCNICO CONCLUSIVO</w:t>
      </w:r>
    </w:p>
    <w:p w14:paraId="1AA5E8D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SAS - BT,</w:t>
      </w:r>
    </w:p>
    <w:p w14:paraId="69E34657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EDITAL nº: 015/SMADS/2024,</w:t>
      </w:r>
    </w:p>
    <w:p w14:paraId="4F0E729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TIPOLOGIA DO SERVIÇO: Serviço de Acolhimento Institucional para Crianças e Adolescentes</w:t>
      </w:r>
    </w:p>
    <w:p w14:paraId="784DDAE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CAPACIDADE: 15 vagas.</w:t>
      </w:r>
    </w:p>
    <w:p w14:paraId="5DD47D0E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Em atendimento ao disposto no artigo 23 da Instrução Normativa 03/SMADS/2018, tendo em vista o recebimento de uma 01 proposta para o objeto do Edital acima, sendo entregue dentro do prazo estabelecido. A Comissão de Seleção designada conforme publicação no DOC de 17/01/2024, procedeu</w:t>
      </w:r>
    </w:p>
    <w:p w14:paraId="3BCE5C86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 análise da proposta para a emissão do parecer em conformidade com o artigo 25 da Instrução Normativa 03/SMADS/2018, alterada pela IN</w:t>
      </w:r>
    </w:p>
    <w:p w14:paraId="76C063BB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01/SMADS/2019 e 04/SMADS/2020 e com o edital de chamamento 015/SMADS/2024. Após a análise a comissão de seleção conclui que o plano de</w:t>
      </w:r>
    </w:p>
    <w:p w14:paraId="4DBF021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trabalho apresentado pela OSC Instituto Macedônia, possui interesse das partes na celebração do Termo de Colaboração em mútua cooperação,</w:t>
      </w:r>
    </w:p>
    <w:p w14:paraId="33BFB0ED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viabilidade de sua execução, contém falhas formais, no entanto que não comprometem a execução do serviço. A proposta de trabalho descreve os meios que serão utilizados para a avaliação da execução física e financeira, bem como, o cumprimento das metas e objetivos. Dessa maneira, tendo em</w:t>
      </w:r>
    </w:p>
    <w:p w14:paraId="5BF35102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vista que para o edital acima descrito, recebemos uma única proposta da OSC Instituto Macedônia CNPJ 54.277.744.0001-87 e observando o grau de</w:t>
      </w:r>
    </w:p>
    <w:p w14:paraId="20779C8F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adequação da mesma, com base no artigo acima descrito, consideramos que o plano de trabalho está de acordo com a legislação, bem como os custos</w:t>
      </w:r>
    </w:p>
    <w:p w14:paraId="27BDE3D5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lastRenderedPageBreak/>
        <w:t>totais do serviço, estando com GRAU SATISFATÓRIO DE ADEQUAÇÃO.</w:t>
      </w:r>
    </w:p>
    <w:p w14:paraId="3ADA199A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1 - PARA UMA ÚNICA PROPOSTA RECEBIDA</w:t>
      </w:r>
    </w:p>
    <w:p w14:paraId="5C14FDC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Tendo em vista que para o edital acima descrito, recebemos uma única proposta da OSC Instituto Macedônia CNPJ 54.277.744.0001-87 e observando</w:t>
      </w:r>
    </w:p>
    <w:p w14:paraId="2C58135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o grau de adequação da mesma, é considerado:</w:t>
      </w:r>
    </w:p>
    <w:p w14:paraId="49EB6B04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GRAU SATISFATÓRIO DE ADEQUAÇÃO.</w:t>
      </w:r>
    </w:p>
    <w:p w14:paraId="677553F0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 xml:space="preserve">São Paulo, 13 de </w:t>
      </w:r>
      <w:proofErr w:type="gramStart"/>
      <w:r w:rsidRPr="00DF654F">
        <w:rPr>
          <w:rFonts w:ascii="Arial" w:hAnsi="Arial" w:cs="Arial"/>
          <w:sz w:val="24"/>
          <w:szCs w:val="24"/>
        </w:rPr>
        <w:t>Março</w:t>
      </w:r>
      <w:proofErr w:type="gramEnd"/>
      <w:r w:rsidRPr="00DF654F">
        <w:rPr>
          <w:rFonts w:ascii="Arial" w:hAnsi="Arial" w:cs="Arial"/>
          <w:sz w:val="24"/>
          <w:szCs w:val="24"/>
        </w:rPr>
        <w:t xml:space="preserve"> de 2024</w:t>
      </w:r>
    </w:p>
    <w:p w14:paraId="1B221613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Titular (Presidente) da Comissão de Seleção: Camila de Sousa Santos Melo - RF 878.877-4</w:t>
      </w:r>
    </w:p>
    <w:p w14:paraId="05B5A25C" w14:textId="7777777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Titular da Comissão de Seleção: Monalisa Daniela Pereira - RF 912.649-0</w:t>
      </w:r>
    </w:p>
    <w:p w14:paraId="0F59E72D" w14:textId="24225387" w:rsidR="00DF654F" w:rsidRPr="00DF654F" w:rsidRDefault="00DF654F" w:rsidP="00DF654F">
      <w:pPr>
        <w:jc w:val="both"/>
        <w:rPr>
          <w:rFonts w:ascii="Arial" w:hAnsi="Arial" w:cs="Arial"/>
          <w:sz w:val="24"/>
          <w:szCs w:val="24"/>
        </w:rPr>
      </w:pPr>
      <w:r w:rsidRPr="00DF654F">
        <w:rPr>
          <w:rFonts w:ascii="Arial" w:hAnsi="Arial" w:cs="Arial"/>
          <w:sz w:val="24"/>
          <w:szCs w:val="24"/>
        </w:rPr>
        <w:t>Titular da Comissão de Seleção: Flávia Santos Rodrigues - RF 788.208-4</w:t>
      </w:r>
    </w:p>
    <w:sectPr w:rsidR="00DF654F" w:rsidRPr="00DF6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F05DF" w14:textId="77777777" w:rsidR="00DF654F" w:rsidRDefault="00DF654F" w:rsidP="00ED3C01">
      <w:pPr>
        <w:spacing w:after="0" w:line="240" w:lineRule="auto"/>
      </w:pPr>
      <w:r>
        <w:separator/>
      </w:r>
    </w:p>
  </w:endnote>
  <w:endnote w:type="continuationSeparator" w:id="0">
    <w:p w14:paraId="78E1D537" w14:textId="77777777" w:rsidR="00DF654F" w:rsidRDefault="00DF654F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E864" w14:textId="77777777" w:rsidR="00DF654F" w:rsidRDefault="00DF654F" w:rsidP="00ED3C01">
      <w:pPr>
        <w:spacing w:after="0" w:line="240" w:lineRule="auto"/>
      </w:pPr>
      <w:r>
        <w:separator/>
      </w:r>
    </w:p>
  </w:footnote>
  <w:footnote w:type="continuationSeparator" w:id="0">
    <w:p w14:paraId="1B0A6971" w14:textId="77777777" w:rsidR="00DF654F" w:rsidRDefault="00DF654F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20489C"/>
    <w:rsid w:val="00230887"/>
    <w:rsid w:val="002517EB"/>
    <w:rsid w:val="00265997"/>
    <w:rsid w:val="00266FC4"/>
    <w:rsid w:val="00270373"/>
    <w:rsid w:val="00272371"/>
    <w:rsid w:val="00294528"/>
    <w:rsid w:val="002B299D"/>
    <w:rsid w:val="002F64B7"/>
    <w:rsid w:val="00314AD2"/>
    <w:rsid w:val="00337E9A"/>
    <w:rsid w:val="00351C86"/>
    <w:rsid w:val="00370B43"/>
    <w:rsid w:val="00380745"/>
    <w:rsid w:val="0038117F"/>
    <w:rsid w:val="00393D7D"/>
    <w:rsid w:val="00395FCF"/>
    <w:rsid w:val="00411333"/>
    <w:rsid w:val="00414A44"/>
    <w:rsid w:val="004364B7"/>
    <w:rsid w:val="00460FCA"/>
    <w:rsid w:val="00484E62"/>
    <w:rsid w:val="004874E6"/>
    <w:rsid w:val="004E68CD"/>
    <w:rsid w:val="00521B8A"/>
    <w:rsid w:val="00525C23"/>
    <w:rsid w:val="005750E5"/>
    <w:rsid w:val="00577502"/>
    <w:rsid w:val="00584776"/>
    <w:rsid w:val="00591ADC"/>
    <w:rsid w:val="00593AEA"/>
    <w:rsid w:val="005B619E"/>
    <w:rsid w:val="005F61FE"/>
    <w:rsid w:val="0060376B"/>
    <w:rsid w:val="00693A5C"/>
    <w:rsid w:val="0075388D"/>
    <w:rsid w:val="00757C91"/>
    <w:rsid w:val="007B091A"/>
    <w:rsid w:val="007D5652"/>
    <w:rsid w:val="00807E5E"/>
    <w:rsid w:val="00867CD0"/>
    <w:rsid w:val="008F799C"/>
    <w:rsid w:val="00904BEE"/>
    <w:rsid w:val="00935094"/>
    <w:rsid w:val="00965B10"/>
    <w:rsid w:val="00971416"/>
    <w:rsid w:val="009B7D8A"/>
    <w:rsid w:val="009E7EC3"/>
    <w:rsid w:val="00A40212"/>
    <w:rsid w:val="00AB7705"/>
    <w:rsid w:val="00AC6224"/>
    <w:rsid w:val="00AE578E"/>
    <w:rsid w:val="00B715FC"/>
    <w:rsid w:val="00B93C5A"/>
    <w:rsid w:val="00BA69D8"/>
    <w:rsid w:val="00C94964"/>
    <w:rsid w:val="00CA3505"/>
    <w:rsid w:val="00CB5F6A"/>
    <w:rsid w:val="00CC1B01"/>
    <w:rsid w:val="00CC69D8"/>
    <w:rsid w:val="00CD0AD6"/>
    <w:rsid w:val="00CE5B2E"/>
    <w:rsid w:val="00CF7D57"/>
    <w:rsid w:val="00D51166"/>
    <w:rsid w:val="00D57980"/>
    <w:rsid w:val="00DF654F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D5C2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4231</Words>
  <Characters>22850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2024-03-14T15:51:00Z</dcterms:created>
  <dcterms:modified xsi:type="dcterms:W3CDTF">2024-03-14T16:09:00Z</dcterms:modified>
</cp:coreProperties>
</file>