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94C2" w14:textId="76951B94" w:rsidR="00B715FC" w:rsidRDefault="00126B3C" w:rsidP="00314A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113A8B">
        <w:rPr>
          <w:rFonts w:ascii="Arial" w:hAnsi="Arial" w:cs="Arial"/>
          <w:b/>
          <w:bCs/>
          <w:sz w:val="40"/>
          <w:szCs w:val="40"/>
          <w:u w:val="single"/>
        </w:rPr>
        <w:t>9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.0</w:t>
      </w:r>
      <w:r w:rsidR="00B715FC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B715FC" w:rsidRPr="00266FC4">
        <w:rPr>
          <w:rFonts w:ascii="Arial" w:hAnsi="Arial" w:cs="Arial"/>
          <w:b/>
          <w:bCs/>
          <w:sz w:val="40"/>
          <w:szCs w:val="40"/>
          <w:u w:val="single"/>
        </w:rPr>
        <w:t>.2024</w:t>
      </w:r>
    </w:p>
    <w:p w14:paraId="446CB257" w14:textId="77777777" w:rsidR="00577502" w:rsidRPr="00577502" w:rsidRDefault="00577502" w:rsidP="0057750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577502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1902819C" w14:textId="1DB22BB8" w:rsidR="00B715FC" w:rsidRDefault="00113A8B" w:rsidP="00B715F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13A8B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B715FC">
        <w:rPr>
          <w:rFonts w:ascii="Arial" w:hAnsi="Arial" w:cs="Arial"/>
          <w:b/>
          <w:bCs/>
          <w:sz w:val="32"/>
          <w:szCs w:val="32"/>
          <w:u w:val="single"/>
        </w:rPr>
        <w:t xml:space="preserve">| </w:t>
      </w:r>
      <w:r w:rsidRPr="00113A8B">
        <w:rPr>
          <w:rFonts w:ascii="Arial" w:hAnsi="Arial" w:cs="Arial"/>
          <w:b/>
          <w:bCs/>
          <w:sz w:val="32"/>
          <w:szCs w:val="32"/>
          <w:u w:val="single"/>
        </w:rPr>
        <w:t>GERÊNCIA DE ACELERAÇÕES</w:t>
      </w:r>
      <w:r w:rsidRPr="00AE578E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8471608" w14:textId="77777777" w:rsidR="00113A8B" w:rsidRPr="00113A8B" w:rsidRDefault="00113A8B" w:rsidP="00113A8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3A8B">
        <w:rPr>
          <w:rFonts w:ascii="Arial" w:hAnsi="Arial" w:cs="Arial"/>
          <w:b/>
          <w:bCs/>
          <w:sz w:val="24"/>
          <w:szCs w:val="24"/>
        </w:rPr>
        <w:t>Documento: 099033664 | Ata</w:t>
      </w:r>
    </w:p>
    <w:p w14:paraId="6A250054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São Paulo, 28 de fevereiro de 2024.</w:t>
      </w:r>
    </w:p>
    <w:p w14:paraId="288A8509" w14:textId="670C3DE1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ATA - SELEÇÃO FINAL PROGRAMA GREEN SAMPA POR VAI TEC</w:t>
      </w:r>
    </w:p>
    <w:p w14:paraId="651E8109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EDITAL 042/2023</w:t>
      </w:r>
    </w:p>
    <w:p w14:paraId="5E491D25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 Agência São Paulo de Desenvolvimento - ADE SAMPA (“ADE SAMPA”), serviço social autônomo, dotado de personalidade jurídica de direito privado, de fins não</w:t>
      </w:r>
    </w:p>
    <w:p w14:paraId="35EFFD58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econômicos, de interesse coletivo e de utilidade pública, vinculada, por cooperação, à Secretaria Municipal de Desenvolvimento Econômico e Trabalho, conforme disposto</w:t>
      </w:r>
    </w:p>
    <w:p w14:paraId="52D6D7D5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na Lei Municipal no 15.838, de 04 de julho de 2013, torna pública a classificação final para a 5ª edição do Programa Green Sampa por VAI TEC.</w:t>
      </w:r>
    </w:p>
    <w:p w14:paraId="1722EF6E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 Comissão de Avaliação do Green Sampa por VAI TEC, conforme o artigo 26 da lei ADE SAMPA, é composta por integrantes das seguintes instituições: USP - Universidade de São Paulo, ADE SAMPA - Agência São Paulo de Desenvolvimento, Instituto Butantã, FIESP - Federação das Indústrias do Estado de São Paulo, SMDET -</w:t>
      </w:r>
    </w:p>
    <w:p w14:paraId="32481BC3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Secretaria Municipal de Desenvolvimento Econômico e Trabalho, SP Negócios, SMIT - Secretaria Municipal de Inovação e Tecnologia e FGV - Fundação Getúlio </w:t>
      </w:r>
      <w:proofErr w:type="spellStart"/>
      <w:proofErr w:type="gramStart"/>
      <w:r w:rsidRPr="00113A8B">
        <w:rPr>
          <w:rFonts w:ascii="Arial" w:hAnsi="Arial" w:cs="Arial"/>
          <w:sz w:val="24"/>
          <w:szCs w:val="24"/>
        </w:rPr>
        <w:t>Vargas,de</w:t>
      </w:r>
      <w:proofErr w:type="spellEnd"/>
      <w:proofErr w:type="gramEnd"/>
      <w:r w:rsidRPr="00113A8B">
        <w:rPr>
          <w:rFonts w:ascii="Arial" w:hAnsi="Arial" w:cs="Arial"/>
          <w:sz w:val="24"/>
          <w:szCs w:val="24"/>
        </w:rPr>
        <w:t xml:space="preserve"> forma remota nos dias 20, 21, 22 e 23 de fevereiro de 2024, das 09h30 até 16h00, se reuniu para a 3ª (terceira) fase de seleção dos negócios concorrentes para a 5ª</w:t>
      </w:r>
    </w:p>
    <w:p w14:paraId="135DE8A6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edição do Programa de Aceleração Green Sampa por VAI TEC.</w:t>
      </w:r>
    </w:p>
    <w:p w14:paraId="14B2F5DC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Nestas datas, foram </w:t>
      </w:r>
      <w:proofErr w:type="gramStart"/>
      <w:r w:rsidRPr="00113A8B">
        <w:rPr>
          <w:rFonts w:ascii="Arial" w:hAnsi="Arial" w:cs="Arial"/>
          <w:sz w:val="24"/>
          <w:szCs w:val="24"/>
        </w:rPr>
        <w:t>realizados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as avaliações da 3ª fase de seleção, com cada um dos negócios selecionados na 2ª (segunda) fase de classificação. As avaliações ocorreram de</w:t>
      </w:r>
    </w:p>
    <w:p w14:paraId="308EAC53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forma remota (via google </w:t>
      </w:r>
      <w:proofErr w:type="spellStart"/>
      <w:r w:rsidRPr="00113A8B">
        <w:rPr>
          <w:rFonts w:ascii="Arial" w:hAnsi="Arial" w:cs="Arial"/>
          <w:sz w:val="24"/>
          <w:szCs w:val="24"/>
        </w:rPr>
        <w:t>meet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), onde os membros da comissão puderam assistir com antecedência aos vídeos </w:t>
      </w:r>
      <w:proofErr w:type="spellStart"/>
      <w:r w:rsidRPr="00113A8B">
        <w:rPr>
          <w:rFonts w:ascii="Arial" w:hAnsi="Arial" w:cs="Arial"/>
          <w:sz w:val="24"/>
          <w:szCs w:val="24"/>
        </w:rPr>
        <w:t>pitches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enviados pelos proponentes e posteriormente, puderam</w:t>
      </w:r>
    </w:p>
    <w:p w14:paraId="6C75B6DA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lastRenderedPageBreak/>
        <w:t>entrevistar cada um dos proponentes para sanar as possíveis dúvidas de forma a concluir suas avaliações.</w:t>
      </w:r>
    </w:p>
    <w:p w14:paraId="7AF4CD11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Considerados os seguintes eixos temáticos:</w:t>
      </w:r>
    </w:p>
    <w:p w14:paraId="1C6BF964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Eficiência e Clean Web: Inovações que </w:t>
      </w:r>
      <w:proofErr w:type="gramStart"/>
      <w:r w:rsidRPr="00113A8B">
        <w:rPr>
          <w:rFonts w:ascii="Arial" w:hAnsi="Arial" w:cs="Arial"/>
          <w:sz w:val="24"/>
          <w:szCs w:val="24"/>
        </w:rPr>
        <w:t>utilizam-se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de softwares para eficiência, e análise e geração de dados para a melhor gestão dos recursos como energia, insumos e</w:t>
      </w:r>
    </w:p>
    <w:p w14:paraId="754B40AD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água, promovendo a diminuição dos danos ambientais através do uso da tecnologia de informação.</w:t>
      </w:r>
    </w:p>
    <w:p w14:paraId="62FD1466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Eficiência Energética, Energia Limpa e armazenamento energético: Fomento ao uso inovador de energias renováveis não poluentes e distribuição de acesso com boas</w:t>
      </w:r>
    </w:p>
    <w:p w14:paraId="22046818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práticas em armazenamento energético.</w:t>
      </w:r>
    </w:p>
    <w:p w14:paraId="1E1A2ECC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Indústria Limpa e Logística Reversa: Soluções que promovam boas práticas industriais, no uso de novos materiais e gestão de matérias primas para minimizar danos</w:t>
      </w:r>
    </w:p>
    <w:p w14:paraId="6D8205EC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produtivos ao meio ambiente. A logística reversa promove a responsabilidade dentro da cadeia produtiva com relação à origem e destino de seus insumos e resíduos.</w:t>
      </w:r>
    </w:p>
    <w:p w14:paraId="302A2951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Parques e Áreas Verdes: Fomento e cuidado de áreas verdes na cidade, formando e preservando áreas de conservação e melhorias significativas na condição de vida do</w:t>
      </w:r>
    </w:p>
    <w:p w14:paraId="5C7FE88F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cidadão, além de promover a integração dos cidadãos com as áreas verdes na cidade, seja no lazer ou no comércio.</w:t>
      </w:r>
    </w:p>
    <w:p w14:paraId="32099183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. Resíduos Sólidos: Soluções que lidem com boas práticas na redução de uso e gestão de materiais ou objetos descartados resultantes de produção humana, para reutilização e</w:t>
      </w:r>
    </w:p>
    <w:p w14:paraId="34202715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reciclagem.”</w:t>
      </w:r>
    </w:p>
    <w:p w14:paraId="508817F6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Critérios de Avaliação considerados para esta fase da seleção (notas de 0 a 5 para cada um deles):</w:t>
      </w:r>
    </w:p>
    <w:p w14:paraId="100C0F36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1. Proposta de valor (dor do cliente e solução);</w:t>
      </w:r>
    </w:p>
    <w:p w14:paraId="39B05219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2. Mercado consumidor (público-alvo);</w:t>
      </w:r>
    </w:p>
    <w:p w14:paraId="3C4A6DDC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3. Clientes e concorrentes;</w:t>
      </w:r>
    </w:p>
    <w:p w14:paraId="0E657687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4. Escalabilidade e receita;</w:t>
      </w:r>
    </w:p>
    <w:p w14:paraId="6580D835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5. Diferencial (no mercado, inovação e tecnologia);</w:t>
      </w:r>
    </w:p>
    <w:p w14:paraId="1AF347D1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6. Comportamento empreendedor.</w:t>
      </w:r>
    </w:p>
    <w:p w14:paraId="0216D93F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lastRenderedPageBreak/>
        <w:t>A pontuação máxima era de 30 pontos para cada empresa e a pontuação mínima necessária (nota de corte) considerada para aprovação era de 15 pontos para cada empresa.</w:t>
      </w:r>
    </w:p>
    <w:p w14:paraId="419901D4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Ordem de apresentação dos PITCHES:</w:t>
      </w:r>
    </w:p>
    <w:p w14:paraId="25E807D9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Nº Negócio Datas Horário de início do </w:t>
      </w:r>
      <w:proofErr w:type="spellStart"/>
      <w:r w:rsidRPr="00113A8B">
        <w:rPr>
          <w:rFonts w:ascii="Arial" w:hAnsi="Arial" w:cs="Arial"/>
          <w:sz w:val="24"/>
          <w:szCs w:val="24"/>
        </w:rPr>
        <w:t>pitch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Horário de término do </w:t>
      </w:r>
      <w:proofErr w:type="spellStart"/>
      <w:r w:rsidRPr="00113A8B">
        <w:rPr>
          <w:rFonts w:ascii="Arial" w:hAnsi="Arial" w:cs="Arial"/>
          <w:sz w:val="24"/>
          <w:szCs w:val="24"/>
        </w:rPr>
        <w:t>pitch</w:t>
      </w:r>
      <w:proofErr w:type="spellEnd"/>
    </w:p>
    <w:p w14:paraId="5181D48A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 Prato Verde Sustentável terça-feira, 20 de fevereiro de 2024 09:30 10:00</w:t>
      </w:r>
    </w:p>
    <w:p w14:paraId="7CC3A19F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2 Infinito Mare terça-feira, 20 de fevereiro de 2024 10:00 10:30</w:t>
      </w:r>
    </w:p>
    <w:p w14:paraId="781C5BC0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113A8B">
        <w:rPr>
          <w:rFonts w:ascii="Arial" w:hAnsi="Arial" w:cs="Arial"/>
          <w:sz w:val="24"/>
          <w:szCs w:val="24"/>
        </w:rPr>
        <w:t>Save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A8B">
        <w:rPr>
          <w:rFonts w:ascii="Arial" w:hAnsi="Arial" w:cs="Arial"/>
          <w:sz w:val="24"/>
          <w:szCs w:val="24"/>
        </w:rPr>
        <w:t>my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A8B">
        <w:rPr>
          <w:rFonts w:ascii="Arial" w:hAnsi="Arial" w:cs="Arial"/>
          <w:sz w:val="24"/>
          <w:szCs w:val="24"/>
        </w:rPr>
        <w:t>eyewear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terça-feira, 20 de fevereiro de 2024 10:30 11:00</w:t>
      </w:r>
    </w:p>
    <w:p w14:paraId="72F8D2DA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4 Aluga Quebrada terça-feira, 20 de fevereiro de 2024 11:00 11:30</w:t>
      </w:r>
    </w:p>
    <w:p w14:paraId="4EBDEA02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5 Recanto do </w:t>
      </w:r>
      <w:proofErr w:type="spellStart"/>
      <w:r w:rsidRPr="00113A8B">
        <w:rPr>
          <w:rFonts w:ascii="Arial" w:hAnsi="Arial" w:cs="Arial"/>
          <w:sz w:val="24"/>
          <w:szCs w:val="24"/>
        </w:rPr>
        <w:t>Jakinha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terça-feira, 20 de fevereiro de 2024 11:30 12:00</w:t>
      </w:r>
    </w:p>
    <w:p w14:paraId="66C72F75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6 ECOBANHO - Água Quente </w:t>
      </w:r>
      <w:proofErr w:type="gramStart"/>
      <w:r w:rsidRPr="00113A8B">
        <w:rPr>
          <w:rFonts w:ascii="Arial" w:hAnsi="Arial" w:cs="Arial"/>
          <w:sz w:val="24"/>
          <w:szCs w:val="24"/>
        </w:rPr>
        <w:t>para Todos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terça-feira, 20 de fevereiro de 2024 14:00 14:30</w:t>
      </w:r>
    </w:p>
    <w:p w14:paraId="02748874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7 </w:t>
      </w:r>
      <w:proofErr w:type="spellStart"/>
      <w:r w:rsidRPr="00113A8B">
        <w:rPr>
          <w:rFonts w:ascii="Arial" w:hAnsi="Arial" w:cs="Arial"/>
          <w:sz w:val="24"/>
          <w:szCs w:val="24"/>
        </w:rPr>
        <w:t>Ciclou</w:t>
      </w:r>
      <w:proofErr w:type="spellEnd"/>
    </w:p>
    <w:p w14:paraId="4BA381A9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terça-feira, 20 de fevereiro de 2024</w:t>
      </w:r>
    </w:p>
    <w:p w14:paraId="5AB22116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14:30 15:00</w:t>
      </w:r>
    </w:p>
    <w:p w14:paraId="7EAC4106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8 CARBO terça-feira, 20 de fevereiro de 2024 15:00 15:30</w:t>
      </w:r>
    </w:p>
    <w:p w14:paraId="314782EF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9 Toca do Pet Eco Arte terça-feira, 20 de fevereiro de 2024 15:30 16:00</w:t>
      </w:r>
    </w:p>
    <w:p w14:paraId="1F76D920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10 </w:t>
      </w:r>
      <w:proofErr w:type="spellStart"/>
      <w:r w:rsidRPr="00113A8B">
        <w:rPr>
          <w:rFonts w:ascii="Arial" w:hAnsi="Arial" w:cs="Arial"/>
          <w:sz w:val="24"/>
          <w:szCs w:val="24"/>
        </w:rPr>
        <w:t>Biocult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quarta-feira, 21 de fevereiro de 2024 09:30 10:00</w:t>
      </w:r>
    </w:p>
    <w:p w14:paraId="2D747359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11 ELEVENTEC quarta-feira, 21 de fevereiro de 2024 10:00 10:30</w:t>
      </w:r>
    </w:p>
    <w:p w14:paraId="6779E530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12 NERD - Robô Coletor Inteligente quarta-feira, 21 de fevereiro de 2024 10:30 11:00</w:t>
      </w:r>
    </w:p>
    <w:p w14:paraId="4A5A43B2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13 Studio Lilian </w:t>
      </w:r>
      <w:proofErr w:type="spellStart"/>
      <w:r w:rsidRPr="00113A8B">
        <w:rPr>
          <w:rFonts w:ascii="Arial" w:hAnsi="Arial" w:cs="Arial"/>
          <w:sz w:val="24"/>
          <w:szCs w:val="24"/>
        </w:rPr>
        <w:t>Seraos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Arte e Design quarta-feira, 21 de fevereiro de 2024 11:00 11:30</w:t>
      </w:r>
    </w:p>
    <w:p w14:paraId="03E3D4AA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14 Quintal Produtivo da Ilha do </w:t>
      </w:r>
      <w:proofErr w:type="spellStart"/>
      <w:r w:rsidRPr="00113A8B">
        <w:rPr>
          <w:rFonts w:ascii="Arial" w:hAnsi="Arial" w:cs="Arial"/>
          <w:sz w:val="24"/>
          <w:szCs w:val="24"/>
        </w:rPr>
        <w:t>Bororé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quarta-feira, 21 de fevereiro de 2024 11:30 12:00</w:t>
      </w:r>
    </w:p>
    <w:p w14:paraId="56623ECB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15 Grupo palha quarta-feira, 21 de fevereiro de 2024 14:00 14:30</w:t>
      </w:r>
    </w:p>
    <w:p w14:paraId="120FE510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16 Brechó Carbono quarta-feira, 21 de fevereiro de 2024 14:30 15:00</w:t>
      </w:r>
    </w:p>
    <w:p w14:paraId="06D35F32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17 </w:t>
      </w:r>
      <w:proofErr w:type="spellStart"/>
      <w:r w:rsidRPr="00113A8B">
        <w:rPr>
          <w:rFonts w:ascii="Arial" w:hAnsi="Arial" w:cs="Arial"/>
          <w:sz w:val="24"/>
          <w:szCs w:val="24"/>
        </w:rPr>
        <w:t>Hortaqui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quarta-feira, 21 de fevereiro de 2024 15:00 15:30</w:t>
      </w:r>
    </w:p>
    <w:p w14:paraId="75F7C678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18 Bike Energia quarta-feira, 21 de fevereiro de 2024 15:30 16:00</w:t>
      </w:r>
    </w:p>
    <w:p w14:paraId="3D85EA79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19 </w:t>
      </w:r>
      <w:proofErr w:type="spellStart"/>
      <w:r w:rsidRPr="00113A8B">
        <w:rPr>
          <w:rFonts w:ascii="Arial" w:hAnsi="Arial" w:cs="Arial"/>
          <w:sz w:val="24"/>
          <w:szCs w:val="24"/>
        </w:rPr>
        <w:t>Manguetech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quinta-feira, 22 de fevereiro de 2024 09:30 10:00</w:t>
      </w:r>
    </w:p>
    <w:p w14:paraId="5580E79E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20 AIPER quinta-feira, 22 de fevereiro de 2024 10:00 10:30</w:t>
      </w:r>
    </w:p>
    <w:p w14:paraId="4D427310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21 </w:t>
      </w:r>
      <w:proofErr w:type="spellStart"/>
      <w:r w:rsidRPr="00113A8B">
        <w:rPr>
          <w:rFonts w:ascii="Arial" w:hAnsi="Arial" w:cs="Arial"/>
          <w:sz w:val="24"/>
          <w:szCs w:val="24"/>
        </w:rPr>
        <w:t>SaveAdd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quinta-feira, 22 de fevereiro de 2024 10:30 11:00</w:t>
      </w:r>
    </w:p>
    <w:p w14:paraId="0944FE6A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22 Circula quinta-feira, 22 de fevereiro de 2024 11:00 11:30</w:t>
      </w:r>
    </w:p>
    <w:p w14:paraId="36E0D491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lastRenderedPageBreak/>
        <w:t>23 Valora quinta-feira, 22 de fevereiro de 2024 11:30 12:00</w:t>
      </w:r>
    </w:p>
    <w:p w14:paraId="6A479105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24 </w:t>
      </w:r>
      <w:proofErr w:type="spellStart"/>
      <w:r w:rsidRPr="00113A8B">
        <w:rPr>
          <w:rFonts w:ascii="Arial" w:hAnsi="Arial" w:cs="Arial"/>
          <w:sz w:val="24"/>
          <w:szCs w:val="24"/>
        </w:rPr>
        <w:t>Technosfera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quinta-feira, 22 de fevereiro de 2024 14:00 14:30</w:t>
      </w:r>
    </w:p>
    <w:p w14:paraId="56935E8E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25 </w:t>
      </w:r>
      <w:proofErr w:type="spellStart"/>
      <w:r w:rsidRPr="00113A8B">
        <w:rPr>
          <w:rFonts w:ascii="Arial" w:hAnsi="Arial" w:cs="Arial"/>
          <w:sz w:val="24"/>
          <w:szCs w:val="24"/>
        </w:rPr>
        <w:t>Ecoleve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Soluções quinta-feira, 22 de fevereiro de 2024 14:30 15:00</w:t>
      </w:r>
    </w:p>
    <w:p w14:paraId="6E9F6372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26 Aqua Family quinta-feira, 22 de fevereiro de 2024 15:00 15:30</w:t>
      </w:r>
    </w:p>
    <w:p w14:paraId="73B701E6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27 </w:t>
      </w:r>
      <w:proofErr w:type="spellStart"/>
      <w:r w:rsidRPr="00113A8B">
        <w:rPr>
          <w:rFonts w:ascii="Arial" w:hAnsi="Arial" w:cs="Arial"/>
          <w:sz w:val="24"/>
          <w:szCs w:val="24"/>
        </w:rPr>
        <w:t>Añu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Saboaria quinta-feira, 22 de fevereiro de 2024 15:30 16:00</w:t>
      </w:r>
    </w:p>
    <w:p w14:paraId="4ED0CD90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28 REALIXO sexta-feira, 23 de fevereiro de 2024 09:30 10:00</w:t>
      </w:r>
    </w:p>
    <w:p w14:paraId="3B6AF4A4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29 Recicla.se sexta-feira, 23 de fevereiro de 2024 10:00 10:30</w:t>
      </w:r>
    </w:p>
    <w:p w14:paraId="1137FD90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30 Cidades.co sexta-feira, 23 de fevereiro de 2024 10:30 11:00</w:t>
      </w:r>
    </w:p>
    <w:p w14:paraId="2C0749D1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31 Planta Feliz Adubo sexta-feira, 23 de fevereiro de 2024 11:00 11:30</w:t>
      </w:r>
    </w:p>
    <w:p w14:paraId="2EA79BDC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32 </w:t>
      </w:r>
      <w:proofErr w:type="spellStart"/>
      <w:r w:rsidRPr="00113A8B">
        <w:rPr>
          <w:rFonts w:ascii="Arial" w:hAnsi="Arial" w:cs="Arial"/>
          <w:sz w:val="24"/>
          <w:szCs w:val="24"/>
        </w:rPr>
        <w:t>bio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A8B">
        <w:rPr>
          <w:rFonts w:ascii="Arial" w:hAnsi="Arial" w:cs="Arial"/>
          <w:sz w:val="24"/>
          <w:szCs w:val="24"/>
        </w:rPr>
        <w:t>scensia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sexta-feira, 23 de fevereiro de 2024 11:30 12:00</w:t>
      </w:r>
    </w:p>
    <w:p w14:paraId="6F1324F4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33 SXB Autômatos sexta-feira, 23 de fevereiro de 2024 14:00 14:30</w:t>
      </w:r>
    </w:p>
    <w:p w14:paraId="4C7DA345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34 Compre consciente sexta-feira, 23 de fevereiro de 2024 14:30 15:00</w:t>
      </w:r>
    </w:p>
    <w:p w14:paraId="0AED6703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35 Santa Food Tech sexta-feira, 23 de fevereiro de 2024 15:00 15:30</w:t>
      </w:r>
    </w:p>
    <w:p w14:paraId="50958281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Nº Negócio Datas Horário de início do </w:t>
      </w:r>
      <w:proofErr w:type="spellStart"/>
      <w:r w:rsidRPr="00113A8B">
        <w:rPr>
          <w:rFonts w:ascii="Arial" w:hAnsi="Arial" w:cs="Arial"/>
          <w:sz w:val="24"/>
          <w:szCs w:val="24"/>
        </w:rPr>
        <w:t>pitch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Horário de término do </w:t>
      </w:r>
      <w:proofErr w:type="spellStart"/>
      <w:r w:rsidRPr="00113A8B">
        <w:rPr>
          <w:rFonts w:ascii="Arial" w:hAnsi="Arial" w:cs="Arial"/>
          <w:sz w:val="24"/>
          <w:szCs w:val="24"/>
        </w:rPr>
        <w:t>pitch</w:t>
      </w:r>
      <w:proofErr w:type="spellEnd"/>
    </w:p>
    <w:p w14:paraId="12BC7358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Todos os negócios acima listados foram avaliados e debatidos pelos membros da Comissão de Avaliação, de modo que receberam notas individuais de cada membro(a) da Comissão, sendo a nota final a média das notas atribuídas. O principal ponto de discussão, da Comissão de Avaliação, foi a relevância das propostas para o programa, considerando que os investimentos, tanto financeiro quanto de</w:t>
      </w:r>
    </w:p>
    <w:p w14:paraId="62A1C0B2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conhecimento, são realizados com o objetivo de alavancar os negócios e colaborar com o desenvolvimento de soluções inovadores, que utilizem tecnologia como parte</w:t>
      </w:r>
    </w:p>
    <w:p w14:paraId="726A62AC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essencial do modelo de negócios, em especial aqueles ligados à economia verde, e que promovam a sustentabilidade da cidade de São Paulo.</w:t>
      </w:r>
    </w:p>
    <w:p w14:paraId="765863E8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Ao final do 4º (quarto) dia de avaliação chegou-se ao número de 24 (vinte e quatro) negócios aprovados, que estão alinhados com o propósito do Programa Green Sampa, os</w:t>
      </w:r>
    </w:p>
    <w:p w14:paraId="37FDAC33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quais participarão das oficinas, assessorias, mentorias, encontros, network e rodada de negócios e investimentos, ofertados pelo programa durante a jornada de aceleração.</w:t>
      </w:r>
    </w:p>
    <w:p w14:paraId="19C3F02E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Dentre os 35 (trinta e cinco) negócios avaliados, 29 (vinte e nove) obtiveram notas maiores ou iguais que a nota de corte prevista no item 10.5 do edital de chamamento</w:t>
      </w:r>
    </w:p>
    <w:p w14:paraId="0CE1CB69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042/2023. Sendo assim, segue:</w:t>
      </w:r>
    </w:p>
    <w:p w14:paraId="4D45458C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lastRenderedPageBreak/>
        <w:t>Lista em ordem alfabética dos 24 negócios selecionados que obtiveram as maiores notas de avaliação, para participar do Programa de Aceleração Green Sampa por VAI TEC - 5ª edição:</w:t>
      </w:r>
    </w:p>
    <w:p w14:paraId="7589F3DB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Nº NEGÓCIOS AVALIADOS STATUS</w:t>
      </w:r>
    </w:p>
    <w:p w14:paraId="485D1D42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 AIPER SELECIONADO</w:t>
      </w:r>
    </w:p>
    <w:p w14:paraId="37383AD4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2 Aluga Quebrada SELECIONADO</w:t>
      </w:r>
    </w:p>
    <w:p w14:paraId="0335A64B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3 Bike Energia SELECIONADO</w:t>
      </w:r>
    </w:p>
    <w:p w14:paraId="3C394577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4 </w:t>
      </w:r>
      <w:proofErr w:type="spellStart"/>
      <w:r w:rsidRPr="00113A8B">
        <w:rPr>
          <w:rFonts w:ascii="Arial" w:hAnsi="Arial" w:cs="Arial"/>
          <w:sz w:val="24"/>
          <w:szCs w:val="24"/>
        </w:rPr>
        <w:t>Biocult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SELECIONADO</w:t>
      </w:r>
    </w:p>
    <w:p w14:paraId="7C2AC53D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5 Brechó do Carbono SELECIONADO</w:t>
      </w:r>
    </w:p>
    <w:p w14:paraId="0FDDB24B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6 CARBO SELECIONADO</w:t>
      </w:r>
    </w:p>
    <w:p w14:paraId="470DA7E9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7 </w:t>
      </w:r>
      <w:proofErr w:type="spellStart"/>
      <w:r w:rsidRPr="00113A8B">
        <w:rPr>
          <w:rFonts w:ascii="Arial" w:hAnsi="Arial" w:cs="Arial"/>
          <w:sz w:val="24"/>
          <w:szCs w:val="24"/>
        </w:rPr>
        <w:t>Ciclou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SELECIONADO</w:t>
      </w:r>
    </w:p>
    <w:p w14:paraId="71EF661D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8 Cidades.co SELECIONADO</w:t>
      </w:r>
    </w:p>
    <w:p w14:paraId="082D69E3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9 Circula SELECIONADO</w:t>
      </w:r>
    </w:p>
    <w:p w14:paraId="5143ECF9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10 Compre consciente SELECIONADO</w:t>
      </w:r>
    </w:p>
    <w:p w14:paraId="35E6FF8C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11 ECOBANHO - </w:t>
      </w:r>
      <w:proofErr w:type="gramStart"/>
      <w:r w:rsidRPr="00113A8B">
        <w:rPr>
          <w:rFonts w:ascii="Arial" w:hAnsi="Arial" w:cs="Arial"/>
          <w:sz w:val="24"/>
          <w:szCs w:val="24"/>
        </w:rPr>
        <w:t>Agua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Quente para Todos SELECIONADO</w:t>
      </w:r>
    </w:p>
    <w:p w14:paraId="79E677B2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12 </w:t>
      </w:r>
      <w:proofErr w:type="spellStart"/>
      <w:r w:rsidRPr="00113A8B">
        <w:rPr>
          <w:rFonts w:ascii="Arial" w:hAnsi="Arial" w:cs="Arial"/>
          <w:sz w:val="24"/>
          <w:szCs w:val="24"/>
        </w:rPr>
        <w:t>Ecoleve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Soluções SELECIONADO</w:t>
      </w:r>
    </w:p>
    <w:p w14:paraId="198ADFB4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13 ELEVENTEC SELECIONADO</w:t>
      </w:r>
    </w:p>
    <w:p w14:paraId="7FB4AF90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14 Infinito Mare SELECIONADO</w:t>
      </w:r>
    </w:p>
    <w:p w14:paraId="51C029D6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15 Mangue Tech SELECIONADO</w:t>
      </w:r>
    </w:p>
    <w:p w14:paraId="5411E0C4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16 Planta Feliz Adubo SELECIONADO</w:t>
      </w:r>
    </w:p>
    <w:p w14:paraId="4CE899DE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17 REALIXO SELECIONADO</w:t>
      </w:r>
    </w:p>
    <w:p w14:paraId="1263AB40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18 Recicla.se SELECIONADO</w:t>
      </w:r>
    </w:p>
    <w:p w14:paraId="14AD6250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19 Santa Food Tech SELECIONADO</w:t>
      </w:r>
    </w:p>
    <w:p w14:paraId="5AA1430B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20 </w:t>
      </w:r>
      <w:proofErr w:type="spellStart"/>
      <w:r w:rsidRPr="00113A8B">
        <w:rPr>
          <w:rFonts w:ascii="Arial" w:hAnsi="Arial" w:cs="Arial"/>
          <w:sz w:val="24"/>
          <w:szCs w:val="24"/>
        </w:rPr>
        <w:t>Save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A8B">
        <w:rPr>
          <w:rFonts w:ascii="Arial" w:hAnsi="Arial" w:cs="Arial"/>
          <w:sz w:val="24"/>
          <w:szCs w:val="24"/>
        </w:rPr>
        <w:t>my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3A8B">
        <w:rPr>
          <w:rFonts w:ascii="Arial" w:hAnsi="Arial" w:cs="Arial"/>
          <w:sz w:val="24"/>
          <w:szCs w:val="24"/>
        </w:rPr>
        <w:t>eyewear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SELECIONADO</w:t>
      </w:r>
    </w:p>
    <w:p w14:paraId="7795EEBC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21 </w:t>
      </w:r>
      <w:proofErr w:type="spellStart"/>
      <w:r w:rsidRPr="00113A8B">
        <w:rPr>
          <w:rFonts w:ascii="Arial" w:hAnsi="Arial" w:cs="Arial"/>
          <w:sz w:val="24"/>
          <w:szCs w:val="24"/>
        </w:rPr>
        <w:t>SaveAdd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SELECIONADO</w:t>
      </w:r>
    </w:p>
    <w:p w14:paraId="4DF49829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22 SXB Autômatos. SELECIONADO</w:t>
      </w:r>
    </w:p>
    <w:p w14:paraId="3B7E2C18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23 </w:t>
      </w:r>
      <w:proofErr w:type="spellStart"/>
      <w:r w:rsidRPr="00113A8B">
        <w:rPr>
          <w:rFonts w:ascii="Arial" w:hAnsi="Arial" w:cs="Arial"/>
          <w:sz w:val="24"/>
          <w:szCs w:val="24"/>
        </w:rPr>
        <w:t>Technosfera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SELECIONADO</w:t>
      </w:r>
    </w:p>
    <w:p w14:paraId="726E6E55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24 Toca do Pet Eco Arte SELECIONADO</w:t>
      </w:r>
    </w:p>
    <w:p w14:paraId="118B9603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Lista dos 5 (cinco) negócios que estão no banco de reserva, por terem atingido ou ultrapassado a nota de corte, porém inferior às notas dos 24 (vinte e quatro) negócios selecionados </w:t>
      </w:r>
      <w:proofErr w:type="spellStart"/>
      <w:r w:rsidRPr="00113A8B">
        <w:rPr>
          <w:rFonts w:ascii="Arial" w:hAnsi="Arial" w:cs="Arial"/>
          <w:sz w:val="24"/>
          <w:szCs w:val="24"/>
        </w:rPr>
        <w:t>commNº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NEGÓCIOS AVALIADOS STATUS</w:t>
      </w:r>
    </w:p>
    <w:p w14:paraId="3306B08E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1º Anu Saboaria BANCO DE RESERVA</w:t>
      </w:r>
    </w:p>
    <w:p w14:paraId="22B00BA8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lastRenderedPageBreak/>
        <w:t>2º Grupo palha BANCO DE RESERVA</w:t>
      </w:r>
    </w:p>
    <w:p w14:paraId="56BBFE3A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3º Valora BANCO DE RESERVA</w:t>
      </w:r>
    </w:p>
    <w:p w14:paraId="0514DAE1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4º </w:t>
      </w:r>
      <w:proofErr w:type="spellStart"/>
      <w:r w:rsidRPr="00113A8B">
        <w:rPr>
          <w:rFonts w:ascii="Arial" w:hAnsi="Arial" w:cs="Arial"/>
          <w:sz w:val="24"/>
          <w:szCs w:val="24"/>
        </w:rPr>
        <w:t>bio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13A8B">
        <w:rPr>
          <w:rFonts w:ascii="Arial" w:hAnsi="Arial" w:cs="Arial"/>
          <w:sz w:val="24"/>
          <w:szCs w:val="24"/>
        </w:rPr>
        <w:t>scensia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BANCO DE RESERVA</w:t>
      </w:r>
    </w:p>
    <w:p w14:paraId="0C1D9B1F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5º Studio Lilian </w:t>
      </w:r>
      <w:proofErr w:type="spellStart"/>
      <w:r w:rsidRPr="00113A8B">
        <w:rPr>
          <w:rFonts w:ascii="Arial" w:hAnsi="Arial" w:cs="Arial"/>
          <w:sz w:val="24"/>
          <w:szCs w:val="24"/>
        </w:rPr>
        <w:t>Seraos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Arte e Design BANCO DE RESERVA</w:t>
      </w:r>
    </w:p>
    <w:p w14:paraId="66D49C45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Lista, por ordem alfabética, com os 6 (seis) negócios que não alcançaram a nota mínima necessária de 15 (quinze pontos) apontada pelo item 10.5 do edital de chamamento 042/2023.</w:t>
      </w:r>
    </w:p>
    <w:p w14:paraId="057C031F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Nº NEGÓCIOS AVALIADOS STATUS</w:t>
      </w:r>
    </w:p>
    <w:p w14:paraId="01908000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1 Aqua Family NÃO SELECIONADO</w:t>
      </w:r>
    </w:p>
    <w:p w14:paraId="1F8B3B45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113A8B">
        <w:rPr>
          <w:rFonts w:ascii="Arial" w:hAnsi="Arial" w:cs="Arial"/>
          <w:sz w:val="24"/>
          <w:szCs w:val="24"/>
        </w:rPr>
        <w:t>Hortaqui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NÃO SELECIONADO</w:t>
      </w:r>
    </w:p>
    <w:p w14:paraId="3B6D938B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3 NERD - Robô Coletor Inteligente NÃO SELECIONADO</w:t>
      </w:r>
    </w:p>
    <w:p w14:paraId="75C219CA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4 Prato Verde Sustentável NÃO SELECIONADO</w:t>
      </w:r>
    </w:p>
    <w:p w14:paraId="32645E42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5 Projeto Quintal Produtivo da Ilha do </w:t>
      </w:r>
      <w:proofErr w:type="spellStart"/>
      <w:r w:rsidRPr="00113A8B">
        <w:rPr>
          <w:rFonts w:ascii="Arial" w:hAnsi="Arial" w:cs="Arial"/>
          <w:sz w:val="24"/>
          <w:szCs w:val="24"/>
        </w:rPr>
        <w:t>Bororé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NÃO SELECIONADO</w:t>
      </w:r>
    </w:p>
    <w:p w14:paraId="4F80D7D4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6 Recanto do </w:t>
      </w:r>
      <w:proofErr w:type="spellStart"/>
      <w:r w:rsidRPr="00113A8B">
        <w:rPr>
          <w:rFonts w:ascii="Arial" w:hAnsi="Arial" w:cs="Arial"/>
          <w:sz w:val="24"/>
          <w:szCs w:val="24"/>
        </w:rPr>
        <w:t>Jakinha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NÃO SELECIONADO</w:t>
      </w:r>
    </w:p>
    <w:p w14:paraId="1CE4AF4B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Encerrou-se a reunião com consenso da comissão de avaliação do programa Green Sampa por VAI TEC, orientações para encaminhamento para a ciência da diretoria da ADE SAMPA e os encaminhamentos finais desta seleção para a publicação desta ata no Diário Oficial do município de São </w:t>
      </w:r>
      <w:proofErr w:type="gramStart"/>
      <w:r w:rsidRPr="00113A8B">
        <w:rPr>
          <w:rFonts w:ascii="Arial" w:hAnsi="Arial" w:cs="Arial"/>
          <w:sz w:val="24"/>
          <w:szCs w:val="24"/>
        </w:rPr>
        <w:t>Paulo(</w:t>
      </w:r>
      <w:proofErr w:type="gramEnd"/>
      <w:r w:rsidRPr="00113A8B">
        <w:rPr>
          <w:rFonts w:ascii="Arial" w:hAnsi="Arial" w:cs="Arial"/>
          <w:sz w:val="24"/>
          <w:szCs w:val="24"/>
        </w:rPr>
        <w:t>DO).</w:t>
      </w:r>
    </w:p>
    <w:p w14:paraId="0C258A78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Publique-se</w:t>
      </w:r>
    </w:p>
    <w:p w14:paraId="173DD63E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São Paulo, 29 de fevereiro de 2024</w:t>
      </w:r>
    </w:p>
    <w:p w14:paraId="28F03B9E" w14:textId="7C5B09C2" w:rsidR="00113A8B" w:rsidRDefault="00113A8B">
      <w:pPr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Agência São Paulo de Desenvolvimento - ADE SAMPA</w:t>
      </w:r>
      <w:r w:rsidRPr="00113A8B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br w:type="page"/>
      </w:r>
    </w:p>
    <w:p w14:paraId="4B924E9D" w14:textId="15155C19" w:rsidR="00AE578E" w:rsidRDefault="00113A8B" w:rsidP="00113A8B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113A8B">
        <w:rPr>
          <w:rFonts w:ascii="Arial" w:hAnsi="Arial" w:cs="Arial"/>
          <w:b/>
          <w:bCs/>
          <w:sz w:val="40"/>
          <w:szCs w:val="40"/>
          <w:u w:val="single"/>
        </w:rPr>
        <w:lastRenderedPageBreak/>
        <w:t>DIÁRIO OFICIAL DA UNIÃO</w:t>
      </w:r>
    </w:p>
    <w:p w14:paraId="58D578D1" w14:textId="1ED0E4CE" w:rsidR="00113A8B" w:rsidRDefault="00113A8B" w:rsidP="00113A8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13A8B">
        <w:rPr>
          <w:rFonts w:ascii="Arial" w:hAnsi="Arial" w:cs="Arial"/>
          <w:sz w:val="24"/>
          <w:szCs w:val="24"/>
          <w:u w:val="single"/>
        </w:rPr>
        <w:t>PORTARIA Nº 88, DE 27 DE FEVEREIRO DE 2024</w:t>
      </w:r>
    </w:p>
    <w:p w14:paraId="21A4178F" w14:textId="77777777" w:rsidR="00113A8B" w:rsidRDefault="00113A8B" w:rsidP="00113A8B">
      <w:pPr>
        <w:jc w:val="right"/>
        <w:rPr>
          <w:rFonts w:ascii="Arial" w:hAnsi="Arial" w:cs="Arial"/>
          <w:i/>
          <w:iCs/>
          <w:sz w:val="24"/>
          <w:szCs w:val="24"/>
        </w:rPr>
      </w:pPr>
      <w:r w:rsidRPr="00113A8B">
        <w:rPr>
          <w:rFonts w:ascii="Arial" w:hAnsi="Arial" w:cs="Arial"/>
          <w:i/>
          <w:iCs/>
          <w:sz w:val="24"/>
          <w:szCs w:val="24"/>
        </w:rPr>
        <w:t>Institui a Estratégia Nacional de Trabalho Digno, Educação e Geração de Renda para Pessoas Lésbicas, Gays, Bissexuais, Travestis, Transexuais, Queer, Intersexo, Assexuais e outras (LGBTQIA+) em situação de vulnerabilidade social.</w:t>
      </w:r>
    </w:p>
    <w:p w14:paraId="21CDF1F3" w14:textId="59635BF4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 MINISTRA DE ESTADO DOS DIREITOS HUMANOS E DA CIDADANIA, SUBSTITUTA, no uso das atribuições que lhe foram conferidas pelo art. 87, parágrafo único, inciso II, da Constituição Federal de 1988, resolve:</w:t>
      </w:r>
    </w:p>
    <w:p w14:paraId="2E5E1836" w14:textId="55CDF601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Art. 1º Fica instituída a Estratégia Nacional de Trabalho Digno, Educação e Geração de Renda para Pessoas Lésbicas, Gays, Bissexuais, Travestis, Transexuais, Queer, Intersexo, Assexuais e outras (LGBTQIA+) em situação de vulnerabilidade social.</w:t>
      </w:r>
    </w:p>
    <w:p w14:paraId="55C5376A" w14:textId="28FB8FF2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Parágrafo único. A Estratégia Nacional de Trabalho Digno, Educação e Geração de Renda para Pessoas LGBTQIA+, executada no âmbito do Ministério dos Direitos Humanos e da Cidadania, é uma política pública social de promoção dos direitos das pessoas LGBTQIA+ para a integração ao mundo do trabalho, da educação e da geração de renda.</w:t>
      </w:r>
    </w:p>
    <w:p w14:paraId="360A7ECB" w14:textId="26C32F55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Art. 2º São objetivos da Estratégia Nacional de Trabalho Digno, Educação e Geração de Renda para Pessoas LGBTQIA+:</w:t>
      </w:r>
    </w:p>
    <w:p w14:paraId="14D8111E" w14:textId="538B6C36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113A8B">
        <w:rPr>
          <w:rFonts w:ascii="Arial" w:hAnsi="Arial" w:cs="Arial"/>
          <w:sz w:val="24"/>
          <w:szCs w:val="24"/>
        </w:rPr>
        <w:t>fomentar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o desenvolvimento da autonomia econômica e financeira de pessoas LGBTQIA+ em situação de vulnerabilidade social e econômica;</w:t>
      </w:r>
    </w:p>
    <w:p w14:paraId="0E913C35" w14:textId="2FF13502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113A8B">
        <w:rPr>
          <w:rFonts w:ascii="Arial" w:hAnsi="Arial" w:cs="Arial"/>
          <w:sz w:val="24"/>
          <w:szCs w:val="24"/>
        </w:rPr>
        <w:t>oportunizar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a integração ao mundo do trabalho e a geração de renda;</w:t>
      </w:r>
    </w:p>
    <w:p w14:paraId="6E7FD12C" w14:textId="300E4EC9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III - desenvolver o planejamento e a elaboração de políticas públicas com entidades parceiras para elevação da escolaridade, oferta de formação cidadã, geração de vagas de emprego digno e acompanhamento da integração das pessoas no mercado de trabalho formal;</w:t>
      </w:r>
    </w:p>
    <w:p w14:paraId="680E5852" w14:textId="56E483F3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113A8B">
        <w:rPr>
          <w:rFonts w:ascii="Arial" w:hAnsi="Arial" w:cs="Arial"/>
          <w:sz w:val="24"/>
          <w:szCs w:val="24"/>
        </w:rPr>
        <w:t>fortalecer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estratégias de economia solidária, cooperativismo, associativismo e empreendedorismo; e</w:t>
      </w:r>
    </w:p>
    <w:p w14:paraId="2431B8F1" w14:textId="3061B94B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113A8B">
        <w:rPr>
          <w:rFonts w:ascii="Arial" w:hAnsi="Arial" w:cs="Arial"/>
          <w:sz w:val="24"/>
          <w:szCs w:val="24"/>
        </w:rPr>
        <w:t>estimular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empresas a implementarem programas de inclusão de profissionais LGBTQIA+.</w:t>
      </w:r>
    </w:p>
    <w:p w14:paraId="2606FCCF" w14:textId="1AD67561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Art. 3º São diretrizes da Estratégia Nacional de Trabalho Digno, Educação e Geração de Renda para Pessoas LGBTQIA+:</w:t>
      </w:r>
    </w:p>
    <w:p w14:paraId="7F5C0CF4" w14:textId="53D12DCA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113A8B">
        <w:rPr>
          <w:rFonts w:ascii="Arial" w:hAnsi="Arial" w:cs="Arial"/>
          <w:sz w:val="24"/>
          <w:szCs w:val="24"/>
        </w:rPr>
        <w:t>o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reconhecimento da exclusão das pessoas LGBTQIA+ dos espaços formativos e do mercado formal de trabalho, em razão de violências estruturais e estruturantes</w:t>
      </w:r>
    </w:p>
    <w:p w14:paraId="41D213A5" w14:textId="3B9FE02D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113A8B">
        <w:rPr>
          <w:rFonts w:ascii="Arial" w:hAnsi="Arial" w:cs="Arial"/>
          <w:sz w:val="24"/>
          <w:szCs w:val="24"/>
        </w:rPr>
        <w:t>o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reconhecimento da interseccionalidade como componente constitutivo das identidades de pessoas e grupos;</w:t>
      </w:r>
    </w:p>
    <w:p w14:paraId="7D398C3B" w14:textId="2B7ED436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lastRenderedPageBreak/>
        <w:t>III - a articulação com serviços públicos, políticas públicas, programas, projetos e organizações já existentes nos territórios</w:t>
      </w:r>
    </w:p>
    <w:p w14:paraId="73B158B7" w14:textId="45D0B711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113A8B">
        <w:rPr>
          <w:rFonts w:ascii="Arial" w:hAnsi="Arial" w:cs="Arial"/>
          <w:sz w:val="24"/>
          <w:szCs w:val="24"/>
        </w:rPr>
        <w:t>o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fortalecimento da organização e proteção das pessoas trabalhadoras por meio do diálogo social com organizações sindicais, de empregadores e governos;</w:t>
      </w:r>
    </w:p>
    <w:p w14:paraId="60FB2E99" w14:textId="617E5005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113A8B">
        <w:rPr>
          <w:rFonts w:ascii="Arial" w:hAnsi="Arial" w:cs="Arial"/>
          <w:sz w:val="24"/>
          <w:szCs w:val="24"/>
        </w:rPr>
        <w:t>a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pactuação de parcerias com diversos setores para a geração de vagas de emprego formal e de fortalecimento de negócios; e</w:t>
      </w:r>
    </w:p>
    <w:p w14:paraId="320F44A9" w14:textId="3538DCE0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113A8B">
        <w:rPr>
          <w:rFonts w:ascii="Arial" w:hAnsi="Arial" w:cs="Arial"/>
          <w:sz w:val="24"/>
          <w:szCs w:val="24"/>
        </w:rPr>
        <w:t>a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promoção de empoderamento, autonomia e inclusão social, econômica e política das pessoas LGBTQIA+, principalmente mulheres transexuais, travestis e homens trans, prioritariamente pessoas negras.</w:t>
      </w:r>
    </w:p>
    <w:p w14:paraId="721D491A" w14:textId="69C7E8BF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Art. 4º A Estratégia Nacional de Trabalho Digno, Educação e Geração de Renda para Pessoas LGBTQIA+ será implementada de forma interseccional e intersetorial para o atendimento de forma integral.</w:t>
      </w:r>
    </w:p>
    <w:p w14:paraId="688A7223" w14:textId="777777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Parágrafo único. Os programas, projetos e ações serão desenvolvidos com foco nas seguintes frentes:</w:t>
      </w:r>
    </w:p>
    <w:p w14:paraId="6B1ABF02" w14:textId="3F12B0F1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113A8B">
        <w:rPr>
          <w:rFonts w:ascii="Arial" w:hAnsi="Arial" w:cs="Arial"/>
          <w:sz w:val="24"/>
          <w:szCs w:val="24"/>
        </w:rPr>
        <w:t>formulação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de ações com o objetivo de inserção de pessoas LGBTQIA+ em postos de trabalho formal por meio do mapeamento de possíveis pessoas beneficiárias e de vagas disponíveis;</w:t>
      </w:r>
    </w:p>
    <w:p w14:paraId="3D3C72A5" w14:textId="5CF85CF3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113A8B">
        <w:rPr>
          <w:rFonts w:ascii="Arial" w:hAnsi="Arial" w:cs="Arial"/>
          <w:sz w:val="24"/>
          <w:szCs w:val="24"/>
        </w:rPr>
        <w:t>apoio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a ações de elevação da escolaridade por meio da oferta de formação na Educação Básica, Técnica, Tecnológica, Profissional e Superior;</w:t>
      </w:r>
    </w:p>
    <w:p w14:paraId="4BFE0D74" w14:textId="31D895D2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III - realização de formação cidadã na qual serão ministrados conteúdos relacionados a Direitos Humanos, Democracia e Direitos Trabalhistas;</w:t>
      </w:r>
    </w:p>
    <w:p w14:paraId="5D35278C" w14:textId="7810A6B6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113A8B">
        <w:rPr>
          <w:rFonts w:ascii="Arial" w:hAnsi="Arial" w:cs="Arial"/>
          <w:sz w:val="24"/>
          <w:szCs w:val="24"/>
        </w:rPr>
        <w:t>articulação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de vagas de emprego formal por meio de parcerias com diversas instituições e empresas públicas e privadas;</w:t>
      </w:r>
    </w:p>
    <w:p w14:paraId="0278BBCE" w14:textId="6EB324D0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113A8B">
        <w:rPr>
          <w:rFonts w:ascii="Arial" w:hAnsi="Arial" w:cs="Arial"/>
          <w:sz w:val="24"/>
          <w:szCs w:val="24"/>
        </w:rPr>
        <w:t>acompanhamento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das pessoas beneficiárias no processo de inserção no mercado formal de trabalho até o final do período de experiência; e</w:t>
      </w:r>
    </w:p>
    <w:p w14:paraId="0A0DE4C2" w14:textId="21C71D13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113A8B">
        <w:rPr>
          <w:rFonts w:ascii="Arial" w:hAnsi="Arial" w:cs="Arial"/>
          <w:sz w:val="24"/>
          <w:szCs w:val="24"/>
        </w:rPr>
        <w:t>fomento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de experiências de cooperativismo, associativismo, economia solidária e empreendedorismo por meio de investimento específico em parceria com outas organizações.</w:t>
      </w:r>
    </w:p>
    <w:p w14:paraId="6DA18547" w14:textId="38C2BC85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Art. 5º A presente Estratégia Nacional de Trabalho Digno, Educação e Geração de Renda para Pessoas LGBTQIA+ será composta das seguintes ações, programas e projetos:</w:t>
      </w:r>
    </w:p>
    <w:p w14:paraId="00A2078C" w14:textId="6A0ABB5D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I - Plano Nacional de Trabalho Digno;</w:t>
      </w:r>
    </w:p>
    <w:p w14:paraId="4BFCDBE4" w14:textId="0AD0098A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II - Programa de Trabalho Digno, Educação e Geração de Renda para Pessoas LGBTQIA+;</w:t>
      </w:r>
    </w:p>
    <w:p w14:paraId="334BCA4F" w14:textId="1CA897B0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III - Comitê de Acompanhamento e Monitoramento da Estratégia Nacional de Trabalho Digno, Educação e Geração de Renda para Pessoas LGBTQIA+; e</w:t>
      </w:r>
    </w:p>
    <w:p w14:paraId="77E983D5" w14:textId="6EC87E77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lastRenderedPageBreak/>
        <w:t xml:space="preserve">IV - Comitê de Oportunidades Econômicas para Pessoas </w:t>
      </w:r>
      <w:proofErr w:type="spellStart"/>
      <w:r w:rsidRPr="00113A8B">
        <w:rPr>
          <w:rFonts w:ascii="Arial" w:hAnsi="Arial" w:cs="Arial"/>
          <w:sz w:val="24"/>
          <w:szCs w:val="24"/>
        </w:rPr>
        <w:t>LGBTQIA+.Parágrafo</w:t>
      </w:r>
      <w:proofErr w:type="spellEnd"/>
      <w:r w:rsidRPr="00113A8B">
        <w:rPr>
          <w:rFonts w:ascii="Arial" w:hAnsi="Arial" w:cs="Arial"/>
          <w:sz w:val="24"/>
          <w:szCs w:val="24"/>
        </w:rPr>
        <w:t xml:space="preserve"> único. O Programa de Trabalho Digno, Educação e Geração de Renda para Pessoas LGBTQIA+ será de implementação gradual por meio de ações e projeto-piloto.</w:t>
      </w:r>
    </w:p>
    <w:p w14:paraId="6C6B76A2" w14:textId="604A5656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Art. 6º Para o acompanhamento e monitoramento da presente Estratégia, será criado o Comitê de Acompanhamento e Monitoramento da Estratégia Nacional de Trabalho Digno, Educação e Geração de Renda para Pessoas LGBTQIA+ e o Comitê de Oportunidades Econômicas para Pessoas LGBTQIA+, cujas atribuições e composição serão previstas em ato normativo a ser publicado pela Secretaria Nacional dos Direitos das Pessoas LGBTQIA+, no prazo de até 120 (cento e vinte) dias a contar da data de publicação desta Portaria.</w:t>
      </w:r>
    </w:p>
    <w:p w14:paraId="011176DE" w14:textId="38423DD1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Parágrafo único. A Secretaria Nacional dos Direitos das Pessoas LGBTQIA+ atuará como Secretaria-Executiva do Comitê de Acompanhamento e Monitoramento da Estratégia Nacional de Trabalho Digno, Educação e Geração de Renda para Pessoas LGBTQIA+.</w:t>
      </w:r>
    </w:p>
    <w:p w14:paraId="1359D070" w14:textId="536DD99D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Art. 7º Fica definido como público prioritário da Estratégia Nacional de Trabalho Digno, Educação e Geração de Renda para Pessoas LGBTQIA+ mulheres transexuais, travestis e homens trans, principalmente pessoas negras, em situação de vulnerabilidade social, com 18 (dezoito) anos ou mais, em situação de desemprego, independentemente de auferir renda de maneira informal.</w:t>
      </w:r>
    </w:p>
    <w:p w14:paraId="06CAF769" w14:textId="38E20F33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Art. 8º A presente Estratégia Nacional de Trabalho Digno, Educação e Geração de Renda para Pessoas LGBTQIA+ é gerida e executada pela Secretaria Nacional dos Direitos das Pessoas LGBTQIA+, que poderá compor parcerias a serem regulamentadas por instrumento próprio, nos termos da lei, com instituições que estejam alinhadas com as diretrizes fixadas na presente Estratégia, sejam elas:</w:t>
      </w:r>
    </w:p>
    <w:p w14:paraId="23482BD5" w14:textId="17F59869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I - órgãos e entidades públicas federais, estaduais, distritais e municipais;</w:t>
      </w:r>
    </w:p>
    <w:p w14:paraId="2DEEA1D0" w14:textId="3DA9036F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113A8B">
        <w:rPr>
          <w:rFonts w:ascii="Arial" w:hAnsi="Arial" w:cs="Arial"/>
          <w:sz w:val="24"/>
          <w:szCs w:val="24"/>
        </w:rPr>
        <w:t>organismos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internacionais;</w:t>
      </w:r>
    </w:p>
    <w:p w14:paraId="5DA74B62" w14:textId="5C477D91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III - entidades empresariais; e</w:t>
      </w:r>
    </w:p>
    <w:p w14:paraId="0D2FC611" w14:textId="43E4BAE0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113A8B">
        <w:rPr>
          <w:rFonts w:ascii="Arial" w:hAnsi="Arial" w:cs="Arial"/>
          <w:sz w:val="24"/>
          <w:szCs w:val="24"/>
        </w:rPr>
        <w:t>outras</w:t>
      </w:r>
      <w:proofErr w:type="gramEnd"/>
      <w:r w:rsidRPr="00113A8B">
        <w:rPr>
          <w:rFonts w:ascii="Arial" w:hAnsi="Arial" w:cs="Arial"/>
          <w:sz w:val="24"/>
          <w:szCs w:val="24"/>
        </w:rPr>
        <w:t xml:space="preserve"> organizações da sociedade civil.</w:t>
      </w:r>
    </w:p>
    <w:p w14:paraId="0DE523E5" w14:textId="13BD3283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Art. 9º Os investimentos referentes à Estratégia Nacional de Trabalho Digno, Educação e Geração de Renda para Pessoas LGBTQIA+ serão provenientes das dotações consignadas ao Ministério dos Direitos Humanos e da Cidadania nas leis orçamentárias anuais, bem como com recursos externos, e poderão ser executados de forma centralizada, a depender das formas e acordos estabelecidos na implementação dos programas, dos projetos e das ações a serem realizadas.</w:t>
      </w:r>
    </w:p>
    <w:p w14:paraId="2589ECB1" w14:textId="56303DBC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 xml:space="preserve">Art. 10. A Secretaria Nacional dos Direitos das Pessoas LGBTQIA+ poderá editar atos normativos complementares à presente Estratégia Nacional de Trabalho Digno, Educação e Geração de Renda para Pessoas LGBTQIA+, para </w:t>
      </w:r>
      <w:r w:rsidRPr="00113A8B">
        <w:rPr>
          <w:rFonts w:ascii="Arial" w:hAnsi="Arial" w:cs="Arial"/>
          <w:sz w:val="24"/>
          <w:szCs w:val="24"/>
        </w:rPr>
        <w:lastRenderedPageBreak/>
        <w:t>desenvolvimento dos programas, dos planos, dos projetos e das ações listados nesta portaria.</w:t>
      </w:r>
    </w:p>
    <w:p w14:paraId="3068AB49" w14:textId="589B3AEB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Art. 11. Esta Portaria entra em vigor na data de sua publicação.</w:t>
      </w:r>
    </w:p>
    <w:p w14:paraId="40DB0084" w14:textId="3A7FEC5B" w:rsidR="00113A8B" w:rsidRPr="00113A8B" w:rsidRDefault="00113A8B" w:rsidP="00113A8B">
      <w:pPr>
        <w:jc w:val="both"/>
        <w:rPr>
          <w:rFonts w:ascii="Arial" w:hAnsi="Arial" w:cs="Arial"/>
          <w:sz w:val="24"/>
          <w:szCs w:val="24"/>
        </w:rPr>
      </w:pPr>
      <w:r w:rsidRPr="00113A8B">
        <w:rPr>
          <w:rFonts w:ascii="Arial" w:hAnsi="Arial" w:cs="Arial"/>
          <w:sz w:val="24"/>
          <w:szCs w:val="24"/>
        </w:rPr>
        <w:t>RITA CRISTINA DE OLIVEIRA</w:t>
      </w:r>
    </w:p>
    <w:p w14:paraId="787F9644" w14:textId="77777777" w:rsidR="00113A8B" w:rsidRPr="00113A8B" w:rsidRDefault="00113A8B" w:rsidP="00113A8B">
      <w:pPr>
        <w:jc w:val="right"/>
        <w:rPr>
          <w:rFonts w:ascii="Arial" w:hAnsi="Arial" w:cs="Arial"/>
          <w:sz w:val="24"/>
          <w:szCs w:val="24"/>
        </w:rPr>
      </w:pPr>
    </w:p>
    <w:sectPr w:rsidR="00113A8B" w:rsidRPr="00113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9870E" w14:textId="77777777" w:rsidR="00113A8B" w:rsidRDefault="00113A8B" w:rsidP="00ED3C01">
      <w:pPr>
        <w:spacing w:after="0" w:line="240" w:lineRule="auto"/>
      </w:pPr>
      <w:r>
        <w:separator/>
      </w:r>
    </w:p>
  </w:endnote>
  <w:endnote w:type="continuationSeparator" w:id="0">
    <w:p w14:paraId="0C1716A1" w14:textId="77777777" w:rsidR="00113A8B" w:rsidRDefault="00113A8B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E6666" w14:textId="77777777" w:rsidR="00113A8B" w:rsidRDefault="00113A8B" w:rsidP="00ED3C01">
      <w:pPr>
        <w:spacing w:after="0" w:line="240" w:lineRule="auto"/>
      </w:pPr>
      <w:r>
        <w:separator/>
      </w:r>
    </w:p>
  </w:footnote>
  <w:footnote w:type="continuationSeparator" w:id="0">
    <w:p w14:paraId="25213383" w14:textId="77777777" w:rsidR="00113A8B" w:rsidRDefault="00113A8B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14180"/>
    <w:rsid w:val="00023413"/>
    <w:rsid w:val="00061B3D"/>
    <w:rsid w:val="0007137A"/>
    <w:rsid w:val="00081858"/>
    <w:rsid w:val="00113A8B"/>
    <w:rsid w:val="00117AD2"/>
    <w:rsid w:val="00117D3C"/>
    <w:rsid w:val="00126B3C"/>
    <w:rsid w:val="001827D2"/>
    <w:rsid w:val="001914D9"/>
    <w:rsid w:val="00191BCC"/>
    <w:rsid w:val="001A02AC"/>
    <w:rsid w:val="001D4ACB"/>
    <w:rsid w:val="00230887"/>
    <w:rsid w:val="002517EB"/>
    <w:rsid w:val="00266FC4"/>
    <w:rsid w:val="00270373"/>
    <w:rsid w:val="00272371"/>
    <w:rsid w:val="002B299D"/>
    <w:rsid w:val="002F64B7"/>
    <w:rsid w:val="00314AD2"/>
    <w:rsid w:val="00337E9A"/>
    <w:rsid w:val="00351C86"/>
    <w:rsid w:val="00370B43"/>
    <w:rsid w:val="00380745"/>
    <w:rsid w:val="00393D7D"/>
    <w:rsid w:val="00395FCF"/>
    <w:rsid w:val="00411333"/>
    <w:rsid w:val="00414A44"/>
    <w:rsid w:val="004364B7"/>
    <w:rsid w:val="00460FCA"/>
    <w:rsid w:val="00484E62"/>
    <w:rsid w:val="004E68CD"/>
    <w:rsid w:val="00521B8A"/>
    <w:rsid w:val="00525C23"/>
    <w:rsid w:val="005750E5"/>
    <w:rsid w:val="00577502"/>
    <w:rsid w:val="00591ADC"/>
    <w:rsid w:val="00593AEA"/>
    <w:rsid w:val="005B619E"/>
    <w:rsid w:val="0060376B"/>
    <w:rsid w:val="00693A5C"/>
    <w:rsid w:val="0075388D"/>
    <w:rsid w:val="007B091A"/>
    <w:rsid w:val="007D5652"/>
    <w:rsid w:val="00807E5E"/>
    <w:rsid w:val="008F799C"/>
    <w:rsid w:val="00904BEE"/>
    <w:rsid w:val="00935094"/>
    <w:rsid w:val="009B7D8A"/>
    <w:rsid w:val="009E7EC3"/>
    <w:rsid w:val="00A40212"/>
    <w:rsid w:val="00AB7705"/>
    <w:rsid w:val="00AE578E"/>
    <w:rsid w:val="00B715FC"/>
    <w:rsid w:val="00B93C5A"/>
    <w:rsid w:val="00BA69D8"/>
    <w:rsid w:val="00CA3505"/>
    <w:rsid w:val="00CB5F6A"/>
    <w:rsid w:val="00CC69D8"/>
    <w:rsid w:val="00CE5B2E"/>
    <w:rsid w:val="00CF7D57"/>
    <w:rsid w:val="00D51166"/>
    <w:rsid w:val="00D57980"/>
    <w:rsid w:val="00E37660"/>
    <w:rsid w:val="00E55C8E"/>
    <w:rsid w:val="00ED3C01"/>
    <w:rsid w:val="00EE4048"/>
    <w:rsid w:val="00F32099"/>
    <w:rsid w:val="00F43D29"/>
    <w:rsid w:val="00F74F5B"/>
    <w:rsid w:val="00F85C9C"/>
    <w:rsid w:val="00F94EA0"/>
    <w:rsid w:val="00F96415"/>
    <w:rsid w:val="00FB124E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BCB9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  <w:style w:type="paragraph" w:styleId="SemEspaamento">
    <w:name w:val="No Spacing"/>
    <w:uiPriority w:val="1"/>
    <w:qFormat/>
    <w:rsid w:val="00F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2621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2024-02-29T14:44:00Z</dcterms:created>
  <dcterms:modified xsi:type="dcterms:W3CDTF">2024-02-29T14:54:00Z</dcterms:modified>
</cp:coreProperties>
</file>