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731A" w14:textId="498A38D0" w:rsidR="00CB3BF0" w:rsidRDefault="004742D6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04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143C6DB6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D499A9C" w14:textId="77777777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3BBD350E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64A92097" w14:textId="1B399E25" w:rsidR="001A6FB2" w:rsidRDefault="004742D6" w:rsidP="00C34A0D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t>ATOS DO EXECUTIVO</w:t>
      </w:r>
      <w:r>
        <w:rPr>
          <w:b/>
          <w:bCs/>
          <w:sz w:val="32"/>
          <w:szCs w:val="32"/>
        </w:rPr>
        <w:t xml:space="preserve"> </w:t>
      </w:r>
      <w:r w:rsidR="001A6FB2">
        <w:rPr>
          <w:b/>
          <w:bCs/>
          <w:sz w:val="32"/>
          <w:szCs w:val="32"/>
        </w:rPr>
        <w:t>|</w:t>
      </w:r>
      <w:r w:rsidR="001A6FB2" w:rsidRPr="001A6FB2">
        <w:rPr>
          <w:b/>
          <w:bCs/>
          <w:sz w:val="32"/>
          <w:szCs w:val="32"/>
        </w:rPr>
        <w:t xml:space="preserve"> </w:t>
      </w:r>
      <w:r w:rsidRPr="004742D6">
        <w:rPr>
          <w:b/>
          <w:bCs/>
          <w:sz w:val="32"/>
          <w:szCs w:val="32"/>
        </w:rPr>
        <w:t>PORTARIAS</w:t>
      </w:r>
    </w:p>
    <w:p w14:paraId="5CA12E69" w14:textId="77777777" w:rsidR="004742D6" w:rsidRPr="004742D6" w:rsidRDefault="004742D6" w:rsidP="004742D6">
      <w:pPr>
        <w:jc w:val="both"/>
        <w:rPr>
          <w:b/>
          <w:bCs/>
          <w:sz w:val="24"/>
          <w:szCs w:val="24"/>
        </w:rPr>
      </w:pPr>
      <w:r w:rsidRPr="004742D6">
        <w:rPr>
          <w:b/>
          <w:bCs/>
          <w:sz w:val="24"/>
          <w:szCs w:val="24"/>
        </w:rPr>
        <w:t>Documento: 094471772 | Portaria</w:t>
      </w:r>
    </w:p>
    <w:p w14:paraId="2E7E587F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Portaria 1365, de 1 de dezembro de 2023</w:t>
      </w:r>
    </w:p>
    <w:p w14:paraId="4015DE9F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Processo SEI 6010.2023/0003931-0</w:t>
      </w:r>
    </w:p>
    <w:p w14:paraId="220A557A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RICARDO NUNES, Prefeito do Município de São Paulo, usando das atribuições que lhe são conferidas por lei,</w:t>
      </w:r>
    </w:p>
    <w:p w14:paraId="017DE96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 xml:space="preserve">R E S O L V </w:t>
      </w:r>
      <w:proofErr w:type="gramStart"/>
      <w:r w:rsidRPr="004742D6">
        <w:rPr>
          <w:sz w:val="24"/>
          <w:szCs w:val="24"/>
        </w:rPr>
        <w:t>E :</w:t>
      </w:r>
      <w:proofErr w:type="gramEnd"/>
    </w:p>
    <w:p w14:paraId="685A991C" w14:textId="199508B0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Exonerar a senhora REGINA SILVIA VIOTTO MONTEIRO PACHECO, RF 847.430.3, a pedido e a partir de 01/12/2023, do cargo de Secretária Adjunta, símbolo</w:t>
      </w:r>
      <w:r w:rsidR="00487932">
        <w:rPr>
          <w:sz w:val="24"/>
          <w:szCs w:val="24"/>
        </w:rPr>
        <w:t xml:space="preserve"> </w:t>
      </w:r>
      <w:proofErr w:type="gramStart"/>
      <w:r w:rsidRPr="004742D6">
        <w:rPr>
          <w:sz w:val="24"/>
          <w:szCs w:val="24"/>
        </w:rPr>
        <w:t>SAD ,</w:t>
      </w:r>
      <w:proofErr w:type="gramEnd"/>
      <w:r w:rsidRPr="004742D6">
        <w:rPr>
          <w:sz w:val="24"/>
          <w:szCs w:val="24"/>
        </w:rPr>
        <w:t xml:space="preserve"> do Gabinete da Secretaria, da Secretaria Municipal de Gestão, vaga 16369, critérios gerais estabelecidos na Lei 17.708/21, dos Decretos 61.370/22 e 62.208/23.</w:t>
      </w:r>
      <w:r w:rsidR="00487932"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PREFEITURA DO MUNICÍPIO DE SÃO PAULO, aos 1 de dezembro de 2023, 470°da fundação de São Paulo.</w:t>
      </w:r>
    </w:p>
    <w:p w14:paraId="76B0C772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RICARDO NUNES</w:t>
      </w:r>
    </w:p>
    <w:p w14:paraId="76E05F6A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Prefeito</w:t>
      </w:r>
    </w:p>
    <w:p w14:paraId="7908A7BF" w14:textId="1AD350A0" w:rsidR="004742D6" w:rsidRDefault="004742D6">
      <w:pPr>
        <w:rPr>
          <w:sz w:val="24"/>
          <w:szCs w:val="24"/>
        </w:rPr>
      </w:pPr>
      <w:r w:rsidRPr="004742D6">
        <w:rPr>
          <w:sz w:val="24"/>
          <w:szCs w:val="24"/>
        </w:rPr>
        <w:t>o seguinte documento público integra este ato 094243504</w:t>
      </w:r>
      <w:r w:rsidRPr="004742D6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A7E6DEA" w14:textId="77777777" w:rsidR="004742D6" w:rsidRDefault="004742D6" w:rsidP="004742D6">
      <w:pPr>
        <w:jc w:val="both"/>
        <w:rPr>
          <w:b/>
          <w:bCs/>
          <w:sz w:val="32"/>
          <w:szCs w:val="32"/>
          <w:u w:val="single"/>
        </w:rPr>
      </w:pPr>
      <w:r w:rsidRPr="004742D6">
        <w:rPr>
          <w:b/>
          <w:bCs/>
          <w:sz w:val="32"/>
          <w:szCs w:val="32"/>
          <w:u w:val="single"/>
        </w:rPr>
        <w:lastRenderedPageBreak/>
        <w:t>TÍTULOS DE NOMEAÇÃO</w:t>
      </w:r>
      <w:r w:rsidRPr="004742D6">
        <w:rPr>
          <w:b/>
          <w:bCs/>
          <w:sz w:val="32"/>
          <w:szCs w:val="32"/>
          <w:u w:val="single"/>
        </w:rPr>
        <w:cr/>
      </w:r>
    </w:p>
    <w:p w14:paraId="027255A8" w14:textId="49FF1967" w:rsidR="004742D6" w:rsidRPr="004742D6" w:rsidRDefault="004742D6" w:rsidP="004742D6">
      <w:pPr>
        <w:jc w:val="both"/>
        <w:rPr>
          <w:b/>
          <w:bCs/>
          <w:sz w:val="24"/>
          <w:szCs w:val="24"/>
        </w:rPr>
      </w:pPr>
      <w:r w:rsidRPr="004742D6">
        <w:rPr>
          <w:b/>
          <w:bCs/>
          <w:sz w:val="24"/>
          <w:szCs w:val="24"/>
        </w:rPr>
        <w:t>Documento: 094471568 | Título de Nomeação</w:t>
      </w:r>
    </w:p>
    <w:p w14:paraId="774CB8BD" w14:textId="77777777" w:rsidR="004742D6" w:rsidRPr="004742D6" w:rsidRDefault="004742D6" w:rsidP="004742D6">
      <w:pPr>
        <w:jc w:val="both"/>
        <w:rPr>
          <w:sz w:val="24"/>
          <w:szCs w:val="24"/>
        </w:rPr>
      </w:pPr>
      <w:proofErr w:type="spellStart"/>
      <w:r w:rsidRPr="004742D6">
        <w:rPr>
          <w:sz w:val="24"/>
          <w:szCs w:val="24"/>
        </w:rPr>
        <w:t>Titulo</w:t>
      </w:r>
      <w:proofErr w:type="spellEnd"/>
      <w:r w:rsidRPr="004742D6">
        <w:rPr>
          <w:sz w:val="24"/>
          <w:szCs w:val="24"/>
        </w:rPr>
        <w:t xml:space="preserve"> de Nomeação nº 792 de 01 de </w:t>
      </w:r>
      <w:proofErr w:type="gramStart"/>
      <w:r w:rsidRPr="004742D6">
        <w:rPr>
          <w:sz w:val="24"/>
          <w:szCs w:val="24"/>
        </w:rPr>
        <w:t>Dezembro</w:t>
      </w:r>
      <w:proofErr w:type="gramEnd"/>
      <w:r w:rsidRPr="004742D6">
        <w:rPr>
          <w:sz w:val="24"/>
          <w:szCs w:val="24"/>
        </w:rPr>
        <w:t xml:space="preserve"> de 2023</w:t>
      </w:r>
    </w:p>
    <w:p w14:paraId="5558190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Processo SEI 6010.2023/0003931-0</w:t>
      </w:r>
    </w:p>
    <w:p w14:paraId="2FC527BE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RICARDO NUNES, Prefeito do Município de São Paulo, usando das atribuições que lhe são conferidas por lei,</w:t>
      </w:r>
    </w:p>
    <w:p w14:paraId="399263B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RESOLVE:</w:t>
      </w:r>
    </w:p>
    <w:p w14:paraId="13AA2C8E" w14:textId="0D712120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Nomear a senhora REGINA MARIA SILVERIO, RF 911.450.5, a partir de 01/12/2023, para exercer o cargo de Secretária Adjunta, símbolo SAD, do Gabinete da</w:t>
      </w:r>
      <w:r w:rsidR="00487932"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Secretaria, da Secretaria Municipal de Gestão, vaga 16369, critérios gerais estabelecidos na Lei 17.708/21, dos Decretos 61.370/22 e 62.208/23.</w:t>
      </w:r>
    </w:p>
    <w:p w14:paraId="027C022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 xml:space="preserve">PREFEITURA DO MUNICÍPIO DE SÃO PAULO, aos 01 de </w:t>
      </w:r>
      <w:proofErr w:type="gramStart"/>
      <w:r w:rsidRPr="004742D6">
        <w:rPr>
          <w:sz w:val="24"/>
          <w:szCs w:val="24"/>
        </w:rPr>
        <w:t>Dezembro</w:t>
      </w:r>
      <w:proofErr w:type="gramEnd"/>
      <w:r w:rsidRPr="004742D6">
        <w:rPr>
          <w:sz w:val="24"/>
          <w:szCs w:val="24"/>
        </w:rPr>
        <w:t xml:space="preserve"> de 2023, 470°da fundação de São Paulo.</w:t>
      </w:r>
    </w:p>
    <w:p w14:paraId="6A6B5F5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RICARDO NUNES</w:t>
      </w:r>
    </w:p>
    <w:p w14:paraId="34359042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Prefeito</w:t>
      </w:r>
    </w:p>
    <w:p w14:paraId="3C9F8D9C" w14:textId="3F4BA09F" w:rsidR="004742D6" w:rsidRDefault="004742D6">
      <w:pPr>
        <w:rPr>
          <w:sz w:val="24"/>
          <w:szCs w:val="24"/>
        </w:rPr>
      </w:pPr>
      <w:r w:rsidRPr="004742D6">
        <w:rPr>
          <w:sz w:val="24"/>
          <w:szCs w:val="24"/>
        </w:rPr>
        <w:t>O seguinte documento público integra este ato 094245784.</w:t>
      </w:r>
      <w:r w:rsidRPr="004742D6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CFA7515" w14:textId="14D350E1" w:rsidR="004742D6" w:rsidRPr="004742D6" w:rsidRDefault="004742D6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lastRenderedPageBreak/>
        <w:t>SUBPREFEITURA DA SÉ | ASSESSORIA EXECUTIVA DE COMUNICAÇÃO</w:t>
      </w:r>
    </w:p>
    <w:p w14:paraId="54E9913D" w14:textId="69B056AF" w:rsidR="004742D6" w:rsidRPr="004742D6" w:rsidRDefault="004742D6" w:rsidP="004742D6">
      <w:pPr>
        <w:jc w:val="both"/>
        <w:rPr>
          <w:b/>
          <w:bCs/>
          <w:sz w:val="24"/>
          <w:szCs w:val="24"/>
        </w:rPr>
      </w:pPr>
      <w:r w:rsidRPr="004742D6">
        <w:rPr>
          <w:b/>
          <w:bCs/>
          <w:sz w:val="24"/>
          <w:szCs w:val="24"/>
        </w:rPr>
        <w:t>Documento: 094206862 | Despacho deferido</w:t>
      </w:r>
    </w:p>
    <w:p w14:paraId="1F75C65A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Despacho Autorizador</w:t>
      </w:r>
    </w:p>
    <w:p w14:paraId="04472179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Processo SEI Nº 6064.2023/0000148-1.</w:t>
      </w:r>
    </w:p>
    <w:p w14:paraId="37DBC9F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Interessado: SECRETARIA MUNICIPAL DE DESENVOLVIMENTO ECONÔMICO E TRABALHO- CNPJ: 04.537.740/0001-12.</w:t>
      </w:r>
    </w:p>
    <w:p w14:paraId="05DFEC9D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Assunto: Permissão e Autorização de Evento Temporário - Programa Municipal Mãos e Mentes Paulistanas - PMMP - Praça Oswaldo Cruz.</w:t>
      </w:r>
    </w:p>
    <w:p w14:paraId="7A84FB61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PORTARIA Nº 590/SUB-SÉ/GAB/AC/2023</w:t>
      </w:r>
    </w:p>
    <w:p w14:paraId="5AACA8DB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 À vista dos elementos e informações contidos no presente processo, com fundamento na Lei Orgânica do Município de São Paulo, em seu</w:t>
      </w:r>
    </w:p>
    <w:p w14:paraId="2CD6B3B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artigo 114, § 5º e na Lei Municipal nº 13.399/02, artigos 3º; e 9º inciso XXVI, observadas as formalidades legais e cautelas de estilo, AUTORIZO O USO DO ESPAÇO PÚBLICO para a REALIZAÇÃO da Feira de Artesanato do Programa Municipal Mãos e Mentes Paulistanas, sob responsabilidade da SECRETARIA MUNICIPAL DE DESENVOLVIMENTO ECONÔMICO E TRABALHO - CNPJ:</w:t>
      </w:r>
    </w:p>
    <w:p w14:paraId="43B8A136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04.537.740/0001-12, situada na Avenida São João, nº 473, 5º andar, Centro, São Paulo, SP, Cep 01035-000, na seguinte conformidade:</w:t>
      </w:r>
    </w:p>
    <w:p w14:paraId="1D0D5D86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1.1. Proponente: SECRETARIA MUNICIPAL DE DESENVOLVIMENTO ECONÔMICO E TRABALHO- CNPJ: 04.537.740/0001-12.</w:t>
      </w:r>
    </w:p>
    <w:p w14:paraId="24C9AD6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1.2. Acontecimento Social: Programa Municipal Mãos e Mentes Paulistanas - PMMP.</w:t>
      </w:r>
    </w:p>
    <w:p w14:paraId="680E2C72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1.3. Objetivo: Oportunizar a geração de renda para os artesãos microempreendedores.</w:t>
      </w:r>
    </w:p>
    <w:p w14:paraId="02CBFE10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1.4. Local: Praça Oswaldo Cruz.</w:t>
      </w:r>
    </w:p>
    <w:p w14:paraId="66DE6DD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1.5. Período e Horário: 03, 10, 17 de dezembro de 2023 - das 11h00 às 17h00.</w:t>
      </w:r>
    </w:p>
    <w:p w14:paraId="7E28127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1.6. Montagem e Desmontagem: Mesmo dia do evento - 8h00 e 17h00.</w:t>
      </w:r>
    </w:p>
    <w:p w14:paraId="625955C4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1.7. Público Estimado: 200 pessoas.</w:t>
      </w:r>
    </w:p>
    <w:p w14:paraId="183C27D5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1.8. Estrutura: 10 barracas de 1,50 m x 1,50 m por semana.</w:t>
      </w:r>
    </w:p>
    <w:p w14:paraId="56D0D1DF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 Deverão ser observadas as seguintes determinações:</w:t>
      </w:r>
    </w:p>
    <w:p w14:paraId="24103A65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lastRenderedPageBreak/>
        <w:t>2.1. Os limites de ruídos, conforme estabelecido na LEI Nº 16.402 DE 22 DE MARÇO DE 2016, regulamentada pelo Regulamentado pelo Decreto nº 57.443/2016;</w:t>
      </w:r>
    </w:p>
    <w:p w14:paraId="1D9CFB20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2.2. Deverão ser adotadas todas as providências para que não haja qualquer dano a bens e direitos de valor artístico, estético, histórico, turístico e</w:t>
      </w:r>
    </w:p>
    <w:p w14:paraId="2A5ACA9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paisagístico no local e no entorno do evento;</w:t>
      </w:r>
    </w:p>
    <w:p w14:paraId="781A3BF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2.3. Fica vedada a comercialização de bebidas alcoólicas nos termos da Lei nº 14.450/2007, que institui o programa de combate à venda ilegal de</w:t>
      </w:r>
    </w:p>
    <w:p w14:paraId="217B9FBE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bebida alcoólica e de desestímulo ao seu consumo por crianças e adolescentes, no âmbito do município de São Paulo; e dos equipamentos</w:t>
      </w:r>
    </w:p>
    <w:p w14:paraId="1EABFF3D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previstos no artigo 4º do Decreto nº 55.085/14, exceto as condições da hipótese prevista no Capítulo VI - Do Comércio de Alimentos durante a Realização de Eventos;</w:t>
      </w:r>
    </w:p>
    <w:p w14:paraId="476B780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2.4. Após o encerramento, o responsável, restou obrigado a entregar o logradouro público inteiramente livre e desimpedido de bens e objetos. A</w:t>
      </w:r>
    </w:p>
    <w:p w14:paraId="00E7F56B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limpeza da área pública deve ser efetuada imediatamente após o término diário do evento, sendo de responsabilidade de seus coordenadores, a</w:t>
      </w:r>
    </w:p>
    <w:p w14:paraId="5DBEB3AE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retirada do lixo produzido. O local deve ser entregue conforme recebido, devendo ser zelada a sua conservação, no tocante a jardinagem,</w:t>
      </w:r>
    </w:p>
    <w:p w14:paraId="780001AF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canteiros, grades, lixeiras, muretas, postes etc.;</w:t>
      </w:r>
    </w:p>
    <w:p w14:paraId="334D9C53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2.5. Fica a Supervisão de Limpeza Pública responsável pela fiscalização das condições anteriores e posteriores da área, a fim de apurar o</w:t>
      </w:r>
    </w:p>
    <w:p w14:paraId="4372D878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cumprimento do item IV desta Portaria;</w:t>
      </w:r>
    </w:p>
    <w:p w14:paraId="27E755E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2.6. O responsável deve obter junto ao setor competente de saúde: ambulância e equipe médica, quando necessário; junto à Enel/Sabesp: serviços</w:t>
      </w:r>
    </w:p>
    <w:p w14:paraId="70D73E61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relativos à energia e água a serem fornecidas no local; junto ao Corpo de Bombeiros: laudos técnicos necessários; obter junto a CET - Companhia</w:t>
      </w:r>
    </w:p>
    <w:p w14:paraId="0C8109AD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de Engenharia de Tráfego, as autorizações competentes, observando as restrições e recomendações técnicas por ela apresentadas; obter,</w:t>
      </w:r>
    </w:p>
    <w:p w14:paraId="4D5CDDD5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antecipadamente, junto a Comissão de Proteção à Paisagem Urbana - CPPU, as autorizações competentes, observando as restrições e</w:t>
      </w:r>
    </w:p>
    <w:p w14:paraId="7EB6FFC1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recomendações técnicas por ela apresentadas;</w:t>
      </w:r>
    </w:p>
    <w:p w14:paraId="4D7E84FA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lastRenderedPageBreak/>
        <w:t>2.7. Fica proibida a instalação de comércio ambulante, a título oneroso ou não para o local, exceto artista de rua, nos termos da Lei específica;</w:t>
      </w:r>
    </w:p>
    <w:p w14:paraId="09C03A06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2.8. Quaisquer infrações às diretrizes estabelecidas nesta Portaria implicam na suspensão de concessões de autorizações para a realização de</w:t>
      </w:r>
    </w:p>
    <w:p w14:paraId="2E7EAB6F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novos eventos de qualquer ordem, sem prejuízo das multas e demais sanções legais cabíveis. No mais, a responsabilidade por danos pessoais ou</w:t>
      </w:r>
    </w:p>
    <w:p w14:paraId="4C837E1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patrimoniais eventualmente decorrentes do evento cabe ao solicitante responsável pelo evento, ainda que dele supervenientes, por consequência,</w:t>
      </w:r>
    </w:p>
    <w:p w14:paraId="6B891E1B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isentando a Municipalidade.</w:t>
      </w:r>
    </w:p>
    <w:p w14:paraId="0654E547" w14:textId="77777777" w:rsidR="004742D6" w:rsidRPr="004742D6" w:rsidRDefault="004742D6" w:rsidP="004742D6">
      <w:pPr>
        <w:jc w:val="both"/>
        <w:rPr>
          <w:sz w:val="24"/>
          <w:szCs w:val="24"/>
        </w:rPr>
      </w:pPr>
      <w:r w:rsidRPr="004742D6">
        <w:rPr>
          <w:sz w:val="24"/>
          <w:szCs w:val="24"/>
        </w:rPr>
        <w:t>3. Esta autorização não exige pagamento da Taxa de Emissão de Termo de Permissão de Uso - Logradouros - TPU p/ Utilização de Passeio Público - Decreto Nº 57.548/16.</w:t>
      </w:r>
    </w:p>
    <w:p w14:paraId="535DBBD8" w14:textId="09D293F2" w:rsidR="004742D6" w:rsidRDefault="004742D6">
      <w:pPr>
        <w:rPr>
          <w:sz w:val="24"/>
          <w:szCs w:val="24"/>
        </w:rPr>
      </w:pPr>
      <w:r w:rsidRPr="004742D6">
        <w:rPr>
          <w:sz w:val="24"/>
          <w:szCs w:val="24"/>
        </w:rPr>
        <w:t>4. PUBLIQUE-SE.</w:t>
      </w:r>
      <w:r w:rsidRPr="004742D6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6E8253F9" w14:textId="65AED677" w:rsidR="004742D6" w:rsidRDefault="00487932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lastRenderedPageBreak/>
        <w:t>SECRETARIA MUNICIPAL DE DESENVOLVIMENTO ECONÔMICO E TRABALHO| NÚCLEO DE PUBLICAÇÃO</w:t>
      </w:r>
      <w:r w:rsidRPr="004742D6">
        <w:rPr>
          <w:b/>
          <w:bCs/>
          <w:sz w:val="32"/>
          <w:szCs w:val="32"/>
        </w:rPr>
        <w:cr/>
      </w:r>
    </w:p>
    <w:p w14:paraId="5FA9D0ED" w14:textId="77777777" w:rsidR="004742D6" w:rsidRPr="004742D6" w:rsidRDefault="004742D6" w:rsidP="004742D6">
      <w:pPr>
        <w:rPr>
          <w:b/>
          <w:bCs/>
          <w:sz w:val="24"/>
          <w:szCs w:val="24"/>
        </w:rPr>
      </w:pPr>
      <w:r w:rsidRPr="004742D6">
        <w:rPr>
          <w:b/>
          <w:bCs/>
          <w:sz w:val="24"/>
          <w:szCs w:val="24"/>
        </w:rPr>
        <w:t xml:space="preserve">Documento: 094423197 | Despacho </w:t>
      </w:r>
      <w:proofErr w:type="spellStart"/>
      <w:r w:rsidRPr="004742D6">
        <w:rPr>
          <w:b/>
          <w:bCs/>
          <w:sz w:val="24"/>
          <w:szCs w:val="24"/>
        </w:rPr>
        <w:t>autorizatório</w:t>
      </w:r>
      <w:proofErr w:type="spellEnd"/>
      <w:r w:rsidRPr="004742D6">
        <w:rPr>
          <w:b/>
          <w:bCs/>
          <w:sz w:val="24"/>
          <w:szCs w:val="24"/>
        </w:rPr>
        <w:t xml:space="preserve"> (NP)</w:t>
      </w:r>
    </w:p>
    <w:p w14:paraId="10C0F2A9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PRINCIPAL</w:t>
      </w:r>
    </w:p>
    <w:p w14:paraId="5529F9B6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Modalidade</w:t>
      </w:r>
    </w:p>
    <w:p w14:paraId="465D9D6C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Termo de fomento</w:t>
      </w:r>
    </w:p>
    <w:p w14:paraId="106D1E11" w14:textId="77777777" w:rsidR="004742D6" w:rsidRPr="004742D6" w:rsidRDefault="004742D6" w:rsidP="004742D6">
      <w:pPr>
        <w:rPr>
          <w:sz w:val="24"/>
          <w:szCs w:val="24"/>
        </w:rPr>
      </w:pPr>
      <w:proofErr w:type="spellStart"/>
      <w:r w:rsidRPr="004742D6">
        <w:rPr>
          <w:sz w:val="24"/>
          <w:szCs w:val="24"/>
        </w:rPr>
        <w:t>Orgão</w:t>
      </w:r>
      <w:proofErr w:type="spellEnd"/>
    </w:p>
    <w:p w14:paraId="45271FE2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Secretaria Municipal de Desenvolvimento Econômico, Trabalho e Turismo - SMDET</w:t>
      </w:r>
    </w:p>
    <w:p w14:paraId="08FEF34D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Número de processo interno do órgão/unidade</w:t>
      </w:r>
    </w:p>
    <w:p w14:paraId="37C88E6A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6064.2023/0001194-0</w:t>
      </w:r>
    </w:p>
    <w:p w14:paraId="240C5040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Objeto</w:t>
      </w:r>
    </w:p>
    <w:p w14:paraId="076F75A1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Apoio à autossuficiência das cooperativas.</w:t>
      </w:r>
    </w:p>
    <w:p w14:paraId="5A0054D0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Descrição detalhada do objeto</w:t>
      </w:r>
    </w:p>
    <w:p w14:paraId="59C299A9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98DCA07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Conteúdo do despacho</w:t>
      </w:r>
    </w:p>
    <w:p w14:paraId="4D387486" w14:textId="620C04E4" w:rsid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 xml:space="preserve">6064.2023/0001194-0 I - À vista dos elementos constantes do processo, em especial, as manifestações da Coordenadoria de Desenvolvimento Econômico sob doc. </w:t>
      </w:r>
      <w:proofErr w:type="gramStart"/>
      <w:r w:rsidRPr="004742D6">
        <w:rPr>
          <w:sz w:val="24"/>
          <w:szCs w:val="24"/>
        </w:rPr>
        <w:t>093075244 ,</w:t>
      </w:r>
      <w:proofErr w:type="gramEnd"/>
      <w:r w:rsidRPr="004742D6">
        <w:rPr>
          <w:sz w:val="24"/>
          <w:szCs w:val="24"/>
        </w:rPr>
        <w:t xml:space="preserve"> a da Supervisão de Contratos, Convênios e Parcerias e a anuência do Departamento de Administração e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Finanças doc. 093075244 , o parecer técnico doc. 093246667, e, o parecer jurídico de doc. 093741688, com fundamento na Lei Federal n.13.019/2014 e Decreto Municipal n. 57.575/2016, e em decorrência do resultado do Edital de Chamamento Público 08/2023/SMDET, que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tramitou no processo administrativo SEI 6064.2023/0000793-5, AUTORIZO a celebração de parceria com a organização da sociedade civil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Cooperativa de Trabalho e Produção, de Coleta Seletiva, Triagem, Beneficiamento e Comercialização de Materiais Recicláveis do Jardim Modelo, inscrita no CNPJ 33.160.352/0001-63, por meio de termo de fomento, tendo como objeto o estímulo e apoio à autossuficiência das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cooperativas em relação ao Poder Público, no âmbito do Programa Socioambiental de Coleta de Resíduos Sólidos, considerando as instalações e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equipamentos necessários para desenvolvimento de suas atividades, no período de execução de 24 (vinte e quatro) meses e contará com 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lastRenderedPageBreak/>
        <w:t>aporte mensal de R$ 14.701,77 (quatorze mil setecentos e um reais e setenta e sete centavos), perfazendo o montante global de R$ 352.842,48 (trezentos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e cinquenta e dois mil oitocentos e quarenta e dois reais e quarenta e oito centavos), a ser repassado semestralmente. II - AUTORIZO 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empenhamento em favor da referida entidade, com consequente emissão da respectiva Nota de Empenho a onerar a dotação orçamentária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30.10.11.334.3019.2410.33503900.00, informada sob docs. 093645957 e 093930707, respeitado o princípio da anualidade orçamentária e AUTORIZO, ainda, o cancelamento de eventuais saldos de reserva e de empenho. III - DESIGNO como gestor da parceria o servidor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TOSHIHIKO GOTO RF 806.969-7. IV - APROVO a minuta do termo de fomento de doc. 089984382, devendo constar como seu anexo único 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Plano de Trabalho.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V - Publique-se e, em seguida, remeta-se os autos à DAF/SEOF, para as devidas providências. Após, à CDE para</w:t>
      </w:r>
      <w:r w:rsidRPr="004742D6"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prosseguimento</w:t>
      </w:r>
      <w:r w:rsidRPr="004742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224839C" w14:textId="77777777" w:rsidR="004742D6" w:rsidRDefault="004742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55C17F" w14:textId="77777777" w:rsidR="004742D6" w:rsidRPr="00487932" w:rsidRDefault="004742D6" w:rsidP="004742D6">
      <w:pPr>
        <w:rPr>
          <w:b/>
          <w:bCs/>
          <w:sz w:val="24"/>
          <w:szCs w:val="24"/>
        </w:rPr>
      </w:pPr>
      <w:r w:rsidRPr="00487932">
        <w:rPr>
          <w:b/>
          <w:bCs/>
          <w:sz w:val="24"/>
          <w:szCs w:val="24"/>
        </w:rPr>
        <w:lastRenderedPageBreak/>
        <w:t xml:space="preserve">Documento: 094424688 | Despacho </w:t>
      </w:r>
      <w:proofErr w:type="spellStart"/>
      <w:r w:rsidRPr="00487932">
        <w:rPr>
          <w:b/>
          <w:bCs/>
          <w:sz w:val="24"/>
          <w:szCs w:val="24"/>
        </w:rPr>
        <w:t>autorizatório</w:t>
      </w:r>
      <w:proofErr w:type="spellEnd"/>
      <w:r w:rsidRPr="00487932">
        <w:rPr>
          <w:b/>
          <w:bCs/>
          <w:sz w:val="24"/>
          <w:szCs w:val="24"/>
        </w:rPr>
        <w:t xml:space="preserve"> (NP)</w:t>
      </w:r>
    </w:p>
    <w:p w14:paraId="02ED0712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PRINCIPAL</w:t>
      </w:r>
    </w:p>
    <w:p w14:paraId="5A350086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Modalidade</w:t>
      </w:r>
    </w:p>
    <w:p w14:paraId="3E61FD5B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Termo de fomento</w:t>
      </w:r>
    </w:p>
    <w:p w14:paraId="50417362" w14:textId="77777777" w:rsidR="004742D6" w:rsidRPr="004742D6" w:rsidRDefault="004742D6" w:rsidP="004742D6">
      <w:pPr>
        <w:rPr>
          <w:sz w:val="24"/>
          <w:szCs w:val="24"/>
        </w:rPr>
      </w:pPr>
      <w:proofErr w:type="spellStart"/>
      <w:r w:rsidRPr="004742D6">
        <w:rPr>
          <w:sz w:val="24"/>
          <w:szCs w:val="24"/>
        </w:rPr>
        <w:t>Orgão</w:t>
      </w:r>
      <w:proofErr w:type="spellEnd"/>
    </w:p>
    <w:p w14:paraId="79F462F2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Secretaria Municipal de Desenvolvimento Econômico, Trabalho e Turismo - SMDET</w:t>
      </w:r>
    </w:p>
    <w:p w14:paraId="2F84D0C8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Número de processo interno do órgão/unidade</w:t>
      </w:r>
    </w:p>
    <w:p w14:paraId="154A4DAB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6064.2023/0001198-3</w:t>
      </w:r>
    </w:p>
    <w:p w14:paraId="5E9257C2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Objeto</w:t>
      </w:r>
    </w:p>
    <w:p w14:paraId="2F3DA7FC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Autossuficiência das cooperativas.</w:t>
      </w:r>
    </w:p>
    <w:p w14:paraId="6B6247B6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Descrição detalhada do objeto</w:t>
      </w:r>
    </w:p>
    <w:p w14:paraId="3465F0CD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45D3C0AA" w14:textId="77777777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>Conteúdo do despacho</w:t>
      </w:r>
    </w:p>
    <w:p w14:paraId="4E926A7C" w14:textId="698122FC" w:rsidR="004742D6" w:rsidRPr="004742D6" w:rsidRDefault="004742D6" w:rsidP="004742D6">
      <w:pPr>
        <w:rPr>
          <w:sz w:val="24"/>
          <w:szCs w:val="24"/>
        </w:rPr>
      </w:pPr>
      <w:r w:rsidRPr="004742D6">
        <w:rPr>
          <w:sz w:val="24"/>
          <w:szCs w:val="24"/>
        </w:rPr>
        <w:t xml:space="preserve">6064.2023/0001198-3 I - À vista dos elementos constantes do processo, em especial, as manifestações da Coordenadoria de Desenvolvimento Econômico sob doc. 093075508 e seu complemento sob doc. </w:t>
      </w:r>
      <w:proofErr w:type="gramStart"/>
      <w:r w:rsidRPr="004742D6">
        <w:rPr>
          <w:sz w:val="24"/>
          <w:szCs w:val="24"/>
        </w:rPr>
        <w:t>094356424 ,</w:t>
      </w:r>
      <w:proofErr w:type="gramEnd"/>
      <w:r w:rsidRPr="004742D6">
        <w:rPr>
          <w:sz w:val="24"/>
          <w:szCs w:val="24"/>
        </w:rPr>
        <w:t xml:space="preserve"> a da Supervisão de Contratos, Convênios e Parcerias e a anuência do Departamento de Administração e Finanças doc. 093787728 e seu complemento sob doc. 094081107 , o parecer técnico doc. 093262924, e, 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parecer jurídico de doc. 093884509, com fundamento na Lei Federal n. 13.019/2014 e Decreto Municipal n. 57.575/2016, e em decorrência do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resultado do Edital de Chamamento Público 08/2023/SMDET, que tramitou no processo administrativo SEI 6064.2023/0000793-5, AUTORIZO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a celebração de parceria com a organização da sociedade civil Vitoria da Penha - Cooperativa de Trabalho e Produção de Materiais Recicláveis,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inscrita no CNPJ 06.939.021/0001-53, por meio de termo de fomento, tendo como objeto o estímulo e apoio à autossuficiência das cooperativas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em relação ao Poder Público, no âmbito do Programa Socioambiental de Coleta de Resíduos Sólidos, considerando as instalações e equipamentos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necessários para desenvolvimento de suas atividades, no período de execução de 24 (vinte e quatro) meses e contará com o aporte mensal de R$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32.244,50 (trinta e dois mil duzentos e quarenta e quatro reais e cinquenta centavos), perfazendo o montante global de R$ 773.868,00 (setecentos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e setenta e três mil oitocentos e sessenta e oito reais), a ser repassado semestralmente. II - AUTORIZO o empenhamento em favor da referida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lastRenderedPageBreak/>
        <w:t>entidade, com consequente emissão da respectiva Nota de Empenho a onerar a dotação orçamentária 30.10.11.334.3019.2410.33503900.00,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informada sob docs. 093787728 e 094079056, respeitado o princípio da anualidade orçamentária e AUTORIZO, ainda, o cancelamento de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 xml:space="preserve">eventuais saldos de reserva e de empenho. III - DESIGNO como gestor da parceria o servidor TOSHIHIKO GOTO RF 806.969-7. IV - APROVO a minuta do termo de fomento de doc. 094079056, devendo constar como seu anexo único o Plano de </w:t>
      </w:r>
      <w:proofErr w:type="spellStart"/>
      <w:r w:rsidRPr="004742D6">
        <w:rPr>
          <w:sz w:val="24"/>
          <w:szCs w:val="24"/>
        </w:rPr>
        <w:t>Trabalho.V</w:t>
      </w:r>
      <w:proofErr w:type="spellEnd"/>
      <w:r w:rsidRPr="004742D6">
        <w:rPr>
          <w:sz w:val="24"/>
          <w:szCs w:val="24"/>
        </w:rPr>
        <w:t xml:space="preserve"> - Publique-se e, em</w:t>
      </w:r>
      <w:r>
        <w:rPr>
          <w:sz w:val="24"/>
          <w:szCs w:val="24"/>
        </w:rPr>
        <w:t xml:space="preserve"> </w:t>
      </w:r>
      <w:r w:rsidRPr="004742D6">
        <w:rPr>
          <w:sz w:val="24"/>
          <w:szCs w:val="24"/>
        </w:rPr>
        <w:t>seguida, remeta-se os autos à DAF/SEOF, para as devidas providências. Após, à CDE para prosseguimento</w:t>
      </w:r>
    </w:p>
    <w:sectPr w:rsidR="004742D6" w:rsidRPr="00474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09BA"/>
    <w:rsid w:val="00162133"/>
    <w:rsid w:val="0016338A"/>
    <w:rsid w:val="00176A3C"/>
    <w:rsid w:val="001A6FB2"/>
    <w:rsid w:val="001B305E"/>
    <w:rsid w:val="001E2701"/>
    <w:rsid w:val="00201881"/>
    <w:rsid w:val="0021739C"/>
    <w:rsid w:val="002777E8"/>
    <w:rsid w:val="002C2B16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742D6"/>
    <w:rsid w:val="004852B0"/>
    <w:rsid w:val="00487932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16C94"/>
    <w:rsid w:val="00C23EE6"/>
    <w:rsid w:val="00C34A0D"/>
    <w:rsid w:val="00C52F94"/>
    <w:rsid w:val="00C60A0A"/>
    <w:rsid w:val="00C75B83"/>
    <w:rsid w:val="00C83F94"/>
    <w:rsid w:val="00C96317"/>
    <w:rsid w:val="00CB3BF0"/>
    <w:rsid w:val="00CF156D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CE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2023-12-04T14:07:00Z</dcterms:created>
  <dcterms:modified xsi:type="dcterms:W3CDTF">2023-12-04T14:07:00Z</dcterms:modified>
</cp:coreProperties>
</file>