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78D" w14:textId="5CCD1814" w:rsidR="00CB3BF0" w:rsidRDefault="005A7F7D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E34D18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5094CDD2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7A8C3B5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2068EF77" w14:textId="77777777" w:rsidR="00787892" w:rsidRDefault="00787892" w:rsidP="00787892">
      <w:pPr>
        <w:pStyle w:val="SemEspaamento"/>
        <w:jc w:val="both"/>
      </w:pPr>
    </w:p>
    <w:p w14:paraId="74B773AE" w14:textId="77777777" w:rsidR="004C0320" w:rsidRPr="004C0320" w:rsidRDefault="004C0320" w:rsidP="00C75B83">
      <w:pPr>
        <w:spacing w:line="240" w:lineRule="auto"/>
        <w:rPr>
          <w:b/>
          <w:bCs/>
          <w:sz w:val="32"/>
          <w:szCs w:val="32"/>
        </w:rPr>
      </w:pPr>
      <w:r w:rsidRPr="004C0320">
        <w:rPr>
          <w:b/>
          <w:bCs/>
          <w:sz w:val="32"/>
          <w:szCs w:val="32"/>
        </w:rPr>
        <w:t xml:space="preserve">Atos do Executivo </w:t>
      </w:r>
    </w:p>
    <w:p w14:paraId="3CDDD70B" w14:textId="77777777" w:rsidR="00577FC0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 xml:space="preserve">Gabinete </w:t>
      </w:r>
      <w:r w:rsidR="004C0320" w:rsidRPr="00C75B83">
        <w:rPr>
          <w:b/>
          <w:bCs/>
          <w:sz w:val="24"/>
          <w:szCs w:val="24"/>
        </w:rPr>
        <w:t>D</w:t>
      </w:r>
      <w:r w:rsidR="004C0320">
        <w:rPr>
          <w:b/>
          <w:bCs/>
          <w:sz w:val="24"/>
          <w:szCs w:val="24"/>
        </w:rPr>
        <w:t xml:space="preserve">o Prefeito </w:t>
      </w:r>
    </w:p>
    <w:p w14:paraId="2910CE1C" w14:textId="77777777" w:rsidR="00E34D18" w:rsidRPr="00E34D18" w:rsidRDefault="00E34D18" w:rsidP="00E34D18">
      <w:pPr>
        <w:rPr>
          <w:b/>
          <w:bCs/>
          <w:sz w:val="24"/>
          <w:szCs w:val="24"/>
        </w:rPr>
      </w:pPr>
      <w:r w:rsidRPr="00E34D18">
        <w:rPr>
          <w:b/>
          <w:bCs/>
          <w:sz w:val="24"/>
          <w:szCs w:val="24"/>
        </w:rPr>
        <w:t>Documento: 091767359 | Portaria</w:t>
      </w:r>
    </w:p>
    <w:p w14:paraId="04BFC278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Retificação da publicação do dia 16/10/2023</w:t>
      </w:r>
    </w:p>
    <w:p w14:paraId="4B943535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Portaria 187, de 11 de outubro de 2023</w:t>
      </w:r>
    </w:p>
    <w:p w14:paraId="0FCA1443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Processo SEI 6076.2023/0000652-7</w:t>
      </w:r>
    </w:p>
    <w:p w14:paraId="5678184B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5848D9CC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2019,</w:t>
      </w:r>
    </w:p>
    <w:p w14:paraId="7DD85E2B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 xml:space="preserve">R E S O L V </w:t>
      </w:r>
      <w:proofErr w:type="gramStart"/>
      <w:r w:rsidRPr="00E34D18">
        <w:rPr>
          <w:sz w:val="24"/>
          <w:szCs w:val="24"/>
        </w:rPr>
        <w:t>E :</w:t>
      </w:r>
      <w:proofErr w:type="gramEnd"/>
    </w:p>
    <w:p w14:paraId="30AF8780" w14:textId="466DD37C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Designar a senhora INGRID SANCHES DE ALMEIDA, RF 847.840.6, para, no período de 19 a 22 de outubro de 2023, substituir o senhor RODOLFO MARINHO DA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>SILVA, RF 879.389.1, no cargo de Secretário Municipal, referência SM, da Secretaria Municipal de Turismo, em virtude de seu afastamento para participar da Feira IMEX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 xml:space="preserve">América 2023, organizado pelo Grupo IMEX, na cidade de </w:t>
      </w:r>
      <w:proofErr w:type="spellStart"/>
      <w:r w:rsidRPr="00E34D18">
        <w:rPr>
          <w:sz w:val="24"/>
          <w:szCs w:val="24"/>
        </w:rPr>
        <w:t>Las</w:t>
      </w:r>
      <w:proofErr w:type="spellEnd"/>
      <w:r w:rsidRPr="00E34D18">
        <w:rPr>
          <w:sz w:val="24"/>
          <w:szCs w:val="24"/>
        </w:rPr>
        <w:t xml:space="preserve"> Vegas (Estados Unidos da América).</w:t>
      </w:r>
    </w:p>
    <w:p w14:paraId="58EE13DD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</w:t>
      </w:r>
    </w:p>
    <w:p w14:paraId="407CEFC2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Chefe de Gabinete do Prefeito</w:t>
      </w:r>
    </w:p>
    <w:p w14:paraId="3E01A7B5" w14:textId="1406C397" w:rsidR="005A7F7D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o seguinte documento público integra este ato 091638570</w:t>
      </w:r>
    </w:p>
    <w:p w14:paraId="6A7C243D" w14:textId="719385F0" w:rsidR="00E34D18" w:rsidRDefault="00E34D18">
      <w:pPr>
        <w:rPr>
          <w:sz w:val="24"/>
          <w:szCs w:val="24"/>
        </w:rPr>
      </w:pPr>
      <w:r w:rsidRPr="00E34D18">
        <w:rPr>
          <w:sz w:val="24"/>
          <w:szCs w:val="24"/>
        </w:rPr>
        <w:t>REPUBLICADA POR TER SAÍDO COM INCORREÇÕES</w:t>
      </w:r>
      <w:r w:rsidRPr="00E34D18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759D31C" w14:textId="6A3D9CED" w:rsidR="00E34D18" w:rsidRPr="00E34D18" w:rsidRDefault="00E34D18" w:rsidP="00E34D18">
      <w:pPr>
        <w:rPr>
          <w:b/>
          <w:bCs/>
          <w:sz w:val="24"/>
          <w:szCs w:val="24"/>
        </w:rPr>
      </w:pPr>
      <w:r w:rsidRPr="00E34D18">
        <w:rPr>
          <w:b/>
          <w:bCs/>
        </w:rPr>
        <w:lastRenderedPageBreak/>
        <w:t>Documento: 091784029 | Portaria</w:t>
      </w:r>
    </w:p>
    <w:p w14:paraId="2E0A485D" w14:textId="579FC51D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 xml:space="preserve">Portaria 189, de 16 de outubro de </w:t>
      </w:r>
      <w:proofErr w:type="spellStart"/>
      <w:r w:rsidRPr="00E34D18">
        <w:rPr>
          <w:sz w:val="24"/>
          <w:szCs w:val="24"/>
        </w:rPr>
        <w:t>de</w:t>
      </w:r>
      <w:proofErr w:type="spellEnd"/>
      <w:r w:rsidRPr="00E34D18">
        <w:rPr>
          <w:sz w:val="24"/>
          <w:szCs w:val="24"/>
        </w:rPr>
        <w:t xml:space="preserve"> 2023</w:t>
      </w:r>
    </w:p>
    <w:p w14:paraId="5B86EC61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Processo SEI 6013.2023/0006307-1</w:t>
      </w:r>
    </w:p>
    <w:p w14:paraId="124A6F28" w14:textId="7D5098F2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>2019,</w:t>
      </w:r>
    </w:p>
    <w:p w14:paraId="4C970588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 xml:space="preserve">R E S O L V </w:t>
      </w:r>
      <w:proofErr w:type="gramStart"/>
      <w:r w:rsidRPr="00E34D18">
        <w:rPr>
          <w:sz w:val="24"/>
          <w:szCs w:val="24"/>
        </w:rPr>
        <w:t>E :</w:t>
      </w:r>
      <w:proofErr w:type="gramEnd"/>
    </w:p>
    <w:p w14:paraId="20C61610" w14:textId="48A24A5D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Designar a senhora REGINA MARIA SILVÉRIO, RF 911.450.5, para, no período de 16 a 20 de outubro de 2023, substituir a senhora MARCELA CRISTINA ARRUDA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>NUNES, RF 897.100.5, no cargo de Secretária Municipal, referência SM, da Secretaria Municipal de Gestão, em virtude de seu afastamento para empreender viagem à cidade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 xml:space="preserve">de Orlando (Estados Unidos da América), para participar do evento "Gartner It </w:t>
      </w:r>
      <w:proofErr w:type="spellStart"/>
      <w:r w:rsidRPr="00E34D18">
        <w:rPr>
          <w:sz w:val="24"/>
          <w:szCs w:val="24"/>
        </w:rPr>
        <w:t>Syposium</w:t>
      </w:r>
      <w:proofErr w:type="spellEnd"/>
      <w:r w:rsidRPr="00E34D18">
        <w:rPr>
          <w:sz w:val="24"/>
          <w:szCs w:val="24"/>
        </w:rPr>
        <w:t>/</w:t>
      </w:r>
      <w:proofErr w:type="spellStart"/>
      <w:r w:rsidRPr="00E34D18">
        <w:rPr>
          <w:sz w:val="24"/>
          <w:szCs w:val="24"/>
        </w:rPr>
        <w:t>Xpo</w:t>
      </w:r>
      <w:proofErr w:type="spellEnd"/>
      <w:r w:rsidRPr="00E34D18">
        <w:rPr>
          <w:sz w:val="24"/>
          <w:szCs w:val="24"/>
        </w:rPr>
        <w:t>".</w:t>
      </w:r>
    </w:p>
    <w:p w14:paraId="6A4916E9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</w:t>
      </w:r>
    </w:p>
    <w:p w14:paraId="1100E434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Chefe de Gabinete do Prefeito</w:t>
      </w:r>
    </w:p>
    <w:p w14:paraId="43864A1D" w14:textId="246D8DFB" w:rsid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o seguinte documento público integra este ato 091728493</w:t>
      </w:r>
    </w:p>
    <w:p w14:paraId="3E070A7D" w14:textId="65179FCB" w:rsidR="00E34D18" w:rsidRDefault="00E34D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CD7DF4" w14:textId="77777777" w:rsidR="00E34D18" w:rsidRPr="00901BB3" w:rsidRDefault="00E34D18" w:rsidP="00E34D18">
      <w:pPr>
        <w:rPr>
          <w:b/>
          <w:bCs/>
          <w:sz w:val="24"/>
          <w:szCs w:val="24"/>
        </w:rPr>
      </w:pPr>
      <w:r w:rsidRPr="00901BB3">
        <w:rPr>
          <w:b/>
          <w:bCs/>
          <w:sz w:val="24"/>
          <w:szCs w:val="24"/>
        </w:rPr>
        <w:lastRenderedPageBreak/>
        <w:t>Documento: 091784055 | Portaria</w:t>
      </w:r>
    </w:p>
    <w:p w14:paraId="2F65E6F6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Portaria 190, de 16 de outubro de 2023</w:t>
      </w:r>
    </w:p>
    <w:p w14:paraId="735A45BA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Processo SEI 6017.2023/0059699-3</w:t>
      </w:r>
    </w:p>
    <w:p w14:paraId="6931F305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3C44E9CC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2019,</w:t>
      </w:r>
    </w:p>
    <w:p w14:paraId="3ACA0EED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RESOLVE:</w:t>
      </w:r>
    </w:p>
    <w:p w14:paraId="190CF2F1" w14:textId="511B488C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Designar o senhor FABIANO MARTINS DE OLIVEIRA, RF 805.920.9, para, no período de 16 a 20 de outubro de 2023, substituir o senhor LUIS FELIPE VIDAL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>ARELLANO, RF 805.664.1, no cargo de Secretário Municipal, referência SM, da Secretaria Municipal da Fazenda, em virtude de seu afastamento para empreender viagem à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 xml:space="preserve">cidade de San José, Costa Rica, visando a participação na "Academia de Financiamento para Transporte Limpo (Clean </w:t>
      </w:r>
      <w:proofErr w:type="spellStart"/>
      <w:r w:rsidRPr="00E34D18">
        <w:rPr>
          <w:sz w:val="24"/>
          <w:szCs w:val="24"/>
        </w:rPr>
        <w:t>Transport</w:t>
      </w:r>
      <w:proofErr w:type="spellEnd"/>
      <w:r w:rsidRPr="00E34D18">
        <w:rPr>
          <w:sz w:val="24"/>
          <w:szCs w:val="24"/>
        </w:rPr>
        <w:t xml:space="preserve"> </w:t>
      </w:r>
      <w:proofErr w:type="spellStart"/>
      <w:r w:rsidRPr="00E34D18">
        <w:rPr>
          <w:sz w:val="24"/>
          <w:szCs w:val="24"/>
        </w:rPr>
        <w:t>Finance</w:t>
      </w:r>
      <w:proofErr w:type="spellEnd"/>
      <w:r w:rsidRPr="00E34D18">
        <w:rPr>
          <w:sz w:val="24"/>
          <w:szCs w:val="24"/>
        </w:rPr>
        <w:t xml:space="preserve"> </w:t>
      </w:r>
      <w:proofErr w:type="spellStart"/>
      <w:r w:rsidRPr="00E34D18">
        <w:rPr>
          <w:sz w:val="24"/>
          <w:szCs w:val="24"/>
        </w:rPr>
        <w:t>Academy</w:t>
      </w:r>
      <w:proofErr w:type="spellEnd"/>
      <w:r w:rsidRPr="00E34D18">
        <w:rPr>
          <w:sz w:val="24"/>
          <w:szCs w:val="24"/>
        </w:rPr>
        <w:t xml:space="preserve"> - CTFA)", evento</w:t>
      </w:r>
      <w:r>
        <w:rPr>
          <w:sz w:val="24"/>
          <w:szCs w:val="24"/>
        </w:rPr>
        <w:t xml:space="preserve"> </w:t>
      </w:r>
      <w:r w:rsidRPr="00E34D18">
        <w:rPr>
          <w:sz w:val="24"/>
          <w:szCs w:val="24"/>
        </w:rPr>
        <w:t xml:space="preserve">organizado pela rede C40 </w:t>
      </w:r>
      <w:proofErr w:type="spellStart"/>
      <w:r w:rsidRPr="00E34D18">
        <w:rPr>
          <w:sz w:val="24"/>
          <w:szCs w:val="24"/>
        </w:rPr>
        <w:t>Cities</w:t>
      </w:r>
      <w:proofErr w:type="spellEnd"/>
      <w:r w:rsidRPr="00E34D18">
        <w:rPr>
          <w:sz w:val="24"/>
          <w:szCs w:val="24"/>
        </w:rPr>
        <w:t>.</w:t>
      </w:r>
    </w:p>
    <w:p w14:paraId="20D0BF26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VITOR DE ALMEIDA SAMPAIO</w:t>
      </w:r>
    </w:p>
    <w:p w14:paraId="0341E61B" w14:textId="77777777" w:rsidR="00E34D18" w:rsidRP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Chefe de Gabinete do Prefeito</w:t>
      </w:r>
    </w:p>
    <w:p w14:paraId="7E2B5276" w14:textId="7F1F16A2" w:rsidR="00E34D18" w:rsidRDefault="00E34D18" w:rsidP="00E34D18">
      <w:pPr>
        <w:rPr>
          <w:sz w:val="24"/>
          <w:szCs w:val="24"/>
        </w:rPr>
      </w:pPr>
      <w:r w:rsidRPr="00E34D18">
        <w:rPr>
          <w:sz w:val="24"/>
          <w:szCs w:val="24"/>
        </w:rPr>
        <w:t>o seguinte documento público integra este ato 091783309</w:t>
      </w:r>
    </w:p>
    <w:p w14:paraId="3DF7E431" w14:textId="37557AA6" w:rsidR="00E34D18" w:rsidRPr="00E34D18" w:rsidRDefault="00E34D18" w:rsidP="00E34D18">
      <w:pPr>
        <w:rPr>
          <w:sz w:val="24"/>
          <w:szCs w:val="24"/>
        </w:rPr>
      </w:pPr>
    </w:p>
    <w:sectPr w:rsidR="00E34D18" w:rsidRPr="00E34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77FC0"/>
    <w:rsid w:val="00585CB7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9CDA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2023-10-17T13:27:00Z</dcterms:created>
  <dcterms:modified xsi:type="dcterms:W3CDTF">2023-10-17T17:26:00Z</dcterms:modified>
</cp:coreProperties>
</file>