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47C9" w14:textId="7038D6D0" w:rsidR="00CB3BF0" w:rsidRDefault="00C75B83" w:rsidP="00CB3BF0">
      <w:pPr>
        <w:pStyle w:val="SemEspaamento"/>
        <w:jc w:val="both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0</w:t>
      </w:r>
      <w:r w:rsidR="002F0FBD">
        <w:rPr>
          <w:b/>
          <w:color w:val="000000" w:themeColor="text1"/>
          <w:sz w:val="32"/>
        </w:rPr>
        <w:t>5</w:t>
      </w:r>
      <w:r w:rsidR="00585CB7" w:rsidRPr="00AD7313">
        <w:rPr>
          <w:b/>
          <w:color w:val="000000" w:themeColor="text1"/>
          <w:sz w:val="32"/>
        </w:rPr>
        <w:t>.</w:t>
      </w:r>
      <w:r>
        <w:rPr>
          <w:b/>
          <w:color w:val="000000" w:themeColor="text1"/>
          <w:sz w:val="32"/>
        </w:rPr>
        <w:t>10</w:t>
      </w:r>
      <w:r w:rsidR="002777E8" w:rsidRPr="00AD7313">
        <w:rPr>
          <w:b/>
          <w:color w:val="000000" w:themeColor="text1"/>
          <w:sz w:val="32"/>
        </w:rPr>
        <w:t>.2023</w:t>
      </w:r>
    </w:p>
    <w:p w14:paraId="0685B2DB" w14:textId="77777777" w:rsidR="00787892" w:rsidRDefault="00787892" w:rsidP="00CB3BF0">
      <w:pPr>
        <w:pStyle w:val="SemEspaamento"/>
        <w:jc w:val="both"/>
        <w:rPr>
          <w:b/>
          <w:color w:val="000000" w:themeColor="text1"/>
          <w:sz w:val="32"/>
        </w:rPr>
      </w:pPr>
    </w:p>
    <w:p w14:paraId="522B1DF3" w14:textId="77777777" w:rsidR="00787892" w:rsidRDefault="002777E8" w:rsidP="00787892">
      <w:pPr>
        <w:pStyle w:val="SemEspaamento"/>
        <w:jc w:val="both"/>
      </w:pPr>
      <w:r w:rsidRPr="00AD7313">
        <w:rPr>
          <w:b/>
          <w:bCs/>
          <w:color w:val="000000" w:themeColor="text1"/>
          <w:sz w:val="40"/>
          <w:szCs w:val="40"/>
        </w:rPr>
        <w:t>D</w:t>
      </w:r>
      <w:r w:rsidR="00A423CC" w:rsidRPr="00AD7313">
        <w:rPr>
          <w:b/>
          <w:bCs/>
          <w:color w:val="000000" w:themeColor="text1"/>
          <w:sz w:val="40"/>
          <w:szCs w:val="40"/>
        </w:rPr>
        <w:t>IÁRIO OFICIAL DO MUNICÍPIO DE SÃO PAULO</w:t>
      </w:r>
    </w:p>
    <w:p w14:paraId="5B28DB6D" w14:textId="77777777" w:rsidR="00787892" w:rsidRDefault="00787892" w:rsidP="00787892">
      <w:pPr>
        <w:pStyle w:val="SemEspaamento"/>
        <w:jc w:val="both"/>
      </w:pPr>
    </w:p>
    <w:p w14:paraId="52D60C75" w14:textId="07217E76" w:rsidR="002F0FBD" w:rsidRDefault="002F0FBD" w:rsidP="00C75B83">
      <w:pPr>
        <w:spacing w:line="240" w:lineRule="auto"/>
        <w:rPr>
          <w:b/>
          <w:bCs/>
          <w:sz w:val="28"/>
          <w:szCs w:val="28"/>
        </w:rPr>
      </w:pPr>
      <w:r w:rsidRPr="002F0FBD">
        <w:rPr>
          <w:b/>
          <w:bCs/>
          <w:sz w:val="28"/>
          <w:szCs w:val="28"/>
        </w:rPr>
        <w:t>Atos do TCM-SP</w:t>
      </w:r>
      <w:r>
        <w:rPr>
          <w:b/>
          <w:bCs/>
          <w:sz w:val="28"/>
          <w:szCs w:val="28"/>
        </w:rPr>
        <w:t xml:space="preserve"> | </w:t>
      </w:r>
      <w:r w:rsidRPr="002F0FBD">
        <w:rPr>
          <w:b/>
          <w:bCs/>
          <w:sz w:val="28"/>
          <w:szCs w:val="28"/>
        </w:rPr>
        <w:t>Tribunal de Contas do Município</w:t>
      </w:r>
    </w:p>
    <w:p w14:paraId="6E37C08B" w14:textId="7A5085AA" w:rsidR="00C75B83" w:rsidRDefault="00C75B83" w:rsidP="00C75B83">
      <w:pPr>
        <w:spacing w:line="240" w:lineRule="auto"/>
        <w:rPr>
          <w:b/>
          <w:bCs/>
          <w:sz w:val="24"/>
          <w:szCs w:val="24"/>
        </w:rPr>
      </w:pPr>
      <w:r w:rsidRPr="00C75B83">
        <w:rPr>
          <w:b/>
          <w:bCs/>
          <w:sz w:val="24"/>
          <w:szCs w:val="24"/>
        </w:rPr>
        <w:t>Gabinete da Secretária</w:t>
      </w:r>
      <w:r w:rsidR="002F0FBD">
        <w:rPr>
          <w:b/>
          <w:bCs/>
          <w:sz w:val="24"/>
          <w:szCs w:val="24"/>
        </w:rPr>
        <w:t>.</w:t>
      </w:r>
    </w:p>
    <w:p w14:paraId="76FC3779" w14:textId="77777777" w:rsidR="002F0FBD" w:rsidRPr="002F0FBD" w:rsidRDefault="002F0FBD" w:rsidP="002F0FBD">
      <w:pPr>
        <w:spacing w:line="240" w:lineRule="auto"/>
        <w:rPr>
          <w:b/>
          <w:bCs/>
          <w:sz w:val="24"/>
          <w:szCs w:val="24"/>
        </w:rPr>
      </w:pPr>
      <w:r w:rsidRPr="002F0FBD">
        <w:rPr>
          <w:b/>
          <w:bCs/>
          <w:sz w:val="24"/>
          <w:szCs w:val="24"/>
        </w:rPr>
        <w:t>Documento: 091176017 | [TCM] Ata</w:t>
      </w:r>
    </w:p>
    <w:p w14:paraId="44E9154B" w14:textId="77777777" w:rsidR="002F0FBD" w:rsidRPr="002F0FBD" w:rsidRDefault="002F0FBD" w:rsidP="002F0FBD">
      <w:pPr>
        <w:spacing w:line="240" w:lineRule="auto"/>
        <w:rPr>
          <w:b/>
          <w:bCs/>
          <w:sz w:val="24"/>
          <w:szCs w:val="24"/>
        </w:rPr>
      </w:pPr>
      <w:r w:rsidRPr="002F0FBD">
        <w:rPr>
          <w:b/>
          <w:bCs/>
          <w:sz w:val="24"/>
          <w:szCs w:val="24"/>
        </w:rPr>
        <w:t>ATA DA 3.293ª SESSÃO ORDINÁRIA DO TRIBUNAL PLENO</w:t>
      </w:r>
    </w:p>
    <w:p w14:paraId="35DEE6D8" w14:textId="5EA8276F" w:rsidR="002F0FBD" w:rsidRPr="002F0FBD" w:rsidRDefault="002F0FBD" w:rsidP="002F0FBD">
      <w:pPr>
        <w:spacing w:line="240" w:lineRule="auto"/>
        <w:rPr>
          <w:sz w:val="24"/>
          <w:szCs w:val="24"/>
        </w:rPr>
      </w:pPr>
      <w:r w:rsidRPr="002F0FBD">
        <w:rPr>
          <w:sz w:val="24"/>
          <w:szCs w:val="24"/>
        </w:rPr>
        <w:t xml:space="preserve">Aos vinte dias do mês de setembro de 2023, às 9h55, no Plenário Conselheiro Paulo Planet Buarque, realizou-se a 3.293ª Sessão Ordinária do Tribunal de Contas do Município de São Paulo, sob a presidência do Conselheiro Eduardo Tuma, participando os Conselheiros Roberto </w:t>
      </w:r>
      <w:proofErr w:type="spellStart"/>
      <w:r w:rsidRPr="002F0FBD">
        <w:rPr>
          <w:sz w:val="24"/>
          <w:szCs w:val="24"/>
        </w:rPr>
        <w:t>Braguim</w:t>
      </w:r>
      <w:proofErr w:type="spellEnd"/>
      <w:r w:rsidRPr="002F0FBD">
        <w:rPr>
          <w:sz w:val="24"/>
          <w:szCs w:val="24"/>
        </w:rPr>
        <w:t>, Vice-Presidente,</w:t>
      </w:r>
      <w:r>
        <w:rPr>
          <w:sz w:val="24"/>
          <w:szCs w:val="24"/>
        </w:rPr>
        <w:t xml:space="preserve"> </w:t>
      </w:r>
      <w:r w:rsidRPr="002F0FBD">
        <w:rPr>
          <w:sz w:val="24"/>
          <w:szCs w:val="24"/>
        </w:rPr>
        <w:t xml:space="preserve">João </w:t>
      </w:r>
      <w:proofErr w:type="spellStart"/>
      <w:r w:rsidRPr="002F0FBD">
        <w:rPr>
          <w:sz w:val="24"/>
          <w:szCs w:val="24"/>
        </w:rPr>
        <w:t>Antonio</w:t>
      </w:r>
      <w:proofErr w:type="spellEnd"/>
      <w:r w:rsidRPr="002F0FBD">
        <w:rPr>
          <w:sz w:val="24"/>
          <w:szCs w:val="24"/>
        </w:rPr>
        <w:t xml:space="preserve">, Corregedor, Domingos </w:t>
      </w:r>
      <w:proofErr w:type="spellStart"/>
      <w:r w:rsidRPr="002F0FBD">
        <w:rPr>
          <w:sz w:val="24"/>
          <w:szCs w:val="24"/>
        </w:rPr>
        <w:t>Dissei</w:t>
      </w:r>
      <w:proofErr w:type="spellEnd"/>
      <w:r w:rsidRPr="002F0FBD">
        <w:rPr>
          <w:sz w:val="24"/>
          <w:szCs w:val="24"/>
        </w:rPr>
        <w:t xml:space="preserve"> e Ricardo Torres, a Secretária-Geral Milena </w:t>
      </w:r>
      <w:proofErr w:type="spellStart"/>
      <w:r w:rsidRPr="002F0FBD">
        <w:rPr>
          <w:sz w:val="24"/>
          <w:szCs w:val="24"/>
        </w:rPr>
        <w:t>Giovannetti</w:t>
      </w:r>
      <w:proofErr w:type="spellEnd"/>
      <w:r w:rsidRPr="002F0FBD">
        <w:rPr>
          <w:sz w:val="24"/>
          <w:szCs w:val="24"/>
        </w:rPr>
        <w:t xml:space="preserve"> Magalhães Castro, a Subsecretária-Geral Roseli de Morais Chaves, o Procurador-Chefe da Fazenda Carlos José Galvão e o Procurador Fábio Costa Couto Filho. As discussões desta sessão estão</w:t>
      </w:r>
      <w:r>
        <w:rPr>
          <w:sz w:val="24"/>
          <w:szCs w:val="24"/>
        </w:rPr>
        <w:t xml:space="preserve"> </w:t>
      </w:r>
      <w:r w:rsidRPr="002F0FBD">
        <w:rPr>
          <w:sz w:val="24"/>
          <w:szCs w:val="24"/>
        </w:rPr>
        <w:t xml:space="preserve">integralmente contempladas nas notas taquigráficas disponíveis no sítio eletrônico do Tribunal de Contas do Município de São </w:t>
      </w:r>
      <w:proofErr w:type="spellStart"/>
      <w:r w:rsidRPr="002F0FBD">
        <w:rPr>
          <w:sz w:val="24"/>
          <w:szCs w:val="24"/>
        </w:rPr>
        <w:t>Paulo.Havendo</w:t>
      </w:r>
      <w:proofErr w:type="spellEnd"/>
      <w:r w:rsidRPr="002F0FBD">
        <w:rPr>
          <w:sz w:val="24"/>
          <w:szCs w:val="24"/>
        </w:rPr>
        <w:t xml:space="preserve"> número legal, a Presidência declarou aberta a sessão. Dispensada a leitura e entregues cópias, previamente, aos Conselheiros, foram postas em</w:t>
      </w:r>
      <w:r>
        <w:rPr>
          <w:sz w:val="24"/>
          <w:szCs w:val="24"/>
        </w:rPr>
        <w:t xml:space="preserve"> </w:t>
      </w:r>
      <w:r w:rsidRPr="002F0FBD">
        <w:rPr>
          <w:sz w:val="24"/>
          <w:szCs w:val="24"/>
        </w:rPr>
        <w:t>discussão as atas das Sessões Ordinárias 3.290 e 3.291, bem como da Sessão Extraordinária 3.292, as quais foram aprovadas, assinadas e encaminhadas à</w:t>
      </w:r>
      <w:r>
        <w:rPr>
          <w:sz w:val="24"/>
          <w:szCs w:val="24"/>
        </w:rPr>
        <w:t xml:space="preserve"> </w:t>
      </w:r>
      <w:r w:rsidRPr="002F0FBD">
        <w:rPr>
          <w:sz w:val="24"/>
          <w:szCs w:val="24"/>
        </w:rPr>
        <w:t>publicação.</w:t>
      </w:r>
    </w:p>
    <w:p w14:paraId="434ACC4D" w14:textId="77777777" w:rsidR="002F0FBD" w:rsidRPr="002F0FBD" w:rsidRDefault="002F0FBD" w:rsidP="002F0FBD">
      <w:pPr>
        <w:spacing w:line="240" w:lineRule="auto"/>
        <w:rPr>
          <w:sz w:val="24"/>
          <w:szCs w:val="24"/>
        </w:rPr>
      </w:pPr>
      <w:r w:rsidRPr="002F0FBD">
        <w:rPr>
          <w:sz w:val="24"/>
          <w:szCs w:val="24"/>
        </w:rPr>
        <w:t xml:space="preserve">O Conselheiro Domingos </w:t>
      </w:r>
      <w:proofErr w:type="spellStart"/>
      <w:r w:rsidRPr="002F0FBD">
        <w:rPr>
          <w:sz w:val="24"/>
          <w:szCs w:val="24"/>
        </w:rPr>
        <w:t>Dissei</w:t>
      </w:r>
      <w:proofErr w:type="spellEnd"/>
      <w:r w:rsidRPr="002F0FBD">
        <w:rPr>
          <w:sz w:val="24"/>
          <w:szCs w:val="24"/>
        </w:rPr>
        <w:t xml:space="preserve"> submeteu à deliberação do Egrégio Plenário, com fulcro no § 2º, do art. 150 do Regimento Interno do Tribunal de Contas</w:t>
      </w:r>
    </w:p>
    <w:p w14:paraId="278C8C07" w14:textId="77777777" w:rsidR="002F0FBD" w:rsidRPr="002F0FBD" w:rsidRDefault="002F0FBD" w:rsidP="002F0FBD">
      <w:pPr>
        <w:spacing w:line="240" w:lineRule="auto"/>
        <w:rPr>
          <w:sz w:val="24"/>
          <w:szCs w:val="24"/>
        </w:rPr>
      </w:pPr>
      <w:r w:rsidRPr="002F0FBD">
        <w:rPr>
          <w:sz w:val="24"/>
          <w:szCs w:val="24"/>
        </w:rPr>
        <w:t xml:space="preserve">do Município de São Paulo, agravo regimental interposto pela advogada Doutora Adriana </w:t>
      </w:r>
      <w:proofErr w:type="spellStart"/>
      <w:r w:rsidRPr="002F0FBD">
        <w:rPr>
          <w:sz w:val="24"/>
          <w:szCs w:val="24"/>
        </w:rPr>
        <w:t>Roldan</w:t>
      </w:r>
      <w:proofErr w:type="spellEnd"/>
      <w:r w:rsidRPr="002F0FBD">
        <w:rPr>
          <w:sz w:val="24"/>
          <w:szCs w:val="24"/>
        </w:rPr>
        <w:t xml:space="preserve"> Pinto de Lima, contra a decisão monocrática prolatada</w:t>
      </w:r>
    </w:p>
    <w:p w14:paraId="55E4AB27" w14:textId="77777777" w:rsidR="002F0FBD" w:rsidRPr="002F0FBD" w:rsidRDefault="002F0FBD" w:rsidP="002F0FBD">
      <w:pPr>
        <w:spacing w:line="240" w:lineRule="auto"/>
        <w:rPr>
          <w:sz w:val="24"/>
          <w:szCs w:val="24"/>
        </w:rPr>
      </w:pPr>
      <w:r w:rsidRPr="002F0FBD">
        <w:rPr>
          <w:sz w:val="24"/>
          <w:szCs w:val="24"/>
        </w:rPr>
        <w:t xml:space="preserve">pelo Conselheiro Substituto Rubens </w:t>
      </w:r>
      <w:proofErr w:type="spellStart"/>
      <w:r w:rsidRPr="002F0FBD">
        <w:rPr>
          <w:sz w:val="24"/>
          <w:szCs w:val="24"/>
        </w:rPr>
        <w:t>Chammas</w:t>
      </w:r>
      <w:proofErr w:type="spellEnd"/>
      <w:r w:rsidRPr="002F0FBD">
        <w:rPr>
          <w:sz w:val="24"/>
          <w:szCs w:val="24"/>
        </w:rPr>
        <w:t xml:space="preserve"> que indeferiu o pedido liminar de suspensão cautelar do edital da Concorrência 53/2022/</w:t>
      </w:r>
      <w:proofErr w:type="spellStart"/>
      <w:r w:rsidRPr="002F0FBD">
        <w:rPr>
          <w:sz w:val="24"/>
          <w:szCs w:val="24"/>
        </w:rPr>
        <w:t>SPObras</w:t>
      </w:r>
      <w:proofErr w:type="spellEnd"/>
      <w:r w:rsidRPr="002F0FBD">
        <w:rPr>
          <w:sz w:val="24"/>
          <w:szCs w:val="24"/>
        </w:rPr>
        <w:t>, realizado</w:t>
      </w:r>
    </w:p>
    <w:p w14:paraId="4086E35D" w14:textId="77777777" w:rsidR="002F0FBD" w:rsidRPr="002F0FBD" w:rsidRDefault="002F0FBD" w:rsidP="002F0FBD">
      <w:pPr>
        <w:spacing w:line="240" w:lineRule="auto"/>
        <w:rPr>
          <w:sz w:val="24"/>
          <w:szCs w:val="24"/>
        </w:rPr>
      </w:pPr>
      <w:r w:rsidRPr="002F0FBD">
        <w:rPr>
          <w:sz w:val="24"/>
          <w:szCs w:val="24"/>
        </w:rPr>
        <w:t>pela São Paulo Obras, formulado nos autos da representação tratada no seguinte processo:</w:t>
      </w:r>
    </w:p>
    <w:p w14:paraId="11CD4BB7" w14:textId="77777777" w:rsidR="002F0FBD" w:rsidRPr="002F0FBD" w:rsidRDefault="002F0FBD" w:rsidP="002F0FBD">
      <w:pPr>
        <w:spacing w:line="240" w:lineRule="auto"/>
        <w:rPr>
          <w:sz w:val="24"/>
          <w:szCs w:val="24"/>
        </w:rPr>
      </w:pPr>
      <w:r w:rsidRPr="002F0FBD">
        <w:rPr>
          <w:sz w:val="24"/>
          <w:szCs w:val="24"/>
        </w:rPr>
        <w:t>TC/011316/2023 - Representação interposta em face do edital da Concorrência 53/2022/</w:t>
      </w:r>
      <w:proofErr w:type="spellStart"/>
      <w:r w:rsidRPr="002F0FBD">
        <w:rPr>
          <w:sz w:val="24"/>
          <w:szCs w:val="24"/>
        </w:rPr>
        <w:t>SPObras</w:t>
      </w:r>
      <w:proofErr w:type="spellEnd"/>
      <w:r w:rsidRPr="002F0FBD">
        <w:rPr>
          <w:sz w:val="24"/>
          <w:szCs w:val="24"/>
        </w:rPr>
        <w:t xml:space="preserve"> - São Paulo Obras e Adriana </w:t>
      </w:r>
      <w:proofErr w:type="spellStart"/>
      <w:r w:rsidRPr="002F0FBD">
        <w:rPr>
          <w:sz w:val="24"/>
          <w:szCs w:val="24"/>
        </w:rPr>
        <w:t>Roldan</w:t>
      </w:r>
      <w:proofErr w:type="spellEnd"/>
      <w:r w:rsidRPr="002F0FBD">
        <w:rPr>
          <w:sz w:val="24"/>
          <w:szCs w:val="24"/>
        </w:rPr>
        <w:t xml:space="preserve"> Pinto de Lima - Contratação de empresa ou consórcio de empresas, especializados em engenharia para execução de obras e serviços de requalificação do corredor e</w:t>
      </w:r>
    </w:p>
    <w:p w14:paraId="0BDE78A9" w14:textId="77777777" w:rsidR="002F0FBD" w:rsidRPr="002F0FBD" w:rsidRDefault="002F0FBD" w:rsidP="002F0FBD">
      <w:pPr>
        <w:spacing w:line="240" w:lineRule="auto"/>
        <w:rPr>
          <w:sz w:val="24"/>
          <w:szCs w:val="24"/>
        </w:rPr>
      </w:pPr>
      <w:r w:rsidRPr="002F0FBD">
        <w:rPr>
          <w:sz w:val="24"/>
          <w:szCs w:val="24"/>
        </w:rPr>
        <w:t>reforma dos pavimentos flexíveis, passeios e demais elementos já existentes da Av. Interlagos.</w:t>
      </w:r>
    </w:p>
    <w:p w14:paraId="70C7A250" w14:textId="77777777" w:rsidR="002F0FBD" w:rsidRPr="002F0FBD" w:rsidRDefault="002F0FBD" w:rsidP="002F0FBD">
      <w:pPr>
        <w:spacing w:line="240" w:lineRule="auto"/>
        <w:rPr>
          <w:sz w:val="24"/>
          <w:szCs w:val="24"/>
        </w:rPr>
      </w:pPr>
      <w:r w:rsidRPr="002F0FBD">
        <w:rPr>
          <w:sz w:val="24"/>
          <w:szCs w:val="24"/>
        </w:rPr>
        <w:t xml:space="preserve">Antes do relato da matéria, o Conselheiro Roberto </w:t>
      </w:r>
      <w:proofErr w:type="spellStart"/>
      <w:r w:rsidRPr="002F0FBD">
        <w:rPr>
          <w:sz w:val="24"/>
          <w:szCs w:val="24"/>
        </w:rPr>
        <w:t>Braguim</w:t>
      </w:r>
      <w:proofErr w:type="spellEnd"/>
      <w:r w:rsidRPr="002F0FBD">
        <w:rPr>
          <w:sz w:val="24"/>
          <w:szCs w:val="24"/>
        </w:rPr>
        <w:t xml:space="preserve"> solicitou vista dos autos, o que foi deferido.</w:t>
      </w:r>
    </w:p>
    <w:p w14:paraId="35AADCBC" w14:textId="77777777" w:rsidR="002F0FBD" w:rsidRPr="002F0FBD" w:rsidRDefault="002F0FBD" w:rsidP="002F0FBD">
      <w:pPr>
        <w:spacing w:line="240" w:lineRule="auto"/>
        <w:rPr>
          <w:b/>
          <w:bCs/>
          <w:sz w:val="24"/>
          <w:szCs w:val="24"/>
        </w:rPr>
      </w:pPr>
      <w:r w:rsidRPr="002F0FBD">
        <w:rPr>
          <w:b/>
          <w:bCs/>
          <w:sz w:val="24"/>
          <w:szCs w:val="24"/>
        </w:rPr>
        <w:t>ORDEM DO DIA</w:t>
      </w:r>
    </w:p>
    <w:p w14:paraId="01C22453" w14:textId="7BB4F748" w:rsidR="002F0FBD" w:rsidRPr="002F0FBD" w:rsidRDefault="002F0FBD" w:rsidP="00C75B83">
      <w:pPr>
        <w:spacing w:line="240" w:lineRule="auto"/>
        <w:rPr>
          <w:sz w:val="24"/>
          <w:szCs w:val="24"/>
        </w:rPr>
      </w:pPr>
      <w:r w:rsidRPr="002F0FBD">
        <w:rPr>
          <w:sz w:val="24"/>
          <w:szCs w:val="24"/>
        </w:rPr>
        <w:lastRenderedPageBreak/>
        <w:t>A seguir, foram discutidos e julgados os processos em pauta. O inteiro teor dos acórdãos estará disponível no sítio eletrônico do Tribunal de Contas do Município de São Paulo.</w:t>
      </w:r>
    </w:p>
    <w:p w14:paraId="3CA13DA5" w14:textId="77777777" w:rsidR="002F0FBD" w:rsidRPr="002F0FBD" w:rsidRDefault="002F0FBD" w:rsidP="002F0FBD">
      <w:pPr>
        <w:rPr>
          <w:b/>
          <w:bCs/>
        </w:rPr>
      </w:pPr>
      <w:r w:rsidRPr="002F0FBD">
        <w:rPr>
          <w:b/>
          <w:bCs/>
        </w:rPr>
        <w:t>CONSELHEIRO VICE-PRESIDENTE ROBERTO BRAGUIM</w:t>
      </w:r>
    </w:p>
    <w:p w14:paraId="4E4E3205" w14:textId="04307F58" w:rsidR="002F0FBD" w:rsidRPr="002F0FBD" w:rsidRDefault="002F0FBD" w:rsidP="002F0FBD">
      <w:r w:rsidRPr="002F0FBD">
        <w:t xml:space="preserve">1) TC/010184/2019 - </w:t>
      </w:r>
      <w:r w:rsidRPr="002F0FBD">
        <w:rPr>
          <w:b/>
          <w:bCs/>
        </w:rPr>
        <w:t>Secretaria Municipal de Desenvolvimento Urbano (atual Secretaria Municipal de Desenvolvimento Econômico e Trabalho)/Agência</w:t>
      </w:r>
      <w:r w:rsidRPr="002F0FBD">
        <w:rPr>
          <w:b/>
          <w:bCs/>
        </w:rPr>
        <w:t xml:space="preserve"> </w:t>
      </w:r>
      <w:r w:rsidRPr="002F0FBD">
        <w:rPr>
          <w:b/>
          <w:bCs/>
        </w:rPr>
        <w:t xml:space="preserve">São Paulo de Desenvolvimento - </w:t>
      </w:r>
      <w:proofErr w:type="spellStart"/>
      <w:r w:rsidRPr="002F0FBD">
        <w:rPr>
          <w:b/>
          <w:bCs/>
        </w:rPr>
        <w:t>Adesampa</w:t>
      </w:r>
      <w:proofErr w:type="spellEnd"/>
      <w:r w:rsidRPr="002F0FBD">
        <w:rPr>
          <w:b/>
          <w:bCs/>
        </w:rPr>
        <w:t xml:space="preserve"> </w:t>
      </w:r>
      <w:r w:rsidRPr="002F0FBD">
        <w:t>- Inspeção para apurar o quanto noticiado pelo Ministério Público do Estado de São Paulo sobre possível</w:t>
      </w:r>
      <w:r>
        <w:t xml:space="preserve"> </w:t>
      </w:r>
      <w:r w:rsidRPr="002F0FBD">
        <w:t>conduta irregular de duas funcionárias públicas na condução do Projeto Ligue os Pontos, cujo objeto é conectar os produtores de alimentos da agricultura</w:t>
      </w:r>
      <w:r>
        <w:t xml:space="preserve"> </w:t>
      </w:r>
      <w:r w:rsidRPr="002F0FBD">
        <w:t>familiar na Zona Sul aos potenciais consumidores, evitando que as áreas cultiváveis sejam tomadas pela urbanização informal e coloquem em risco a</w:t>
      </w:r>
      <w:r>
        <w:t xml:space="preserve"> </w:t>
      </w:r>
      <w:r w:rsidRPr="002F0FBD">
        <w:t>segurança hídrica da Cidade de São Paulo. (Advogados da Agência: José Carlos Callegari OAB/SP 285.692 e Aline Dias Martins OAB/SP 367.119 - peça</w:t>
      </w:r>
    </w:p>
    <w:p w14:paraId="5C00FC66" w14:textId="281B8348" w:rsidR="002F0FBD" w:rsidRPr="002F0FBD" w:rsidRDefault="002F0FBD" w:rsidP="002F0FBD">
      <w:proofErr w:type="gramStart"/>
      <w:r w:rsidRPr="002F0FBD">
        <w:t>45).Resultado</w:t>
      </w:r>
      <w:proofErr w:type="gramEnd"/>
      <w:r w:rsidRPr="002F0FBD">
        <w:t>: Por unanimidade, é conhecida a inspeção para fins de registro. É reconhecida a inexistência das irregularidades denunciadas ao Ministério</w:t>
      </w:r>
      <w:r>
        <w:t xml:space="preserve"> </w:t>
      </w:r>
      <w:r w:rsidRPr="002F0FBD">
        <w:t>Público. É expedida determinação à Administração para que apure as responsabilidades dos envolvidos na sobreposição dos objetos do Projeto “Ligue os</w:t>
      </w:r>
      <w:r>
        <w:t xml:space="preserve"> </w:t>
      </w:r>
      <w:r w:rsidRPr="002F0FBD">
        <w:t>Pontos” e do contrato processo SEI nº 8710.2019/0000257-6. É determinada a expedição de ofício ao Ministério Público do Estado de São Paulo,</w:t>
      </w:r>
      <w:r>
        <w:t xml:space="preserve"> </w:t>
      </w:r>
      <w:r w:rsidRPr="002F0FBD">
        <w:t>acompanhado das peças 29, 30, 32, 33, 140, 162, 163 e 175, nos termos do voto do Relator.</w:t>
      </w:r>
    </w:p>
    <w:p w14:paraId="369A0DD8" w14:textId="07970193" w:rsidR="002F0FBD" w:rsidRPr="002F0FBD" w:rsidRDefault="002F0FBD" w:rsidP="002F0FBD">
      <w:r w:rsidRPr="002F0FBD">
        <w:t xml:space="preserve">2) TC/016790/2022 - São Paulo Urbanismo e Brasil, Bolsa, Balcão - B3 - Acompanhamento - Verificar a regularidade do edital do 2º Leilão da 6ª Distribuição Pública no Mercado de Balcão Organizado, referente à colocação primária de Certificados de Potencial Adicional de Construção - </w:t>
      </w:r>
      <w:proofErr w:type="spellStart"/>
      <w:r w:rsidRPr="002F0FBD">
        <w:t>Cepac</w:t>
      </w:r>
      <w:proofErr w:type="spellEnd"/>
      <w:r w:rsidRPr="002F0FBD">
        <w:t>, no</w:t>
      </w:r>
      <w:r>
        <w:t xml:space="preserve"> </w:t>
      </w:r>
      <w:r w:rsidRPr="002F0FBD">
        <w:t>valor total de até R$ 514.254.400,00, emitidos para a Operação Urbana Consorciada Água Espraiada, registrada na Comissão de Valores Mobiliários sob o</w:t>
      </w:r>
      <w:r>
        <w:t xml:space="preserve"> </w:t>
      </w:r>
      <w:r w:rsidRPr="002F0FBD">
        <w:t>nº 2004/01, em 14/07/2004, quanto aos aspectos de legalidade, formalidade e mérito.</w:t>
      </w:r>
    </w:p>
    <w:p w14:paraId="7ED35053" w14:textId="4C959CDA" w:rsidR="002F0FBD" w:rsidRPr="002F0FBD" w:rsidRDefault="002F0FBD" w:rsidP="002F0FBD">
      <w:r w:rsidRPr="002F0FBD">
        <w:t>Resultado: Por unanimidade, é acolhido o edital do 2º Leilão da 6ª Distribuição Pública no Mercado de Balcão Organizado da B3 - Brasil, Bolsa, Balcão,</w:t>
      </w:r>
      <w:r>
        <w:t xml:space="preserve"> </w:t>
      </w:r>
      <w:r w:rsidRPr="002F0FBD">
        <w:t>relativamente à colocação primária de Certificados de Potencial Adicional de Construção (</w:t>
      </w:r>
      <w:proofErr w:type="spellStart"/>
      <w:r w:rsidRPr="002F0FBD">
        <w:t>CEPACs</w:t>
      </w:r>
      <w:proofErr w:type="spellEnd"/>
      <w:r w:rsidRPr="002F0FBD">
        <w:t>), nos termos do voto do Relator.</w:t>
      </w:r>
    </w:p>
    <w:p w14:paraId="21F1E896" w14:textId="23BDE6FD" w:rsidR="002F0FBD" w:rsidRPr="002F0FBD" w:rsidRDefault="002F0FBD" w:rsidP="002F0FBD">
      <w:r w:rsidRPr="002F0FBD">
        <w:t>3) TC/000718/2023 - Vereador Adilson Amadeu (Câmara Municipal de São Paulo) - Secretaria Municipal das Subprefeituras - Representação interposta</w:t>
      </w:r>
      <w:r>
        <w:t xml:space="preserve"> </w:t>
      </w:r>
      <w:r w:rsidRPr="002F0FBD">
        <w:t>em face do edital do Pregão Eletrônico 01/SMSUB/</w:t>
      </w:r>
      <w:proofErr w:type="spellStart"/>
      <w:r w:rsidRPr="002F0FBD">
        <w:t>Cogel</w:t>
      </w:r>
      <w:proofErr w:type="spellEnd"/>
      <w:r w:rsidRPr="002F0FBD">
        <w:t>/2023, cujo objeto é a contratação de empresa para prestação de serviços de apoio à fiscalização</w:t>
      </w:r>
      <w:r>
        <w:t xml:space="preserve"> </w:t>
      </w:r>
      <w:r w:rsidRPr="002F0FBD">
        <w:t>do comércio ambulante irregular na Cidade de São Paulo.</w:t>
      </w:r>
    </w:p>
    <w:p w14:paraId="5CA7EBB7" w14:textId="6231E765" w:rsidR="00983814" w:rsidRPr="00983814" w:rsidRDefault="002F0FBD" w:rsidP="002F0FBD">
      <w:r w:rsidRPr="002F0FBD">
        <w:t>Resultado: Por unanimidade, é conhecida a representação interposta pelo Vereador Adilson Amadeu, por presentes os requisitos regimentais de</w:t>
      </w:r>
      <w:r>
        <w:t xml:space="preserve"> </w:t>
      </w:r>
      <w:r w:rsidRPr="002F0FBD">
        <w:t>admissibilidade. No mérito, é julgada improcedente. É determinada a remessa de cópia do Acórdão ao Vereador representante, nos termos do voto do Relator.</w:t>
      </w:r>
      <w:r w:rsidRPr="002F0FBD">
        <w:rPr>
          <w:b/>
          <w:bCs/>
        </w:rPr>
        <w:cr/>
      </w:r>
    </w:p>
    <w:sectPr w:rsidR="00983814" w:rsidRPr="009838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205C5"/>
    <w:rsid w:val="00041800"/>
    <w:rsid w:val="000808D5"/>
    <w:rsid w:val="000917BB"/>
    <w:rsid w:val="000A5BFD"/>
    <w:rsid w:val="000D5F81"/>
    <w:rsid w:val="00144AB1"/>
    <w:rsid w:val="001478E6"/>
    <w:rsid w:val="00162133"/>
    <w:rsid w:val="00176A3C"/>
    <w:rsid w:val="001B305E"/>
    <w:rsid w:val="001E2701"/>
    <w:rsid w:val="00201881"/>
    <w:rsid w:val="0021739C"/>
    <w:rsid w:val="002777E8"/>
    <w:rsid w:val="002C3EBE"/>
    <w:rsid w:val="002E1AD0"/>
    <w:rsid w:val="002F0FBD"/>
    <w:rsid w:val="00343BBE"/>
    <w:rsid w:val="00375740"/>
    <w:rsid w:val="003902B0"/>
    <w:rsid w:val="003B081A"/>
    <w:rsid w:val="003B758E"/>
    <w:rsid w:val="003E2DA6"/>
    <w:rsid w:val="00427397"/>
    <w:rsid w:val="004852B0"/>
    <w:rsid w:val="004C2C5E"/>
    <w:rsid w:val="004D33D9"/>
    <w:rsid w:val="005553FE"/>
    <w:rsid w:val="00585CB7"/>
    <w:rsid w:val="005F4874"/>
    <w:rsid w:val="005F7424"/>
    <w:rsid w:val="0060162E"/>
    <w:rsid w:val="006619FF"/>
    <w:rsid w:val="00686513"/>
    <w:rsid w:val="00730C10"/>
    <w:rsid w:val="00751DAE"/>
    <w:rsid w:val="007740B3"/>
    <w:rsid w:val="00777FD8"/>
    <w:rsid w:val="00787892"/>
    <w:rsid w:val="00827B48"/>
    <w:rsid w:val="00830B99"/>
    <w:rsid w:val="00851FCB"/>
    <w:rsid w:val="00867FB5"/>
    <w:rsid w:val="00873E48"/>
    <w:rsid w:val="008B6E65"/>
    <w:rsid w:val="008C26D4"/>
    <w:rsid w:val="00926670"/>
    <w:rsid w:val="00931560"/>
    <w:rsid w:val="00983814"/>
    <w:rsid w:val="009A1D03"/>
    <w:rsid w:val="009E452F"/>
    <w:rsid w:val="00A066F0"/>
    <w:rsid w:val="00A13089"/>
    <w:rsid w:val="00A14894"/>
    <w:rsid w:val="00A423CC"/>
    <w:rsid w:val="00A62906"/>
    <w:rsid w:val="00A739D6"/>
    <w:rsid w:val="00A96EDC"/>
    <w:rsid w:val="00AB41D4"/>
    <w:rsid w:val="00AD7313"/>
    <w:rsid w:val="00B243E4"/>
    <w:rsid w:val="00B51B54"/>
    <w:rsid w:val="00BA36C2"/>
    <w:rsid w:val="00BA5560"/>
    <w:rsid w:val="00BA7B94"/>
    <w:rsid w:val="00C04872"/>
    <w:rsid w:val="00C23EE6"/>
    <w:rsid w:val="00C52F94"/>
    <w:rsid w:val="00C60A0A"/>
    <w:rsid w:val="00C75B83"/>
    <w:rsid w:val="00C96317"/>
    <w:rsid w:val="00CB3BF0"/>
    <w:rsid w:val="00CF5984"/>
    <w:rsid w:val="00D71AD2"/>
    <w:rsid w:val="00D863A5"/>
    <w:rsid w:val="00DC4613"/>
    <w:rsid w:val="00E3605C"/>
    <w:rsid w:val="00E45AEE"/>
    <w:rsid w:val="00E47B14"/>
    <w:rsid w:val="00E6424C"/>
    <w:rsid w:val="00E735D5"/>
    <w:rsid w:val="00E9165F"/>
    <w:rsid w:val="00EA3F8D"/>
    <w:rsid w:val="00ED7B17"/>
    <w:rsid w:val="00F15FF3"/>
    <w:rsid w:val="00F321CB"/>
    <w:rsid w:val="00F9018F"/>
    <w:rsid w:val="00F97B2A"/>
    <w:rsid w:val="00FA5A09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D298C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A0A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343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812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Francielly Aparecida Mamyaki dos Santos</dc:creator>
  <cp:lastModifiedBy>Francielly Aparecida Mamyaki dos Santos</cp:lastModifiedBy>
  <cp:revision>1</cp:revision>
  <dcterms:created xsi:type="dcterms:W3CDTF">2023-10-05T12:38:00Z</dcterms:created>
  <dcterms:modified xsi:type="dcterms:W3CDTF">2023-10-05T12:48:00Z</dcterms:modified>
</cp:coreProperties>
</file>