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2572" w14:textId="5458F933" w:rsidR="00CB3BF0" w:rsidRDefault="00A96EDC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D863A5">
        <w:rPr>
          <w:b/>
          <w:color w:val="000000" w:themeColor="text1"/>
          <w:sz w:val="32"/>
        </w:rPr>
        <w:t>5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72C95550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30DAC22B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357B8DF" w14:textId="77777777" w:rsidR="00787892" w:rsidRDefault="00787892" w:rsidP="00787892">
      <w:pPr>
        <w:pStyle w:val="SemEspaamento"/>
        <w:jc w:val="both"/>
      </w:pPr>
    </w:p>
    <w:p w14:paraId="675C2744" w14:textId="77777777" w:rsidR="00E45AEE" w:rsidRDefault="00E45AEE" w:rsidP="00176A3C">
      <w:pPr>
        <w:rPr>
          <w:b/>
          <w:bCs/>
          <w:sz w:val="28"/>
          <w:szCs w:val="28"/>
        </w:rPr>
      </w:pPr>
      <w:r w:rsidRPr="00E45AEE">
        <w:rPr>
          <w:b/>
          <w:bCs/>
          <w:sz w:val="28"/>
          <w:szCs w:val="28"/>
        </w:rPr>
        <w:t>Secretaria Municipal de Desenvolvimento Econômico e Trabalho</w:t>
      </w:r>
    </w:p>
    <w:p w14:paraId="61706642" w14:textId="77777777" w:rsidR="00D863A5" w:rsidRDefault="00D863A5" w:rsidP="004D33D9">
      <w:pPr>
        <w:rPr>
          <w:b/>
          <w:bCs/>
          <w:sz w:val="24"/>
          <w:szCs w:val="24"/>
        </w:rPr>
      </w:pPr>
      <w:r w:rsidRPr="00D863A5">
        <w:rPr>
          <w:b/>
          <w:bCs/>
          <w:sz w:val="24"/>
          <w:szCs w:val="24"/>
        </w:rPr>
        <w:t>Departamento de Gestão de Pessoas</w:t>
      </w:r>
    </w:p>
    <w:p w14:paraId="7C6FDA8E" w14:textId="6A207B96" w:rsidR="00D863A5" w:rsidRDefault="00D863A5" w:rsidP="00D863A5">
      <w:pPr>
        <w:rPr>
          <w:b/>
          <w:bCs/>
          <w:sz w:val="24"/>
          <w:szCs w:val="24"/>
        </w:rPr>
      </w:pPr>
      <w:r w:rsidRPr="00D863A5">
        <w:rPr>
          <w:b/>
          <w:bCs/>
        </w:rPr>
        <w:t>Documento: 090549263 | Comunicado</w:t>
      </w:r>
    </w:p>
    <w:p w14:paraId="271D3AD0" w14:textId="738CD261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COMUNICADO</w:t>
      </w:r>
    </w:p>
    <w:p w14:paraId="27660353" w14:textId="77777777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MUDANÇA DE ENDEREÇO DA SEDE:</w:t>
      </w:r>
    </w:p>
    <w:p w14:paraId="0F9A3EC1" w14:textId="77777777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A Secretaria Municipal de Desenvolvimento Econômico e Trabalho - SMDET</w:t>
      </w:r>
    </w:p>
    <w:p w14:paraId="2B661D0C" w14:textId="77777777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está em novo endereço:</w:t>
      </w:r>
    </w:p>
    <w:p w14:paraId="07753246" w14:textId="77777777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Rua Líbero Badaró, 425,</w:t>
      </w:r>
    </w:p>
    <w:p w14:paraId="361663E6" w14:textId="77777777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8º e 12º andares - Centro.</w:t>
      </w:r>
    </w:p>
    <w:p w14:paraId="14033870" w14:textId="77777777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O telefone permanece inalterado:</w:t>
      </w:r>
    </w:p>
    <w:p w14:paraId="6632FB55" w14:textId="5A98D7E9" w:rsidR="00D863A5" w:rsidRPr="00D863A5" w:rsidRDefault="00D863A5" w:rsidP="00D863A5">
      <w:pPr>
        <w:rPr>
          <w:sz w:val="24"/>
          <w:szCs w:val="24"/>
        </w:rPr>
      </w:pPr>
      <w:r w:rsidRPr="00D863A5">
        <w:rPr>
          <w:sz w:val="24"/>
          <w:szCs w:val="24"/>
        </w:rPr>
        <w:t>(11) 3224-6000</w:t>
      </w:r>
      <w:r w:rsidRPr="00D863A5">
        <w:rPr>
          <w:sz w:val="24"/>
          <w:szCs w:val="24"/>
        </w:rPr>
        <w:cr/>
      </w:r>
    </w:p>
    <w:sectPr w:rsidR="00D863A5" w:rsidRPr="00D8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9FF0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2023-09-25T15:14:00Z</dcterms:created>
  <dcterms:modified xsi:type="dcterms:W3CDTF">2023-09-25T15:19:00Z</dcterms:modified>
</cp:coreProperties>
</file>