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4741F4">
        <w:rPr>
          <w:rFonts w:ascii="Verdana" w:hAnsi="Verdana"/>
          <w:b/>
          <w:sz w:val="24"/>
          <w:szCs w:val="24"/>
        </w:rPr>
        <w:t>C. São Paulo,1</w:t>
      </w:r>
      <w:r w:rsidR="00C45C3E">
        <w:rPr>
          <w:rFonts w:ascii="Verdana" w:hAnsi="Verdana"/>
          <w:b/>
          <w:sz w:val="24"/>
          <w:szCs w:val="24"/>
        </w:rPr>
        <w:t>1</w:t>
      </w:r>
      <w:r w:rsidR="004741F4">
        <w:rPr>
          <w:rFonts w:ascii="Verdana" w:hAnsi="Verdana"/>
          <w:b/>
          <w:sz w:val="24"/>
          <w:szCs w:val="24"/>
        </w:rPr>
        <w:t>, Ano 67</w:t>
      </w:r>
      <w:r w:rsidR="008E7D8B">
        <w:rPr>
          <w:rFonts w:ascii="Verdana" w:hAnsi="Verdana"/>
          <w:b/>
          <w:sz w:val="24"/>
          <w:szCs w:val="24"/>
        </w:rPr>
        <w:t xml:space="preserve"> </w:t>
      </w:r>
      <w:r w:rsidR="009A5D08">
        <w:rPr>
          <w:rFonts w:ascii="Verdana" w:hAnsi="Verdana"/>
          <w:b/>
          <w:sz w:val="24"/>
          <w:szCs w:val="24"/>
        </w:rPr>
        <w:t xml:space="preserve"> </w:t>
      </w:r>
      <w:r w:rsidR="00C45C3E">
        <w:rPr>
          <w:rFonts w:ascii="Verdana" w:hAnsi="Verdana"/>
          <w:b/>
          <w:sz w:val="24"/>
          <w:szCs w:val="24"/>
        </w:rPr>
        <w:t>Terça-feira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ED4A5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</w:t>
      </w:r>
      <w:r w:rsidR="00C45C3E">
        <w:rPr>
          <w:rFonts w:ascii="Verdana" w:hAnsi="Verdana"/>
          <w:b/>
          <w:sz w:val="24"/>
          <w:szCs w:val="24"/>
        </w:rPr>
        <w:t xml:space="preserve"> de Janei</w:t>
      </w:r>
      <w:r w:rsidR="008E7D8B">
        <w:rPr>
          <w:rFonts w:ascii="Verdana" w:hAnsi="Verdana"/>
          <w:b/>
          <w:sz w:val="24"/>
          <w:szCs w:val="24"/>
        </w:rPr>
        <w:t>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45C3E">
        <w:rPr>
          <w:rFonts w:ascii="Verdana" w:hAnsi="Verdana"/>
          <w:b/>
          <w:sz w:val="24"/>
          <w:szCs w:val="24"/>
        </w:rPr>
        <w:t>de 2022</w:t>
      </w:r>
    </w:p>
    <w:p w:rsidR="00042643" w:rsidRDefault="0004264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42643" w:rsidRDefault="0004264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42643" w:rsidRPr="0034465F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465F">
        <w:rPr>
          <w:rFonts w:ascii="Verdana" w:hAnsi="Verdana"/>
          <w:b/>
          <w:sz w:val="24"/>
          <w:szCs w:val="24"/>
        </w:rPr>
        <w:t>GABINETE DO PREFEITO</w:t>
      </w:r>
    </w:p>
    <w:p w:rsidR="00042643" w:rsidRDefault="00042643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4465F">
        <w:rPr>
          <w:rFonts w:ascii="Verdana" w:hAnsi="Verdana"/>
          <w:b/>
          <w:sz w:val="24"/>
          <w:szCs w:val="24"/>
        </w:rPr>
        <w:t>RICARDO NUNES</w:t>
      </w:r>
    </w:p>
    <w:p w:rsidR="00814F8B" w:rsidRDefault="00814F8B" w:rsidP="0004264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4F8B" w:rsidRPr="00814F8B" w:rsidRDefault="00814F8B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4F8B">
        <w:rPr>
          <w:rFonts w:ascii="Verdana" w:hAnsi="Verdana"/>
          <w:b/>
          <w:sz w:val="24"/>
          <w:szCs w:val="24"/>
        </w:rPr>
        <w:t>LEIS</w:t>
      </w:r>
    </w:p>
    <w:p w:rsidR="00814F8B" w:rsidRDefault="00814F8B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4F8B" w:rsidRPr="00814F8B" w:rsidRDefault="00814F8B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4F8B">
        <w:rPr>
          <w:rFonts w:ascii="Verdana" w:hAnsi="Verdana"/>
          <w:b/>
          <w:sz w:val="24"/>
          <w:szCs w:val="24"/>
        </w:rPr>
        <w:t xml:space="preserve">LEI Nº 17.749, DE 17 DE JANEIRO DE </w:t>
      </w:r>
      <w:proofErr w:type="gramStart"/>
      <w:r w:rsidRPr="00814F8B">
        <w:rPr>
          <w:rFonts w:ascii="Verdana" w:hAnsi="Verdana"/>
          <w:b/>
          <w:sz w:val="24"/>
          <w:szCs w:val="24"/>
        </w:rPr>
        <w:t>2022</w:t>
      </w:r>
      <w:proofErr w:type="gramEnd"/>
    </w:p>
    <w:p w:rsidR="00814F8B" w:rsidRPr="00814F8B" w:rsidRDefault="00814F8B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4F8B">
        <w:rPr>
          <w:rFonts w:ascii="Verdana" w:hAnsi="Verdana"/>
          <w:b/>
          <w:sz w:val="24"/>
          <w:szCs w:val="24"/>
        </w:rPr>
        <w:t xml:space="preserve">(PROJETO DE LEI Nº 698/21, DO </w:t>
      </w:r>
      <w:proofErr w:type="gramStart"/>
      <w:r w:rsidRPr="00814F8B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814F8B" w:rsidRPr="00814F8B" w:rsidRDefault="00814F8B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814F8B">
        <w:rPr>
          <w:rFonts w:ascii="Verdana" w:hAnsi="Verdana"/>
          <w:b/>
          <w:sz w:val="24"/>
          <w:szCs w:val="24"/>
        </w:rPr>
        <w:t>RINALDI DIGILIO – PSL)</w:t>
      </w:r>
      <w:proofErr w:type="gramEnd"/>
    </w:p>
    <w:p w:rsid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 xml:space="preserve">Denomina </w:t>
      </w:r>
      <w:r>
        <w:rPr>
          <w:rFonts w:ascii="Verdana" w:hAnsi="Verdana"/>
          <w:sz w:val="24"/>
          <w:szCs w:val="24"/>
        </w:rPr>
        <w:t xml:space="preserve">UBS Elisa Maria II – Dr. Camilo </w:t>
      </w:r>
      <w:proofErr w:type="spellStart"/>
      <w:r w:rsidRPr="00814F8B">
        <w:rPr>
          <w:rFonts w:ascii="Verdana" w:hAnsi="Verdana"/>
          <w:sz w:val="24"/>
          <w:szCs w:val="24"/>
        </w:rPr>
        <w:t>Cristófaro</w:t>
      </w:r>
      <w:proofErr w:type="spellEnd"/>
      <w:r w:rsidRPr="00814F8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Martins as novas instalações da </w:t>
      </w:r>
      <w:r w:rsidRPr="00814F8B">
        <w:rPr>
          <w:rFonts w:ascii="Verdana" w:hAnsi="Verdana"/>
          <w:sz w:val="24"/>
          <w:szCs w:val="24"/>
        </w:rPr>
        <w:t>UBS localiz</w:t>
      </w:r>
      <w:r>
        <w:rPr>
          <w:rFonts w:ascii="Verdana" w:hAnsi="Verdana"/>
          <w:sz w:val="24"/>
          <w:szCs w:val="24"/>
        </w:rPr>
        <w:t xml:space="preserve">ada no Jardim dos Francos, mais </w:t>
      </w:r>
      <w:r w:rsidRPr="00814F8B">
        <w:rPr>
          <w:rFonts w:ascii="Verdana" w:hAnsi="Verdana"/>
          <w:sz w:val="24"/>
          <w:szCs w:val="24"/>
        </w:rPr>
        <w:t>precisamen</w:t>
      </w:r>
      <w:r>
        <w:rPr>
          <w:rFonts w:ascii="Verdana" w:hAnsi="Verdana"/>
          <w:sz w:val="24"/>
          <w:szCs w:val="24"/>
        </w:rPr>
        <w:t xml:space="preserve">te na Av. General Penha Brasil, </w:t>
      </w:r>
      <w:r w:rsidRPr="00814F8B">
        <w:rPr>
          <w:rFonts w:ascii="Verdana" w:hAnsi="Verdana"/>
          <w:sz w:val="24"/>
          <w:szCs w:val="24"/>
        </w:rPr>
        <w:t>2651, Bloco 20, e dá outras providências.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814F8B">
        <w:rPr>
          <w:rFonts w:ascii="Verdana" w:hAnsi="Verdana"/>
          <w:sz w:val="24"/>
          <w:szCs w:val="24"/>
        </w:rPr>
        <w:t>uso das atribuições que lhe são co</w:t>
      </w:r>
      <w:r>
        <w:rPr>
          <w:rFonts w:ascii="Verdana" w:hAnsi="Verdana"/>
          <w:sz w:val="24"/>
          <w:szCs w:val="24"/>
        </w:rPr>
        <w:t xml:space="preserve">nferidas por lei, faz saber que </w:t>
      </w:r>
      <w:r w:rsidRPr="00814F8B">
        <w:rPr>
          <w:rFonts w:ascii="Verdana" w:hAnsi="Verdana"/>
          <w:sz w:val="24"/>
          <w:szCs w:val="24"/>
        </w:rPr>
        <w:t>a Câmara Municipal, em se</w:t>
      </w:r>
      <w:r>
        <w:rPr>
          <w:rFonts w:ascii="Verdana" w:hAnsi="Verdana"/>
          <w:sz w:val="24"/>
          <w:szCs w:val="24"/>
        </w:rPr>
        <w:t xml:space="preserve">ssão de 16 de dezembro de 2021, </w:t>
      </w:r>
      <w:r w:rsidRPr="00814F8B">
        <w:rPr>
          <w:rFonts w:ascii="Verdana" w:hAnsi="Verdana"/>
          <w:sz w:val="24"/>
          <w:szCs w:val="24"/>
        </w:rPr>
        <w:t>decretou e eu promulgo a seguinte lei: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 xml:space="preserve">Art. 1º Fica denominada </w:t>
      </w:r>
      <w:r>
        <w:rPr>
          <w:rFonts w:ascii="Verdana" w:hAnsi="Verdana"/>
          <w:sz w:val="24"/>
          <w:szCs w:val="24"/>
        </w:rPr>
        <w:t xml:space="preserve">UBS Elisa Maria II – Dr. Camilo </w:t>
      </w:r>
      <w:proofErr w:type="spellStart"/>
      <w:r w:rsidRPr="00814F8B">
        <w:rPr>
          <w:rFonts w:ascii="Verdana" w:hAnsi="Verdana"/>
          <w:sz w:val="24"/>
          <w:szCs w:val="24"/>
        </w:rPr>
        <w:t>Cristófaro</w:t>
      </w:r>
      <w:proofErr w:type="spellEnd"/>
      <w:r w:rsidRPr="00814F8B">
        <w:rPr>
          <w:rFonts w:ascii="Verdana" w:hAnsi="Verdana"/>
          <w:sz w:val="24"/>
          <w:szCs w:val="24"/>
        </w:rPr>
        <w:t xml:space="preserve"> Martins as novas i</w:t>
      </w:r>
      <w:r>
        <w:rPr>
          <w:rFonts w:ascii="Verdana" w:hAnsi="Verdana"/>
          <w:sz w:val="24"/>
          <w:szCs w:val="24"/>
        </w:rPr>
        <w:t xml:space="preserve">nstalações da UBS localizada no </w:t>
      </w:r>
      <w:r w:rsidRPr="00814F8B">
        <w:rPr>
          <w:rFonts w:ascii="Verdana" w:hAnsi="Verdana"/>
          <w:sz w:val="24"/>
          <w:szCs w:val="24"/>
        </w:rPr>
        <w:t>Jardim do</w:t>
      </w:r>
      <w:r>
        <w:rPr>
          <w:rFonts w:ascii="Verdana" w:hAnsi="Verdana"/>
          <w:sz w:val="24"/>
          <w:szCs w:val="24"/>
        </w:rPr>
        <w:t xml:space="preserve">s </w:t>
      </w:r>
      <w:r w:rsidRPr="00814F8B">
        <w:rPr>
          <w:rFonts w:ascii="Verdana" w:hAnsi="Verdana"/>
          <w:sz w:val="24"/>
          <w:szCs w:val="24"/>
        </w:rPr>
        <w:t>Francos, mais pr</w:t>
      </w:r>
      <w:r>
        <w:rPr>
          <w:rFonts w:ascii="Verdana" w:hAnsi="Verdana"/>
          <w:sz w:val="24"/>
          <w:szCs w:val="24"/>
        </w:rPr>
        <w:t xml:space="preserve">ecisamente na Av. General Penha </w:t>
      </w:r>
      <w:r w:rsidRPr="00814F8B">
        <w:rPr>
          <w:rFonts w:ascii="Verdana" w:hAnsi="Verdana"/>
          <w:sz w:val="24"/>
          <w:szCs w:val="24"/>
        </w:rPr>
        <w:t>Brasil, 2651, Bloco 20.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Art. 2º As despesas de</w:t>
      </w:r>
      <w:r>
        <w:rPr>
          <w:rFonts w:ascii="Verdana" w:hAnsi="Verdana"/>
          <w:sz w:val="24"/>
          <w:szCs w:val="24"/>
        </w:rPr>
        <w:t xml:space="preserve">correntes da execução desta Lei </w:t>
      </w:r>
      <w:r w:rsidRPr="00814F8B">
        <w:rPr>
          <w:rFonts w:ascii="Verdana" w:hAnsi="Verdana"/>
          <w:sz w:val="24"/>
          <w:szCs w:val="24"/>
        </w:rPr>
        <w:t>correrão por conta de dotações orçamentárias próprias, suplementadas se necessário.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Art. 3º Esta Lei entra em vigor na data da s</w:t>
      </w:r>
      <w:r>
        <w:rPr>
          <w:rFonts w:ascii="Verdana" w:hAnsi="Verdana"/>
          <w:sz w:val="24"/>
          <w:szCs w:val="24"/>
        </w:rPr>
        <w:t xml:space="preserve">ua publicação, </w:t>
      </w:r>
      <w:r w:rsidRPr="00814F8B">
        <w:rPr>
          <w:rFonts w:ascii="Verdana" w:hAnsi="Verdana"/>
          <w:sz w:val="24"/>
          <w:szCs w:val="24"/>
        </w:rPr>
        <w:t>revogadas as disposições em contrário.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17 de </w:t>
      </w:r>
      <w:r w:rsidRPr="00814F8B">
        <w:rPr>
          <w:rFonts w:ascii="Verdana" w:hAnsi="Verdana"/>
          <w:sz w:val="24"/>
          <w:szCs w:val="24"/>
        </w:rPr>
        <w:t>janeiro de 2022, 468º da fundação de São Paulo.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14F8B">
        <w:rPr>
          <w:rFonts w:ascii="Verdana" w:hAnsi="Verdana"/>
          <w:sz w:val="24"/>
          <w:szCs w:val="24"/>
        </w:rPr>
        <w:t>PREFEITO</w:t>
      </w:r>
      <w:proofErr w:type="gramEnd"/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814F8B">
        <w:rPr>
          <w:rFonts w:ascii="Verdana" w:hAnsi="Verdana"/>
          <w:sz w:val="24"/>
          <w:szCs w:val="24"/>
        </w:rPr>
        <w:t xml:space="preserve">da Casa </w:t>
      </w:r>
      <w:proofErr w:type="gramStart"/>
      <w:r w:rsidRPr="00814F8B">
        <w:rPr>
          <w:rFonts w:ascii="Verdana" w:hAnsi="Verdana"/>
          <w:sz w:val="24"/>
          <w:szCs w:val="24"/>
        </w:rPr>
        <w:t>Civil</w:t>
      </w:r>
      <w:proofErr w:type="gramEnd"/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MARIA LUCIA PALMA L</w:t>
      </w:r>
      <w:r>
        <w:rPr>
          <w:rFonts w:ascii="Verdana" w:hAnsi="Verdana"/>
          <w:sz w:val="24"/>
          <w:szCs w:val="24"/>
        </w:rPr>
        <w:t xml:space="preserve">ATORRE, Secretária Municipal de </w:t>
      </w:r>
      <w:r w:rsidRPr="00814F8B">
        <w:rPr>
          <w:rFonts w:ascii="Verdana" w:hAnsi="Verdana"/>
          <w:sz w:val="24"/>
          <w:szCs w:val="24"/>
        </w:rPr>
        <w:t xml:space="preserve">Justiça - </w:t>
      </w:r>
      <w:proofErr w:type="gramStart"/>
      <w:r w:rsidRPr="00814F8B">
        <w:rPr>
          <w:rFonts w:ascii="Verdana" w:hAnsi="Verdana"/>
          <w:sz w:val="24"/>
          <w:szCs w:val="24"/>
        </w:rPr>
        <w:t>Substituta</w:t>
      </w:r>
      <w:proofErr w:type="gramEnd"/>
    </w:p>
    <w:p w:rsid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Publicada na Casa Civil, em 17 de janeiro de 2022.</w:t>
      </w:r>
    </w:p>
    <w:p w:rsid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4F8B" w:rsidRPr="00814F8B" w:rsidRDefault="00814F8B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4F8B">
        <w:rPr>
          <w:rFonts w:ascii="Verdana" w:hAnsi="Verdana"/>
          <w:b/>
          <w:sz w:val="24"/>
          <w:szCs w:val="24"/>
        </w:rPr>
        <w:lastRenderedPageBreak/>
        <w:t>DESPACHOS DO PREFEITO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4F8B" w:rsidRPr="00814F8B" w:rsidRDefault="00814F8B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4F8B">
        <w:rPr>
          <w:rFonts w:ascii="Verdana" w:hAnsi="Verdana"/>
          <w:b/>
          <w:sz w:val="24"/>
          <w:szCs w:val="24"/>
        </w:rPr>
        <w:t>EXTRATO DE CONVÊNIO</w:t>
      </w:r>
    </w:p>
    <w:p w:rsid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Processo nº 6011.2021/0002389-0 </w:t>
      </w:r>
      <w:r w:rsidRPr="00814F8B">
        <w:rPr>
          <w:rFonts w:ascii="Verdana" w:hAnsi="Verdana"/>
          <w:sz w:val="24"/>
          <w:szCs w:val="24"/>
        </w:rPr>
        <w:t>Convênio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Partícipes: Prefeitura do M</w:t>
      </w:r>
      <w:r>
        <w:rPr>
          <w:rFonts w:ascii="Verdana" w:hAnsi="Verdana"/>
          <w:sz w:val="24"/>
          <w:szCs w:val="24"/>
        </w:rPr>
        <w:t xml:space="preserve">unicípio de São Paulo – Ricardo </w:t>
      </w:r>
      <w:r w:rsidRPr="00814F8B">
        <w:rPr>
          <w:rFonts w:ascii="Verdana" w:hAnsi="Verdana"/>
          <w:sz w:val="24"/>
          <w:szCs w:val="24"/>
        </w:rPr>
        <w:t>Nunes - Prefeito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Secretaria de Desenvol</w:t>
      </w:r>
      <w:r>
        <w:rPr>
          <w:rFonts w:ascii="Verdana" w:hAnsi="Verdana"/>
          <w:sz w:val="24"/>
          <w:szCs w:val="24"/>
        </w:rPr>
        <w:t xml:space="preserve">vimento Social do Estado de São </w:t>
      </w:r>
      <w:r w:rsidRPr="00814F8B">
        <w:rPr>
          <w:rFonts w:ascii="Verdana" w:hAnsi="Verdana"/>
          <w:sz w:val="24"/>
          <w:szCs w:val="24"/>
        </w:rPr>
        <w:t xml:space="preserve">Paulo - Célia </w:t>
      </w:r>
      <w:proofErr w:type="spellStart"/>
      <w:r w:rsidRPr="00814F8B">
        <w:rPr>
          <w:rFonts w:ascii="Verdana" w:hAnsi="Verdana"/>
          <w:sz w:val="24"/>
          <w:szCs w:val="24"/>
        </w:rPr>
        <w:t>Kochen</w:t>
      </w:r>
      <w:proofErr w:type="spellEnd"/>
      <w:r w:rsidRPr="00814F8B">
        <w:rPr>
          <w:rFonts w:ascii="Verdana" w:hAnsi="Verdana"/>
          <w:sz w:val="24"/>
          <w:szCs w:val="24"/>
        </w:rPr>
        <w:t xml:space="preserve"> </w:t>
      </w:r>
      <w:proofErr w:type="spellStart"/>
      <w:r w:rsidRPr="00814F8B">
        <w:rPr>
          <w:rFonts w:ascii="Verdana" w:hAnsi="Verdana"/>
          <w:sz w:val="24"/>
          <w:szCs w:val="24"/>
        </w:rPr>
        <w:t>Parnes</w:t>
      </w:r>
      <w:proofErr w:type="spellEnd"/>
      <w:r w:rsidRPr="00814F8B">
        <w:rPr>
          <w:rFonts w:ascii="Verdana" w:hAnsi="Verdana"/>
          <w:sz w:val="24"/>
          <w:szCs w:val="24"/>
        </w:rPr>
        <w:t xml:space="preserve"> - Secretária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Data de Assinatura: 23.12.2021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Vigência: 12 meses a partir de sua assinatura</w:t>
      </w:r>
    </w:p>
    <w:p w:rsidR="00814F8B" w:rsidRP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Objeto: o acesso, pelo MU</w:t>
      </w:r>
      <w:r>
        <w:rPr>
          <w:rFonts w:ascii="Verdana" w:hAnsi="Verdana"/>
          <w:sz w:val="24"/>
          <w:szCs w:val="24"/>
        </w:rPr>
        <w:t xml:space="preserve">NICÍPIO, ao Serviço Estadual de </w:t>
      </w:r>
      <w:r w:rsidRPr="00814F8B">
        <w:rPr>
          <w:rFonts w:ascii="Verdana" w:hAnsi="Verdana"/>
          <w:sz w:val="24"/>
          <w:szCs w:val="24"/>
        </w:rPr>
        <w:t>Acolhimento Voluntário de Car</w:t>
      </w:r>
      <w:r>
        <w:rPr>
          <w:rFonts w:ascii="Verdana" w:hAnsi="Verdana"/>
          <w:sz w:val="24"/>
          <w:szCs w:val="24"/>
        </w:rPr>
        <w:t xml:space="preserve">áter Transitório, ofertado pelo </w:t>
      </w:r>
      <w:r w:rsidRPr="00814F8B">
        <w:rPr>
          <w:rFonts w:ascii="Verdana" w:hAnsi="Verdana"/>
          <w:sz w:val="24"/>
          <w:szCs w:val="24"/>
        </w:rPr>
        <w:t>ESTADO, para pessoas c</w:t>
      </w:r>
      <w:r>
        <w:rPr>
          <w:rFonts w:ascii="Verdana" w:hAnsi="Verdana"/>
          <w:sz w:val="24"/>
          <w:szCs w:val="24"/>
        </w:rPr>
        <w:t xml:space="preserve">om problemas decorrentes do uso </w:t>
      </w:r>
      <w:r w:rsidRPr="00814F8B">
        <w:rPr>
          <w:rFonts w:ascii="Verdana" w:hAnsi="Verdana"/>
          <w:sz w:val="24"/>
          <w:szCs w:val="24"/>
        </w:rPr>
        <w:t>de substâncias psicoativas em C</w:t>
      </w:r>
      <w:r>
        <w:rPr>
          <w:rFonts w:ascii="Verdana" w:hAnsi="Verdana"/>
          <w:sz w:val="24"/>
          <w:szCs w:val="24"/>
        </w:rPr>
        <w:t xml:space="preserve">omunidades Terapêuticas de </w:t>
      </w:r>
      <w:r w:rsidRPr="00814F8B">
        <w:rPr>
          <w:rFonts w:ascii="Verdana" w:hAnsi="Verdana"/>
          <w:sz w:val="24"/>
          <w:szCs w:val="24"/>
        </w:rPr>
        <w:t>Interesse Social, pertencent</w:t>
      </w:r>
      <w:r>
        <w:rPr>
          <w:rFonts w:ascii="Verdana" w:hAnsi="Verdana"/>
          <w:sz w:val="24"/>
          <w:szCs w:val="24"/>
        </w:rPr>
        <w:t xml:space="preserve">es à Rede do Programa </w:t>
      </w:r>
      <w:proofErr w:type="gramStart"/>
      <w:r>
        <w:rPr>
          <w:rFonts w:ascii="Verdana" w:hAnsi="Verdana"/>
          <w:sz w:val="24"/>
          <w:szCs w:val="24"/>
        </w:rPr>
        <w:t>Recomeço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814F8B">
        <w:rPr>
          <w:rFonts w:ascii="Verdana" w:hAnsi="Verdana"/>
          <w:sz w:val="24"/>
          <w:szCs w:val="24"/>
        </w:rPr>
        <w:t xml:space="preserve">na forma do Plano de Trabalho </w:t>
      </w:r>
      <w:r>
        <w:rPr>
          <w:rFonts w:ascii="Verdana" w:hAnsi="Verdana"/>
          <w:sz w:val="24"/>
          <w:szCs w:val="24"/>
        </w:rPr>
        <w:t xml:space="preserve">anexo. </w:t>
      </w:r>
      <w:proofErr w:type="gramStart"/>
      <w:r>
        <w:rPr>
          <w:rFonts w:ascii="Verdana" w:hAnsi="Verdana"/>
          <w:sz w:val="24"/>
          <w:szCs w:val="24"/>
        </w:rPr>
        <w:t xml:space="preserve">O serviço a ser ofertado </w:t>
      </w:r>
      <w:r w:rsidRPr="00814F8B">
        <w:rPr>
          <w:rFonts w:ascii="Verdana" w:hAnsi="Verdana"/>
          <w:sz w:val="24"/>
          <w:szCs w:val="24"/>
        </w:rPr>
        <w:t xml:space="preserve">no âmbito do ESTADO, por </w:t>
      </w:r>
      <w:r>
        <w:rPr>
          <w:rFonts w:ascii="Verdana" w:hAnsi="Verdana"/>
          <w:sz w:val="24"/>
          <w:szCs w:val="24"/>
        </w:rPr>
        <w:t>intermédio do Programa Recomeço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814F8B">
        <w:rPr>
          <w:rFonts w:ascii="Verdana" w:hAnsi="Verdana"/>
          <w:sz w:val="24"/>
          <w:szCs w:val="24"/>
        </w:rPr>
        <w:t>destina-se, exclusivamente, a pessoas maiores de 1</w:t>
      </w:r>
      <w:r>
        <w:rPr>
          <w:rFonts w:ascii="Verdana" w:hAnsi="Verdana"/>
          <w:sz w:val="24"/>
          <w:szCs w:val="24"/>
        </w:rPr>
        <w:t xml:space="preserve">8 (dezoito) </w:t>
      </w:r>
      <w:r w:rsidRPr="00814F8B">
        <w:rPr>
          <w:rFonts w:ascii="Verdana" w:hAnsi="Verdana"/>
          <w:sz w:val="24"/>
          <w:szCs w:val="24"/>
        </w:rPr>
        <w:t>anos, com problemas decorrentes do uso de substâncias psicoativas com quadro clínico est</w:t>
      </w:r>
      <w:r>
        <w:rPr>
          <w:rFonts w:ascii="Verdana" w:hAnsi="Verdana"/>
          <w:sz w:val="24"/>
          <w:szCs w:val="24"/>
        </w:rPr>
        <w:t xml:space="preserve">abilizado e quadro psiquiátrico </w:t>
      </w:r>
      <w:r w:rsidRPr="00814F8B">
        <w:rPr>
          <w:rFonts w:ascii="Verdana" w:hAnsi="Verdana"/>
          <w:sz w:val="24"/>
          <w:szCs w:val="24"/>
        </w:rPr>
        <w:t>não-agudo, após avaliação do MUNICÍPIO e que aceitem voluntariamente o serviço ofertado.</w:t>
      </w:r>
    </w:p>
    <w:p w:rsidR="00814F8B" w:rsidRDefault="00814F8B" w:rsidP="00814F8B">
      <w:pPr>
        <w:spacing w:after="0" w:line="240" w:lineRule="auto"/>
        <w:rPr>
          <w:rFonts w:ascii="Verdana" w:hAnsi="Verdana"/>
          <w:sz w:val="24"/>
          <w:szCs w:val="24"/>
        </w:rPr>
      </w:pPr>
      <w:r w:rsidRPr="00814F8B">
        <w:rPr>
          <w:rFonts w:ascii="Verdana" w:hAnsi="Verdana"/>
          <w:sz w:val="24"/>
          <w:szCs w:val="24"/>
        </w:rPr>
        <w:t>Recurso: Não haverá transferência v</w:t>
      </w:r>
      <w:r>
        <w:rPr>
          <w:rFonts w:ascii="Verdana" w:hAnsi="Verdana"/>
          <w:sz w:val="24"/>
          <w:szCs w:val="24"/>
        </w:rPr>
        <w:t xml:space="preserve">oluntária de recursos </w:t>
      </w:r>
      <w:r w:rsidRPr="00814F8B">
        <w:rPr>
          <w:rFonts w:ascii="Verdana" w:hAnsi="Verdana"/>
          <w:sz w:val="24"/>
          <w:szCs w:val="24"/>
        </w:rPr>
        <w:t>entre os partícipes para a ex</w:t>
      </w:r>
      <w:r>
        <w:rPr>
          <w:rFonts w:ascii="Verdana" w:hAnsi="Verdana"/>
          <w:sz w:val="24"/>
          <w:szCs w:val="24"/>
        </w:rPr>
        <w:t xml:space="preserve">ecução do presente convênio. As </w:t>
      </w:r>
      <w:r w:rsidR="004B2866">
        <w:rPr>
          <w:rFonts w:ascii="Verdana" w:hAnsi="Verdana"/>
          <w:sz w:val="24"/>
          <w:szCs w:val="24"/>
        </w:rPr>
        <w:t xml:space="preserve">despesas </w:t>
      </w:r>
      <w:r w:rsidRPr="00814F8B">
        <w:rPr>
          <w:rFonts w:ascii="Verdana" w:hAnsi="Verdana"/>
          <w:sz w:val="24"/>
          <w:szCs w:val="24"/>
        </w:rPr>
        <w:t>necessárias à plena</w:t>
      </w:r>
      <w:r>
        <w:rPr>
          <w:rFonts w:ascii="Verdana" w:hAnsi="Verdana"/>
          <w:sz w:val="24"/>
          <w:szCs w:val="24"/>
        </w:rPr>
        <w:t xml:space="preserve"> consecução do objeto acordado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="004B2866">
        <w:rPr>
          <w:rFonts w:ascii="Verdana" w:hAnsi="Verdana"/>
          <w:sz w:val="24"/>
          <w:szCs w:val="24"/>
        </w:rPr>
        <w:t xml:space="preserve">tais como </w:t>
      </w:r>
      <w:r w:rsidRPr="00814F8B">
        <w:rPr>
          <w:rFonts w:ascii="Verdana" w:hAnsi="Verdana"/>
          <w:sz w:val="24"/>
          <w:szCs w:val="24"/>
        </w:rPr>
        <w:t>serviços de terceiros, pessoal, des</w:t>
      </w:r>
      <w:r w:rsidR="004B2866">
        <w:rPr>
          <w:rFonts w:ascii="Verdana" w:hAnsi="Verdana"/>
          <w:sz w:val="24"/>
          <w:szCs w:val="24"/>
        </w:rPr>
        <w:t xml:space="preserve">locamento, comunicação entre os </w:t>
      </w:r>
      <w:r w:rsidRPr="00814F8B">
        <w:rPr>
          <w:rFonts w:ascii="Verdana" w:hAnsi="Verdana"/>
          <w:sz w:val="24"/>
          <w:szCs w:val="24"/>
        </w:rPr>
        <w:t>órgãos e outras que se fizerem neces</w:t>
      </w:r>
      <w:r>
        <w:rPr>
          <w:rFonts w:ascii="Verdana" w:hAnsi="Verdana"/>
          <w:sz w:val="24"/>
          <w:szCs w:val="24"/>
        </w:rPr>
        <w:t xml:space="preserve">sárias, </w:t>
      </w:r>
      <w:r w:rsidRPr="00814F8B">
        <w:rPr>
          <w:rFonts w:ascii="Verdana" w:hAnsi="Verdana"/>
          <w:sz w:val="24"/>
          <w:szCs w:val="24"/>
        </w:rPr>
        <w:t>correrão</w:t>
      </w:r>
      <w:proofErr w:type="gramEnd"/>
      <w:r w:rsidRPr="00814F8B">
        <w:rPr>
          <w:rFonts w:ascii="Verdana" w:hAnsi="Verdana"/>
          <w:sz w:val="24"/>
          <w:szCs w:val="24"/>
        </w:rPr>
        <w:t xml:space="preserve"> por conta de dota</w:t>
      </w:r>
      <w:r>
        <w:rPr>
          <w:rFonts w:ascii="Verdana" w:hAnsi="Verdana"/>
          <w:sz w:val="24"/>
          <w:szCs w:val="24"/>
        </w:rPr>
        <w:t xml:space="preserve">ções específicas constantes nos </w:t>
      </w:r>
      <w:r w:rsidRPr="00814F8B">
        <w:rPr>
          <w:rFonts w:ascii="Verdana" w:hAnsi="Verdana"/>
          <w:sz w:val="24"/>
          <w:szCs w:val="24"/>
        </w:rPr>
        <w:t>orçamentos dos partícipes.</w:t>
      </w:r>
    </w:p>
    <w:p w:rsidR="004B2866" w:rsidRDefault="004B2866" w:rsidP="00814F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Default="004B2866" w:rsidP="00814F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Default="004B2866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Pr="004B2866" w:rsidRDefault="004B2866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>SERVIDORES</w:t>
      </w:r>
      <w:proofErr w:type="gramStart"/>
      <w:r w:rsidRPr="004B2866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4B2866">
        <w:rPr>
          <w:rFonts w:ascii="Verdana" w:hAnsi="Verdana"/>
          <w:b/>
          <w:sz w:val="24"/>
          <w:szCs w:val="24"/>
        </w:rPr>
        <w:t>PAG. 25</w:t>
      </w:r>
    </w:p>
    <w:p w:rsidR="004B2866" w:rsidRPr="004B2866" w:rsidRDefault="004B2866" w:rsidP="00814F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B286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GABINETE DA SECRETÁRIA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>QUADRO DE PESSOAL DE NÍVEL MÉDIO E BÁSICO – QMB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>Opções formalizadas nos termos do artigo 25 da Lei nº 17.721/2021: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Nos termos do artigo 28 da Lei nº 17.721/2021, integração e enquadramento na carreira de: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>– Assistente Administrativo de Gestão:</w:t>
      </w:r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760484FD" wp14:editId="17D7869F">
            <wp:extent cx="6038850" cy="4457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4000" cy="446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>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50</w:t>
      </w:r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B286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GABINETE DA SECRETÁRIA</w:t>
      </w:r>
    </w:p>
    <w:p w:rsid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>EX</w:t>
      </w:r>
      <w:r>
        <w:rPr>
          <w:rFonts w:ascii="Verdana" w:hAnsi="Verdana"/>
          <w:b/>
          <w:sz w:val="24"/>
          <w:szCs w:val="24"/>
        </w:rPr>
        <w:t xml:space="preserve">TRATO DO 3º TERMO DE ADITAMENTO </w:t>
      </w:r>
      <w:r w:rsidRPr="004B2866">
        <w:rPr>
          <w:rFonts w:ascii="Verdana" w:hAnsi="Verdana"/>
          <w:b/>
          <w:sz w:val="24"/>
          <w:szCs w:val="24"/>
        </w:rPr>
        <w:t>CONTRATUAL</w:t>
      </w:r>
    </w:p>
    <w:p w:rsidR="002A7ED4" w:rsidRDefault="002A7ED4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2A7ED4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7ED4">
        <w:rPr>
          <w:rFonts w:ascii="Verdana" w:hAnsi="Verdana"/>
          <w:b/>
          <w:sz w:val="24"/>
          <w:szCs w:val="24"/>
        </w:rPr>
        <w:t>Processo Administrativo: 6017.2020/0004742-0</w:t>
      </w:r>
    </w:p>
    <w:p w:rsidR="004B2866" w:rsidRPr="002A7ED4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7ED4">
        <w:rPr>
          <w:rFonts w:ascii="Verdana" w:hAnsi="Verdana"/>
          <w:b/>
          <w:sz w:val="24"/>
          <w:szCs w:val="24"/>
        </w:rPr>
        <w:t>Contrato: Termo de Contrato de Gestão SF n. 01/2020</w:t>
      </w:r>
    </w:p>
    <w:p w:rsidR="002A7ED4" w:rsidRDefault="002A7ED4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Contratante: Secretaria Municipal de Desenvolvimento Econômico, Trabalho e Turismo -</w:t>
      </w:r>
      <w:r>
        <w:rPr>
          <w:rFonts w:ascii="Verdana" w:hAnsi="Verdana"/>
          <w:sz w:val="24"/>
          <w:szCs w:val="24"/>
        </w:rPr>
        <w:t xml:space="preserve"> SMDET – CNPJ </w:t>
      </w:r>
      <w:r w:rsidRPr="004B2866">
        <w:rPr>
          <w:rFonts w:ascii="Verdana" w:hAnsi="Verdana"/>
          <w:sz w:val="24"/>
          <w:szCs w:val="24"/>
        </w:rPr>
        <w:t>04.537.740/0001-</w:t>
      </w:r>
      <w:proofErr w:type="gramStart"/>
      <w:r w:rsidRPr="004B2866">
        <w:rPr>
          <w:rFonts w:ascii="Verdana" w:hAnsi="Verdana"/>
          <w:sz w:val="24"/>
          <w:szCs w:val="24"/>
        </w:rPr>
        <w:t>12</w:t>
      </w:r>
      <w:proofErr w:type="gramEnd"/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Contratada: São Paulo Investimentos e Negócios – CNPJ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28.743.311/0001-60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Objeto Contratual: Presta</w:t>
      </w:r>
      <w:r>
        <w:rPr>
          <w:rFonts w:ascii="Verdana" w:hAnsi="Verdana"/>
          <w:sz w:val="24"/>
          <w:szCs w:val="24"/>
        </w:rPr>
        <w:t xml:space="preserve">ção de serviços de vigilância e </w:t>
      </w:r>
      <w:r w:rsidRPr="004B2866">
        <w:rPr>
          <w:rFonts w:ascii="Verdana" w:hAnsi="Verdana"/>
          <w:sz w:val="24"/>
          <w:szCs w:val="24"/>
        </w:rPr>
        <w:t>segurança patrimonial desarmada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Objeto do Aditamento: Pr</w:t>
      </w:r>
      <w:r>
        <w:rPr>
          <w:rFonts w:ascii="Verdana" w:hAnsi="Verdana"/>
          <w:sz w:val="24"/>
          <w:szCs w:val="24"/>
        </w:rPr>
        <w:t xml:space="preserve">orrogação Contratual, Alteração </w:t>
      </w:r>
      <w:r w:rsidRPr="004B2866">
        <w:rPr>
          <w:rFonts w:ascii="Verdana" w:hAnsi="Verdana"/>
          <w:sz w:val="24"/>
          <w:szCs w:val="24"/>
        </w:rPr>
        <w:t>do Plano de Trabalho e Alteração de Prestação de Contas.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lastRenderedPageBreak/>
        <w:t>Cláusula Primeira - do Obj</w:t>
      </w:r>
      <w:r>
        <w:rPr>
          <w:rFonts w:ascii="Verdana" w:hAnsi="Verdana"/>
          <w:sz w:val="24"/>
          <w:szCs w:val="24"/>
        </w:rPr>
        <w:t xml:space="preserve">eto: 1.1.1 Prorrogação do prazo </w:t>
      </w:r>
      <w:r w:rsidRPr="004B2866">
        <w:rPr>
          <w:rFonts w:ascii="Verdana" w:hAnsi="Verdana"/>
          <w:sz w:val="24"/>
          <w:szCs w:val="24"/>
        </w:rPr>
        <w:t>contratual por 04 (quatro) meses, vigorando até 31/03/2022;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1.1.2 Alteração na Prestação de Contas, para atender ao disposto na Portaria SF 314/16 de novembro de 2021.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Cláusula Terceira: Valor re</w:t>
      </w:r>
      <w:r>
        <w:rPr>
          <w:rFonts w:ascii="Verdana" w:hAnsi="Verdana"/>
          <w:sz w:val="24"/>
          <w:szCs w:val="24"/>
        </w:rPr>
        <w:t xml:space="preserve">ajustado: Valor total global R$ </w:t>
      </w:r>
      <w:r w:rsidRPr="004B2866">
        <w:rPr>
          <w:rFonts w:ascii="Verdana" w:hAnsi="Verdana"/>
          <w:sz w:val="24"/>
          <w:szCs w:val="24"/>
        </w:rPr>
        <w:t>1.726.040,00 (</w:t>
      </w:r>
      <w:proofErr w:type="gramStart"/>
      <w:r w:rsidRPr="004B2866">
        <w:rPr>
          <w:rFonts w:ascii="Verdana" w:hAnsi="Verdana"/>
          <w:sz w:val="24"/>
          <w:szCs w:val="24"/>
        </w:rPr>
        <w:t>um milhão, setecen</w:t>
      </w:r>
      <w:r>
        <w:rPr>
          <w:rFonts w:ascii="Verdana" w:hAnsi="Verdana"/>
          <w:sz w:val="24"/>
          <w:szCs w:val="24"/>
        </w:rPr>
        <w:t>tos e vinte e</w:t>
      </w:r>
      <w:proofErr w:type="gramEnd"/>
      <w:r>
        <w:rPr>
          <w:rFonts w:ascii="Verdana" w:hAnsi="Verdana"/>
          <w:sz w:val="24"/>
          <w:szCs w:val="24"/>
        </w:rPr>
        <w:t xml:space="preserve"> seis mil quarenta </w:t>
      </w:r>
      <w:r w:rsidRPr="004B2866">
        <w:rPr>
          <w:rFonts w:ascii="Verdana" w:hAnsi="Verdana"/>
          <w:sz w:val="24"/>
          <w:szCs w:val="24"/>
        </w:rPr>
        <w:t>reais).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 xml:space="preserve">Dotação orçamentária: </w:t>
      </w:r>
      <w:r>
        <w:rPr>
          <w:rFonts w:ascii="Verdana" w:hAnsi="Verdana"/>
          <w:sz w:val="24"/>
          <w:szCs w:val="24"/>
        </w:rPr>
        <w:t xml:space="preserve">30.10.11.334.3019.2.438.3.3.50. </w:t>
      </w:r>
      <w:r w:rsidRPr="004B2866">
        <w:rPr>
          <w:rFonts w:ascii="Verdana" w:hAnsi="Verdana"/>
          <w:sz w:val="24"/>
          <w:szCs w:val="24"/>
        </w:rPr>
        <w:t>85.00.00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Cláusula Quarta - Do Plano</w:t>
      </w:r>
      <w:r>
        <w:rPr>
          <w:rFonts w:ascii="Verdana" w:hAnsi="Verdana"/>
          <w:sz w:val="24"/>
          <w:szCs w:val="24"/>
        </w:rPr>
        <w:t xml:space="preserve"> de Trabalho: Fica pactuado que </w:t>
      </w:r>
      <w:r w:rsidRPr="004B2866">
        <w:rPr>
          <w:rFonts w:ascii="Verdana" w:hAnsi="Verdana"/>
          <w:sz w:val="24"/>
          <w:szCs w:val="24"/>
        </w:rPr>
        <w:t>o Plano de trabalho (</w:t>
      </w:r>
      <w:proofErr w:type="gramStart"/>
      <w:r w:rsidRPr="004B2866">
        <w:rPr>
          <w:rFonts w:ascii="Verdana" w:hAnsi="Verdana"/>
          <w:sz w:val="24"/>
          <w:szCs w:val="24"/>
        </w:rPr>
        <w:t>doc.</w:t>
      </w:r>
      <w:proofErr w:type="gramEnd"/>
      <w:r w:rsidRPr="004B2866">
        <w:rPr>
          <w:rFonts w:ascii="Verdana" w:hAnsi="Verdana"/>
          <w:sz w:val="24"/>
          <w:szCs w:val="24"/>
        </w:rPr>
        <w:t>055569</w:t>
      </w:r>
      <w:r>
        <w:rPr>
          <w:rFonts w:ascii="Verdana" w:hAnsi="Verdana"/>
          <w:sz w:val="24"/>
          <w:szCs w:val="24"/>
        </w:rPr>
        <w:t xml:space="preserve">403) passa ser parte integrante </w:t>
      </w:r>
      <w:r w:rsidRPr="004B2866">
        <w:rPr>
          <w:rFonts w:ascii="Verdana" w:hAnsi="Verdana"/>
          <w:sz w:val="24"/>
          <w:szCs w:val="24"/>
        </w:rPr>
        <w:t>do Termo de Contrato de Gestão, como anexo I - parte III.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Cláusula Sexta - Da Ratificaç</w:t>
      </w:r>
      <w:r>
        <w:rPr>
          <w:rFonts w:ascii="Verdana" w:hAnsi="Verdana"/>
          <w:sz w:val="24"/>
          <w:szCs w:val="24"/>
        </w:rPr>
        <w:t xml:space="preserve">ão: Ficam ratificadas as demais </w:t>
      </w:r>
      <w:r w:rsidRPr="004B2866">
        <w:rPr>
          <w:rFonts w:ascii="Verdana" w:hAnsi="Verdana"/>
          <w:sz w:val="24"/>
          <w:szCs w:val="24"/>
        </w:rPr>
        <w:t>cláusulas e condições do Te</w:t>
      </w:r>
      <w:r>
        <w:rPr>
          <w:rFonts w:ascii="Verdana" w:hAnsi="Verdana"/>
          <w:sz w:val="24"/>
          <w:szCs w:val="24"/>
        </w:rPr>
        <w:t xml:space="preserve">rmo de Contrato de Gestão SF n. </w:t>
      </w:r>
      <w:r w:rsidRPr="004B2866">
        <w:rPr>
          <w:rFonts w:ascii="Verdana" w:hAnsi="Verdana"/>
          <w:sz w:val="24"/>
          <w:szCs w:val="24"/>
        </w:rPr>
        <w:t>01/2020.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Data de Assinatura: 30/11/2021.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Signatários: Armando de A</w:t>
      </w:r>
      <w:r>
        <w:rPr>
          <w:rFonts w:ascii="Verdana" w:hAnsi="Verdana"/>
          <w:sz w:val="24"/>
          <w:szCs w:val="24"/>
        </w:rPr>
        <w:t xml:space="preserve">lmeida Pinto Júnior, Secretário </w:t>
      </w:r>
      <w:r w:rsidRPr="004B2866">
        <w:rPr>
          <w:rFonts w:ascii="Verdana" w:hAnsi="Verdana"/>
          <w:sz w:val="24"/>
          <w:szCs w:val="24"/>
        </w:rPr>
        <w:t>Substituto, pela Secretaria Municipal de Desenvolvimento Econômico, Trabalho e Turismo - SMDET; e Aloysio Nunes Fer</w:t>
      </w:r>
      <w:r>
        <w:rPr>
          <w:rFonts w:ascii="Verdana" w:hAnsi="Verdana"/>
          <w:sz w:val="24"/>
          <w:szCs w:val="24"/>
        </w:rPr>
        <w:t xml:space="preserve">reira </w:t>
      </w:r>
      <w:r w:rsidRPr="004B2866">
        <w:rPr>
          <w:rFonts w:ascii="Verdana" w:hAnsi="Verdana"/>
          <w:sz w:val="24"/>
          <w:szCs w:val="24"/>
        </w:rPr>
        <w:t>Filho, Diretor Presidente, e Mi</w:t>
      </w:r>
      <w:r>
        <w:rPr>
          <w:rFonts w:ascii="Verdana" w:hAnsi="Verdana"/>
          <w:sz w:val="24"/>
          <w:szCs w:val="24"/>
        </w:rPr>
        <w:t xml:space="preserve">chael Sotelo Cerqueira, Diretor </w:t>
      </w:r>
      <w:r w:rsidRPr="004B2866">
        <w:rPr>
          <w:rFonts w:ascii="Verdana" w:hAnsi="Verdana"/>
          <w:sz w:val="24"/>
          <w:szCs w:val="24"/>
        </w:rPr>
        <w:t xml:space="preserve">Executivo, </w:t>
      </w:r>
      <w:proofErr w:type="gramStart"/>
      <w:r w:rsidRPr="004B2866">
        <w:rPr>
          <w:rFonts w:ascii="Verdana" w:hAnsi="Verdana"/>
          <w:sz w:val="24"/>
          <w:szCs w:val="24"/>
        </w:rPr>
        <w:t>pela SPIN</w:t>
      </w:r>
      <w:proofErr w:type="gramEnd"/>
      <w:r w:rsidRPr="004B2866">
        <w:rPr>
          <w:rFonts w:ascii="Verdana" w:hAnsi="Verdana"/>
          <w:sz w:val="24"/>
          <w:szCs w:val="24"/>
        </w:rPr>
        <w:t xml:space="preserve"> - São Paulo Investimentos e Negócios.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>FUNDAÇÃO PAULI</w:t>
      </w:r>
      <w:r w:rsidRPr="004B2866">
        <w:rPr>
          <w:rFonts w:ascii="Verdana" w:hAnsi="Verdana"/>
          <w:b/>
          <w:sz w:val="24"/>
          <w:szCs w:val="24"/>
        </w:rPr>
        <w:t xml:space="preserve">STANA DE </w:t>
      </w:r>
      <w:r w:rsidRPr="004B2866">
        <w:rPr>
          <w:rFonts w:ascii="Verdana" w:hAnsi="Verdana"/>
          <w:b/>
          <w:sz w:val="24"/>
          <w:szCs w:val="24"/>
        </w:rPr>
        <w:t>EDUCAÇÃO E TECNOLOGIA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GABINETE DIRETOR GERAL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B2866">
        <w:rPr>
          <w:rFonts w:ascii="Verdana" w:hAnsi="Verdana"/>
          <w:b/>
          <w:sz w:val="24"/>
          <w:szCs w:val="24"/>
        </w:rPr>
        <w:t>AVISO DE ABERTURA DE LICITAÇÃO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PREGÃO ELETRÔNICO Nº: 28/FPETC/2021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OC nº: 801085801002022OC00004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PROCESSO: 8110.2021/0000159-8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A FUNDAÇÃO PAULISTANA DE EDUCAÇÃO TECNOLOGIA E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CULTURA</w:t>
      </w:r>
      <w:proofErr w:type="gramStart"/>
      <w:r w:rsidRPr="004B2866">
        <w:rPr>
          <w:rFonts w:ascii="Verdana" w:hAnsi="Verdana"/>
          <w:sz w:val="24"/>
          <w:szCs w:val="24"/>
        </w:rPr>
        <w:t>, torna</w:t>
      </w:r>
      <w:proofErr w:type="gramEnd"/>
      <w:r w:rsidRPr="004B2866">
        <w:rPr>
          <w:rFonts w:ascii="Verdana" w:hAnsi="Verdana"/>
          <w:sz w:val="24"/>
          <w:szCs w:val="24"/>
        </w:rPr>
        <w:t xml:space="preserve"> público para</w:t>
      </w:r>
      <w:r w:rsidR="002A7ED4">
        <w:rPr>
          <w:rFonts w:ascii="Verdana" w:hAnsi="Verdana"/>
          <w:sz w:val="24"/>
          <w:szCs w:val="24"/>
        </w:rPr>
        <w:t xml:space="preserve"> conhecimento de quantos possam </w:t>
      </w:r>
      <w:r w:rsidRPr="004B2866">
        <w:rPr>
          <w:rFonts w:ascii="Verdana" w:hAnsi="Verdana"/>
          <w:sz w:val="24"/>
          <w:szCs w:val="24"/>
        </w:rPr>
        <w:t>se interessar, que procederá a abertura da licitação na modalidade PREGÃO ELETRÔNICO,</w:t>
      </w:r>
      <w:r w:rsidR="002A7ED4">
        <w:rPr>
          <w:rFonts w:ascii="Verdana" w:hAnsi="Verdana"/>
          <w:sz w:val="24"/>
          <w:szCs w:val="24"/>
        </w:rPr>
        <w:t xml:space="preserve"> a ser realizada por intermédio </w:t>
      </w:r>
      <w:r w:rsidRPr="004B2866">
        <w:rPr>
          <w:rFonts w:ascii="Verdana" w:hAnsi="Verdana"/>
          <w:sz w:val="24"/>
          <w:szCs w:val="24"/>
        </w:rPr>
        <w:t>do sistema eletrônico de</w:t>
      </w:r>
      <w:r w:rsidR="002A7ED4">
        <w:rPr>
          <w:rFonts w:ascii="Verdana" w:hAnsi="Verdana"/>
          <w:sz w:val="24"/>
          <w:szCs w:val="24"/>
        </w:rPr>
        <w:t xml:space="preserve"> contratações denominado “Bolsa </w:t>
      </w:r>
      <w:r w:rsidRPr="004B2866">
        <w:rPr>
          <w:rFonts w:ascii="Verdana" w:hAnsi="Verdana"/>
          <w:sz w:val="24"/>
          <w:szCs w:val="24"/>
        </w:rPr>
        <w:t>Eletrônica de Compras do Governo do Estado de São Paulo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– Sistema BEC/SP”, do tipo MENOR PREÇO POR ITEM objetivando a contratação de empres</w:t>
      </w:r>
      <w:r w:rsidR="002A7ED4">
        <w:rPr>
          <w:rFonts w:ascii="Verdana" w:hAnsi="Verdana"/>
          <w:sz w:val="24"/>
          <w:szCs w:val="24"/>
        </w:rPr>
        <w:t xml:space="preserve">a especializada na prestação de </w:t>
      </w:r>
      <w:r w:rsidRPr="004B2866">
        <w:rPr>
          <w:rFonts w:ascii="Verdana" w:hAnsi="Verdana"/>
          <w:sz w:val="24"/>
          <w:szCs w:val="24"/>
        </w:rPr>
        <w:t>serviços de vigilância e segur</w:t>
      </w:r>
      <w:r w:rsidR="002A7ED4">
        <w:rPr>
          <w:rFonts w:ascii="Verdana" w:hAnsi="Verdana"/>
          <w:sz w:val="24"/>
          <w:szCs w:val="24"/>
        </w:rPr>
        <w:t xml:space="preserve">ança patrimonial desarmado para </w:t>
      </w:r>
      <w:r w:rsidRPr="004B2866">
        <w:rPr>
          <w:rFonts w:ascii="Verdana" w:hAnsi="Verdana"/>
          <w:sz w:val="24"/>
          <w:szCs w:val="24"/>
        </w:rPr>
        <w:t>a Escola Municipal de Educação Profissional e S</w:t>
      </w:r>
      <w:r w:rsidR="002A7ED4">
        <w:rPr>
          <w:rFonts w:ascii="Verdana" w:hAnsi="Verdana"/>
          <w:sz w:val="24"/>
          <w:szCs w:val="24"/>
        </w:rPr>
        <w:t xml:space="preserve">aúde Pública </w:t>
      </w:r>
      <w:r w:rsidRPr="004B2866">
        <w:rPr>
          <w:rFonts w:ascii="Verdana" w:hAnsi="Verdana"/>
          <w:sz w:val="24"/>
          <w:szCs w:val="24"/>
        </w:rPr>
        <w:t xml:space="preserve">Prof. </w:t>
      </w:r>
      <w:proofErr w:type="spellStart"/>
      <w:r w:rsidRPr="004B2866">
        <w:rPr>
          <w:rFonts w:ascii="Verdana" w:hAnsi="Verdana"/>
          <w:sz w:val="24"/>
          <w:szCs w:val="24"/>
        </w:rPr>
        <w:t>Makiguti</w:t>
      </w:r>
      <w:proofErr w:type="spellEnd"/>
      <w:r w:rsidRPr="004B2866">
        <w:rPr>
          <w:rFonts w:ascii="Verdana" w:hAnsi="Verdana"/>
          <w:sz w:val="24"/>
          <w:szCs w:val="24"/>
        </w:rPr>
        <w:t xml:space="preserve"> e para o Cen</w:t>
      </w:r>
      <w:r w:rsidR="002A7ED4">
        <w:rPr>
          <w:rFonts w:ascii="Verdana" w:hAnsi="Verdana"/>
          <w:sz w:val="24"/>
          <w:szCs w:val="24"/>
        </w:rPr>
        <w:t xml:space="preserve">tro de Formação Cultural Cidade </w:t>
      </w:r>
      <w:r w:rsidRPr="004B2866">
        <w:rPr>
          <w:rFonts w:ascii="Verdana" w:hAnsi="Verdana"/>
          <w:sz w:val="24"/>
          <w:szCs w:val="24"/>
        </w:rPr>
        <w:t xml:space="preserve">Tiradentes, ambos localizado </w:t>
      </w:r>
      <w:r w:rsidR="002A7ED4">
        <w:rPr>
          <w:rFonts w:ascii="Verdana" w:hAnsi="Verdana"/>
          <w:sz w:val="24"/>
          <w:szCs w:val="24"/>
        </w:rPr>
        <w:t xml:space="preserve">na Cidade Tiradentes, São Paulo </w:t>
      </w:r>
      <w:r w:rsidRPr="004B2866">
        <w:rPr>
          <w:rFonts w:ascii="Verdana" w:hAnsi="Verdana"/>
          <w:sz w:val="24"/>
          <w:szCs w:val="24"/>
        </w:rPr>
        <w:t>– SP, administrado pela Fundação Paulistana de Educação Tecnologia e Cultura, com a finali</w:t>
      </w:r>
      <w:r w:rsidR="002A7ED4">
        <w:rPr>
          <w:rFonts w:ascii="Verdana" w:hAnsi="Verdana"/>
          <w:sz w:val="24"/>
          <w:szCs w:val="24"/>
        </w:rPr>
        <w:t xml:space="preserve">dade de exercer preventivamente </w:t>
      </w:r>
      <w:r w:rsidRPr="004B2866">
        <w:rPr>
          <w:rFonts w:ascii="Verdana" w:hAnsi="Verdana"/>
          <w:sz w:val="24"/>
          <w:szCs w:val="24"/>
        </w:rPr>
        <w:t>a proteção do patrimônio e d</w:t>
      </w:r>
      <w:r w:rsidR="002A7ED4">
        <w:rPr>
          <w:rFonts w:ascii="Verdana" w:hAnsi="Verdana"/>
          <w:sz w:val="24"/>
          <w:szCs w:val="24"/>
        </w:rPr>
        <w:t xml:space="preserve">as pessoas que se encontram nos </w:t>
      </w:r>
      <w:r w:rsidRPr="004B2866">
        <w:rPr>
          <w:rFonts w:ascii="Verdana" w:hAnsi="Verdana"/>
          <w:sz w:val="24"/>
          <w:szCs w:val="24"/>
        </w:rPr>
        <w:t>limites da localidade a ser vigia</w:t>
      </w:r>
      <w:r w:rsidR="002A7ED4">
        <w:rPr>
          <w:rFonts w:ascii="Verdana" w:hAnsi="Verdana"/>
          <w:sz w:val="24"/>
          <w:szCs w:val="24"/>
        </w:rPr>
        <w:t xml:space="preserve">da, com a efetiva cobertura dos </w:t>
      </w:r>
      <w:r w:rsidRPr="004B2866">
        <w:rPr>
          <w:rFonts w:ascii="Verdana" w:hAnsi="Verdana"/>
          <w:sz w:val="24"/>
          <w:szCs w:val="24"/>
        </w:rPr>
        <w:t xml:space="preserve">postos relacionados na Tabela de Locais. conforme especificações constantes no Termo de </w:t>
      </w:r>
      <w:proofErr w:type="gramStart"/>
      <w:r w:rsidRPr="004B2866">
        <w:rPr>
          <w:rFonts w:ascii="Verdana" w:hAnsi="Verdana"/>
          <w:sz w:val="24"/>
          <w:szCs w:val="24"/>
        </w:rPr>
        <w:t>Referência</w:t>
      </w:r>
      <w:proofErr w:type="gramEnd"/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lastRenderedPageBreak/>
        <w:t>O início do prazo de envio de propostas eletrônicas será</w:t>
      </w:r>
      <w:r w:rsidR="002A7ED4">
        <w:rPr>
          <w:rFonts w:ascii="Verdana" w:hAnsi="Verdana"/>
          <w:sz w:val="24"/>
          <w:szCs w:val="24"/>
        </w:rPr>
        <w:t xml:space="preserve"> </w:t>
      </w:r>
      <w:r w:rsidRPr="004B2866">
        <w:rPr>
          <w:rFonts w:ascii="Verdana" w:hAnsi="Verdana"/>
          <w:sz w:val="24"/>
          <w:szCs w:val="24"/>
        </w:rPr>
        <w:t xml:space="preserve">dia 19 de janeiro de 2022 e </w:t>
      </w:r>
      <w:r w:rsidR="002A7ED4">
        <w:rPr>
          <w:rFonts w:ascii="Verdana" w:hAnsi="Verdana"/>
          <w:sz w:val="24"/>
          <w:szCs w:val="24"/>
        </w:rPr>
        <w:t xml:space="preserve">a abertura da sessão pública de </w:t>
      </w:r>
      <w:r w:rsidRPr="004B2866">
        <w:rPr>
          <w:rFonts w:ascii="Verdana" w:hAnsi="Verdana"/>
          <w:sz w:val="24"/>
          <w:szCs w:val="24"/>
        </w:rPr>
        <w:t>processamento do certame o</w:t>
      </w:r>
      <w:r w:rsidR="002A7ED4">
        <w:rPr>
          <w:rFonts w:ascii="Verdana" w:hAnsi="Verdana"/>
          <w:sz w:val="24"/>
          <w:szCs w:val="24"/>
        </w:rPr>
        <w:t xml:space="preserve">correrá no dia 31 de janeiro de </w:t>
      </w:r>
      <w:r w:rsidRPr="004B2866">
        <w:rPr>
          <w:rFonts w:ascii="Verdana" w:hAnsi="Verdana"/>
          <w:sz w:val="24"/>
          <w:szCs w:val="24"/>
        </w:rPr>
        <w:t xml:space="preserve">2022 às </w:t>
      </w:r>
      <w:proofErr w:type="gramStart"/>
      <w:r w:rsidRPr="004B2866">
        <w:rPr>
          <w:rFonts w:ascii="Verdana" w:hAnsi="Verdana"/>
          <w:sz w:val="24"/>
          <w:szCs w:val="24"/>
        </w:rPr>
        <w:t>10:00</w:t>
      </w:r>
      <w:proofErr w:type="gramEnd"/>
      <w:r w:rsidRPr="004B2866">
        <w:rPr>
          <w:rFonts w:ascii="Verdana" w:hAnsi="Verdana"/>
          <w:sz w:val="24"/>
          <w:szCs w:val="24"/>
        </w:rPr>
        <w:t>.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O Caderno de Licita</w:t>
      </w:r>
      <w:r w:rsidR="002A7ED4">
        <w:rPr>
          <w:rFonts w:ascii="Verdana" w:hAnsi="Verdana"/>
          <w:sz w:val="24"/>
          <w:szCs w:val="24"/>
        </w:rPr>
        <w:t xml:space="preserve">ção composto de Edital e Anexos </w:t>
      </w:r>
      <w:r w:rsidRPr="004B2866">
        <w:rPr>
          <w:rFonts w:ascii="Verdana" w:hAnsi="Verdana"/>
          <w:sz w:val="24"/>
          <w:szCs w:val="24"/>
        </w:rPr>
        <w:t>poderá ser retirado, mediante a entrega de um CD</w:t>
      </w:r>
      <w:r w:rsidR="002A7ED4">
        <w:rPr>
          <w:rFonts w:ascii="Verdana" w:hAnsi="Verdana"/>
          <w:sz w:val="24"/>
          <w:szCs w:val="24"/>
        </w:rPr>
        <w:t xml:space="preserve">-R na seção </w:t>
      </w:r>
      <w:r w:rsidRPr="004B2866">
        <w:rPr>
          <w:rFonts w:ascii="Verdana" w:hAnsi="Verdana"/>
          <w:sz w:val="24"/>
          <w:szCs w:val="24"/>
        </w:rPr>
        <w:t>de Compras e Licitações à A</w:t>
      </w:r>
      <w:r w:rsidR="002A7ED4">
        <w:rPr>
          <w:rFonts w:ascii="Verdana" w:hAnsi="Verdana"/>
          <w:sz w:val="24"/>
          <w:szCs w:val="24"/>
        </w:rPr>
        <w:t xml:space="preserve">venida São João, 473, 6º andar, </w:t>
      </w:r>
      <w:r w:rsidRPr="004B2866">
        <w:rPr>
          <w:rFonts w:ascii="Verdana" w:hAnsi="Verdana"/>
          <w:sz w:val="24"/>
          <w:szCs w:val="24"/>
        </w:rPr>
        <w:t>Centro - São Paulo - SP, CEP</w:t>
      </w:r>
      <w:r w:rsidR="002A7ED4">
        <w:rPr>
          <w:rFonts w:ascii="Verdana" w:hAnsi="Verdana"/>
          <w:sz w:val="24"/>
          <w:szCs w:val="24"/>
        </w:rPr>
        <w:t xml:space="preserve"> 01035-000, de segunda à sexta- </w:t>
      </w:r>
      <w:r w:rsidRPr="004B2866">
        <w:rPr>
          <w:rFonts w:ascii="Verdana" w:hAnsi="Verdana"/>
          <w:sz w:val="24"/>
          <w:szCs w:val="24"/>
        </w:rPr>
        <w:t xml:space="preserve">-feira, no horário das </w:t>
      </w:r>
      <w:proofErr w:type="gramStart"/>
      <w:r w:rsidRPr="004B2866">
        <w:rPr>
          <w:rFonts w:ascii="Verdana" w:hAnsi="Verdana"/>
          <w:sz w:val="24"/>
          <w:szCs w:val="24"/>
        </w:rPr>
        <w:t>10:00</w:t>
      </w:r>
      <w:proofErr w:type="gramEnd"/>
      <w:r w:rsidRPr="004B2866">
        <w:rPr>
          <w:rFonts w:ascii="Verdana" w:hAnsi="Verdana"/>
          <w:sz w:val="24"/>
          <w:szCs w:val="24"/>
        </w:rPr>
        <w:t xml:space="preserve"> às 16:</w:t>
      </w:r>
      <w:r w:rsidR="002A7ED4">
        <w:rPr>
          <w:rFonts w:ascii="Verdana" w:hAnsi="Verdana"/>
          <w:sz w:val="24"/>
          <w:szCs w:val="24"/>
        </w:rPr>
        <w:t xml:space="preserve">00 horas, até o último dia útil </w:t>
      </w:r>
      <w:r w:rsidRPr="004B2866">
        <w:rPr>
          <w:rFonts w:ascii="Verdana" w:hAnsi="Verdana"/>
          <w:sz w:val="24"/>
          <w:szCs w:val="24"/>
        </w:rPr>
        <w:t xml:space="preserve">que anteceder a data designada para a abertura do certame </w:t>
      </w:r>
      <w:r w:rsidR="002A7ED4">
        <w:rPr>
          <w:rFonts w:ascii="Verdana" w:hAnsi="Verdana"/>
          <w:sz w:val="24"/>
          <w:szCs w:val="24"/>
        </w:rPr>
        <w:t xml:space="preserve">ou </w:t>
      </w:r>
      <w:r w:rsidRPr="004B2866">
        <w:rPr>
          <w:rFonts w:ascii="Verdana" w:hAnsi="Verdana"/>
          <w:sz w:val="24"/>
          <w:szCs w:val="24"/>
        </w:rPr>
        <w:t>poderá ser obtido via interne</w:t>
      </w:r>
      <w:r w:rsidR="002A7ED4">
        <w:rPr>
          <w:rFonts w:ascii="Verdana" w:hAnsi="Verdana"/>
          <w:sz w:val="24"/>
          <w:szCs w:val="24"/>
        </w:rPr>
        <w:t xml:space="preserve">t, gratuitamente, nos endereços </w:t>
      </w:r>
      <w:r w:rsidRPr="004B2866">
        <w:rPr>
          <w:rFonts w:ascii="Verdana" w:hAnsi="Verdana"/>
          <w:sz w:val="24"/>
          <w:szCs w:val="24"/>
        </w:rPr>
        <w:t>eletrônicos da Prefeitura do Mu</w:t>
      </w:r>
      <w:r w:rsidR="002A7ED4">
        <w:rPr>
          <w:rFonts w:ascii="Verdana" w:hAnsi="Verdana"/>
          <w:sz w:val="24"/>
          <w:szCs w:val="24"/>
        </w:rPr>
        <w:t xml:space="preserve">nicípio de São Paulo: </w:t>
      </w:r>
      <w:hyperlink r:id="rId9" w:history="1">
        <w:r w:rsidR="002A7ED4" w:rsidRPr="009D54B2">
          <w:rPr>
            <w:rStyle w:val="Hyperlink"/>
            <w:rFonts w:ascii="Verdana" w:hAnsi="Verdana"/>
            <w:sz w:val="24"/>
            <w:szCs w:val="24"/>
          </w:rPr>
          <w:t>http://e-</w:t>
        </w:r>
      </w:hyperlink>
      <w:r w:rsidR="002A7ED4">
        <w:rPr>
          <w:rFonts w:ascii="Verdana" w:hAnsi="Verdana"/>
          <w:sz w:val="24"/>
          <w:szCs w:val="24"/>
        </w:rPr>
        <w:t xml:space="preserve"> </w:t>
      </w:r>
      <w:r w:rsidRPr="004B2866">
        <w:rPr>
          <w:rFonts w:ascii="Verdana" w:hAnsi="Verdana"/>
          <w:sz w:val="24"/>
          <w:szCs w:val="24"/>
        </w:rPr>
        <w:t xml:space="preserve">-egocioscidadesp.prefeitura.sp.gov.br ou </w:t>
      </w:r>
      <w:hyperlink r:id="rId10" w:history="1">
        <w:r w:rsidR="002A7ED4" w:rsidRPr="009D54B2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  <w:r w:rsidR="002A7ED4">
        <w:rPr>
          <w:rFonts w:ascii="Verdana" w:hAnsi="Verdana"/>
          <w:sz w:val="24"/>
          <w:szCs w:val="24"/>
        </w:rPr>
        <w:t xml:space="preserve"> </w:t>
      </w:r>
    </w:p>
    <w:p w:rsidR="004B2866" w:rsidRP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-OC 801085801002022OC00004.</w:t>
      </w:r>
    </w:p>
    <w:p w:rsidR="004B2866" w:rsidRDefault="004B2866" w:rsidP="004B2866">
      <w:pPr>
        <w:spacing w:after="0" w:line="240" w:lineRule="auto"/>
        <w:rPr>
          <w:rFonts w:ascii="Verdana" w:hAnsi="Verdana"/>
          <w:sz w:val="24"/>
          <w:szCs w:val="24"/>
        </w:rPr>
      </w:pPr>
      <w:r w:rsidRPr="004B2866">
        <w:rPr>
          <w:rFonts w:ascii="Verdana" w:hAnsi="Verdana"/>
          <w:sz w:val="24"/>
          <w:szCs w:val="24"/>
        </w:rPr>
        <w:t>Maiores esclarecimentos poderão ser obtidos pelos interessados através dos telefones (11) 3225-1920.</w:t>
      </w:r>
    </w:p>
    <w:p w:rsidR="002A7ED4" w:rsidRDefault="002A7ED4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7ED4" w:rsidRDefault="002A7ED4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7ED4" w:rsidRPr="002A7ED4" w:rsidRDefault="002A7ED4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7ED4">
        <w:rPr>
          <w:rFonts w:ascii="Verdana" w:hAnsi="Verdana"/>
          <w:b/>
          <w:sz w:val="24"/>
          <w:szCs w:val="24"/>
        </w:rPr>
        <w:t>CÂMARA MUNICIPAL</w:t>
      </w:r>
    </w:p>
    <w:p w:rsidR="002A7ED4" w:rsidRPr="002A7ED4" w:rsidRDefault="002A7ED4" w:rsidP="004B28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7ED4">
        <w:rPr>
          <w:rFonts w:ascii="Verdana" w:hAnsi="Verdana"/>
          <w:b/>
          <w:sz w:val="24"/>
          <w:szCs w:val="24"/>
        </w:rPr>
        <w:t>Presidente: Milton Leite</w:t>
      </w:r>
    </w:p>
    <w:p w:rsidR="002A7ED4" w:rsidRDefault="002A7ED4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7ED4" w:rsidRPr="002A7ED4" w:rsidRDefault="002A7ED4" w:rsidP="002A7E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7ED4">
        <w:rPr>
          <w:rFonts w:ascii="Verdana" w:hAnsi="Verdana"/>
          <w:b/>
          <w:sz w:val="24"/>
          <w:szCs w:val="24"/>
        </w:rPr>
        <w:t>SE</w:t>
      </w:r>
      <w:r w:rsidRPr="002A7ED4">
        <w:rPr>
          <w:rFonts w:ascii="Verdana" w:hAnsi="Verdana"/>
          <w:b/>
          <w:sz w:val="24"/>
          <w:szCs w:val="24"/>
        </w:rPr>
        <w:t xml:space="preserve">CRETARIA DE APOIO LEGISLATIVO - </w:t>
      </w:r>
      <w:r w:rsidRPr="002A7ED4">
        <w:rPr>
          <w:rFonts w:ascii="Verdana" w:hAnsi="Verdana"/>
          <w:b/>
          <w:sz w:val="24"/>
          <w:szCs w:val="24"/>
        </w:rPr>
        <w:t>SGP-2</w:t>
      </w:r>
    </w:p>
    <w:p w:rsid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>EQUIPE DE FINALIZAÇÃO DO PROCESSO</w:t>
      </w:r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 xml:space="preserve">LEGISLATIVO – </w:t>
      </w:r>
      <w:proofErr w:type="gramStart"/>
      <w:r w:rsidRPr="002A7ED4">
        <w:rPr>
          <w:rFonts w:ascii="Verdana" w:hAnsi="Verdana"/>
          <w:sz w:val="24"/>
          <w:szCs w:val="24"/>
        </w:rPr>
        <w:t>SGP.</w:t>
      </w:r>
      <w:proofErr w:type="gramEnd"/>
      <w:r w:rsidRPr="002A7ED4">
        <w:rPr>
          <w:rFonts w:ascii="Verdana" w:hAnsi="Verdana"/>
          <w:sz w:val="24"/>
          <w:szCs w:val="24"/>
        </w:rPr>
        <w:t>23</w:t>
      </w:r>
    </w:p>
    <w:p w:rsid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7ED4" w:rsidRPr="002A7ED4" w:rsidRDefault="002A7ED4" w:rsidP="002A7E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7ED4">
        <w:rPr>
          <w:rFonts w:ascii="Verdana" w:hAnsi="Verdana"/>
          <w:b/>
          <w:sz w:val="24"/>
          <w:szCs w:val="24"/>
        </w:rPr>
        <w:t>LEI Nº 17.736 DE 12 DE JANEIRO DE 2022</w:t>
      </w:r>
    </w:p>
    <w:p w:rsidR="002A7ED4" w:rsidRPr="002A7ED4" w:rsidRDefault="002A7ED4" w:rsidP="002A7E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7ED4">
        <w:rPr>
          <w:rFonts w:ascii="Verdana" w:hAnsi="Verdana"/>
          <w:b/>
          <w:sz w:val="24"/>
          <w:szCs w:val="24"/>
        </w:rPr>
        <w:t>(PROJETO DE LEI Nº 678/18)</w:t>
      </w:r>
    </w:p>
    <w:p w:rsidR="002A7ED4" w:rsidRPr="002A7ED4" w:rsidRDefault="002A7ED4" w:rsidP="002A7ED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A7ED4">
        <w:rPr>
          <w:rFonts w:ascii="Verdana" w:hAnsi="Verdana"/>
          <w:b/>
          <w:sz w:val="24"/>
          <w:szCs w:val="24"/>
        </w:rPr>
        <w:t>(VEREADORAS ALINE CARDOSO – PSDB E SANDRA</w:t>
      </w:r>
    </w:p>
    <w:p w:rsidR="002A7ED4" w:rsidRPr="002A7ED4" w:rsidRDefault="002A7ED4" w:rsidP="002A7ED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7ED4">
        <w:rPr>
          <w:rFonts w:ascii="Verdana" w:hAnsi="Verdana"/>
          <w:b/>
          <w:sz w:val="24"/>
          <w:szCs w:val="24"/>
        </w:rPr>
        <w:t>SANTANA – PSDB)</w:t>
      </w:r>
      <w:proofErr w:type="gramEnd"/>
    </w:p>
    <w:p w:rsid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>Altera a L</w:t>
      </w:r>
      <w:r>
        <w:rPr>
          <w:rFonts w:ascii="Verdana" w:hAnsi="Verdana"/>
          <w:sz w:val="24"/>
          <w:szCs w:val="24"/>
        </w:rPr>
        <w:t xml:space="preserve">ei nº 14.485, de 19 de julho de </w:t>
      </w:r>
      <w:r w:rsidRPr="002A7ED4">
        <w:rPr>
          <w:rFonts w:ascii="Verdana" w:hAnsi="Verdana"/>
          <w:sz w:val="24"/>
          <w:szCs w:val="24"/>
        </w:rPr>
        <w:t>2007, para i</w:t>
      </w:r>
      <w:r>
        <w:rPr>
          <w:rFonts w:ascii="Verdana" w:hAnsi="Verdana"/>
          <w:sz w:val="24"/>
          <w:szCs w:val="24"/>
        </w:rPr>
        <w:t xml:space="preserve">ncluir no Calendário de Eventos </w:t>
      </w:r>
      <w:r w:rsidRPr="002A7ED4">
        <w:rPr>
          <w:rFonts w:ascii="Verdana" w:hAnsi="Verdana"/>
          <w:sz w:val="24"/>
          <w:szCs w:val="24"/>
        </w:rPr>
        <w:t xml:space="preserve">da Cidade de São Paulo a Feira de Artes </w:t>
      </w:r>
      <w:proofErr w:type="gramStart"/>
      <w:r w:rsidRPr="002A7ED4">
        <w:rPr>
          <w:rFonts w:ascii="Verdana" w:hAnsi="Verdana"/>
          <w:sz w:val="24"/>
          <w:szCs w:val="24"/>
        </w:rPr>
        <w:t>e</w:t>
      </w:r>
      <w:proofErr w:type="gramEnd"/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>Gast</w:t>
      </w:r>
      <w:r>
        <w:rPr>
          <w:rFonts w:ascii="Verdana" w:hAnsi="Verdana"/>
          <w:sz w:val="24"/>
          <w:szCs w:val="24"/>
        </w:rPr>
        <w:t xml:space="preserve">ronomia da Freguesia do Ó. </w:t>
      </w:r>
      <w:r w:rsidRPr="002A7ED4">
        <w:rPr>
          <w:rFonts w:ascii="Verdana" w:hAnsi="Verdana"/>
          <w:sz w:val="24"/>
          <w:szCs w:val="24"/>
        </w:rPr>
        <w:t>Milton Leite, Presidente da</w:t>
      </w:r>
      <w:r>
        <w:rPr>
          <w:rFonts w:ascii="Verdana" w:hAnsi="Verdana"/>
          <w:sz w:val="24"/>
          <w:szCs w:val="24"/>
        </w:rPr>
        <w:t xml:space="preserve"> Câmara Municipal de São Paulo, </w:t>
      </w:r>
      <w:r w:rsidRPr="002A7ED4">
        <w:rPr>
          <w:rFonts w:ascii="Verdana" w:hAnsi="Verdana"/>
          <w:sz w:val="24"/>
          <w:szCs w:val="24"/>
        </w:rPr>
        <w:t>faz saber que a Câmara Munici</w:t>
      </w:r>
      <w:r>
        <w:rPr>
          <w:rFonts w:ascii="Verdana" w:hAnsi="Verdana"/>
          <w:sz w:val="24"/>
          <w:szCs w:val="24"/>
        </w:rPr>
        <w:t xml:space="preserve">pal de São Paulo, de acordo com </w:t>
      </w:r>
      <w:r w:rsidRPr="002A7ED4">
        <w:rPr>
          <w:rFonts w:ascii="Verdana" w:hAnsi="Verdana"/>
          <w:sz w:val="24"/>
          <w:szCs w:val="24"/>
        </w:rPr>
        <w:t>o § 7º do artigo 42 da Lei Orgâ</w:t>
      </w:r>
      <w:r>
        <w:rPr>
          <w:rFonts w:ascii="Verdana" w:hAnsi="Verdana"/>
          <w:sz w:val="24"/>
          <w:szCs w:val="24"/>
        </w:rPr>
        <w:t xml:space="preserve">nica do Município de São Paulo, </w:t>
      </w:r>
      <w:r w:rsidRPr="002A7ED4">
        <w:rPr>
          <w:rFonts w:ascii="Verdana" w:hAnsi="Verdana"/>
          <w:sz w:val="24"/>
          <w:szCs w:val="24"/>
        </w:rPr>
        <w:t>promulga a seguinte Lei:</w:t>
      </w:r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 xml:space="preserve">Art. 1º Fica inserido inciso ao </w:t>
      </w:r>
      <w:r>
        <w:rPr>
          <w:rFonts w:ascii="Verdana" w:hAnsi="Verdana"/>
          <w:sz w:val="24"/>
          <w:szCs w:val="24"/>
        </w:rPr>
        <w:t xml:space="preserve">art. 7º da Lei nº 14.485, de 19 </w:t>
      </w:r>
      <w:r w:rsidRPr="002A7ED4">
        <w:rPr>
          <w:rFonts w:ascii="Verdana" w:hAnsi="Verdana"/>
          <w:sz w:val="24"/>
          <w:szCs w:val="24"/>
        </w:rPr>
        <w:t>de julho de 2007, com a seguinte redação:</w:t>
      </w:r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>“mês de abril: Feira de Artes e Gastronomia da Freguesia do Ó.” (NR</w:t>
      </w:r>
      <w:proofErr w:type="gramStart"/>
      <w:r w:rsidRPr="002A7ED4">
        <w:rPr>
          <w:rFonts w:ascii="Verdana" w:hAnsi="Verdana"/>
          <w:sz w:val="24"/>
          <w:szCs w:val="24"/>
        </w:rPr>
        <w:t>)</w:t>
      </w:r>
      <w:proofErr w:type="gramEnd"/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>Art. 2º Esta Lei entra em vigor na data de sua publicação.</w:t>
      </w:r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>Câmara Municipal de São Paulo, 14 de janeiro de 2022.</w:t>
      </w:r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 xml:space="preserve">MILTON LEITE, </w:t>
      </w:r>
      <w:proofErr w:type="gramStart"/>
      <w:r w:rsidRPr="002A7ED4">
        <w:rPr>
          <w:rFonts w:ascii="Verdana" w:hAnsi="Verdana"/>
          <w:sz w:val="24"/>
          <w:szCs w:val="24"/>
        </w:rPr>
        <w:t>Presidente</w:t>
      </w:r>
      <w:proofErr w:type="gramEnd"/>
    </w:p>
    <w:p w:rsidR="002A7ED4" w:rsidRP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>Publicada na Secretaria Geral Parlamentar da Câmara Municipal de São Paulo, em 14 de janeiro de 2022.</w:t>
      </w:r>
    </w:p>
    <w:p w:rsidR="002A7ED4" w:rsidRDefault="002A7ED4" w:rsidP="002A7ED4">
      <w:pPr>
        <w:spacing w:after="0" w:line="240" w:lineRule="auto"/>
        <w:rPr>
          <w:rFonts w:ascii="Verdana" w:hAnsi="Verdana"/>
          <w:sz w:val="24"/>
          <w:szCs w:val="24"/>
        </w:rPr>
      </w:pPr>
      <w:r w:rsidRPr="002A7ED4">
        <w:rPr>
          <w:rFonts w:ascii="Verdana" w:hAnsi="Verdana"/>
          <w:sz w:val="24"/>
          <w:szCs w:val="24"/>
        </w:rPr>
        <w:t xml:space="preserve">RAIMUNDO BATISTA, </w:t>
      </w:r>
      <w:r>
        <w:rPr>
          <w:rFonts w:ascii="Verdana" w:hAnsi="Verdana"/>
          <w:sz w:val="24"/>
          <w:szCs w:val="24"/>
        </w:rPr>
        <w:t xml:space="preserve">Secretário Geral Parlamentar em </w:t>
      </w:r>
      <w:proofErr w:type="gramStart"/>
      <w:r w:rsidRPr="002A7ED4">
        <w:rPr>
          <w:rFonts w:ascii="Verdana" w:hAnsi="Verdana"/>
          <w:sz w:val="24"/>
          <w:szCs w:val="24"/>
        </w:rPr>
        <w:t>exercício</w:t>
      </w:r>
      <w:proofErr w:type="gramEnd"/>
      <w:r w:rsidR="000D5F78">
        <w:rPr>
          <w:rFonts w:ascii="Verdana" w:hAnsi="Verdana"/>
          <w:sz w:val="24"/>
          <w:szCs w:val="24"/>
        </w:rPr>
        <w:t xml:space="preserve">  </w:t>
      </w:r>
    </w:p>
    <w:p w:rsidR="002A7ED4" w:rsidRPr="004B2866" w:rsidRDefault="002A7ED4" w:rsidP="004B28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42643" w:rsidRDefault="00042643" w:rsidP="0004264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05590" w:rsidRPr="004B2866" w:rsidRDefault="00705590" w:rsidP="00042643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705590" w:rsidRPr="004B2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42643"/>
    <w:rsid w:val="0007520B"/>
    <w:rsid w:val="000A272B"/>
    <w:rsid w:val="000C1894"/>
    <w:rsid w:val="000D5F78"/>
    <w:rsid w:val="000E511E"/>
    <w:rsid w:val="001C069F"/>
    <w:rsid w:val="00235D0C"/>
    <w:rsid w:val="002A7ED4"/>
    <w:rsid w:val="00335493"/>
    <w:rsid w:val="0034465F"/>
    <w:rsid w:val="00377C49"/>
    <w:rsid w:val="003877B0"/>
    <w:rsid w:val="003D729A"/>
    <w:rsid w:val="004169D3"/>
    <w:rsid w:val="00471A24"/>
    <w:rsid w:val="004741F4"/>
    <w:rsid w:val="0047792D"/>
    <w:rsid w:val="004B2866"/>
    <w:rsid w:val="00705590"/>
    <w:rsid w:val="007748FE"/>
    <w:rsid w:val="00814F8B"/>
    <w:rsid w:val="008826E8"/>
    <w:rsid w:val="008A448B"/>
    <w:rsid w:val="008E7D8B"/>
    <w:rsid w:val="009231D9"/>
    <w:rsid w:val="009A2A1C"/>
    <w:rsid w:val="009A5D08"/>
    <w:rsid w:val="009A6E3C"/>
    <w:rsid w:val="009B1C2B"/>
    <w:rsid w:val="00A33CA0"/>
    <w:rsid w:val="00A66DE2"/>
    <w:rsid w:val="00AD7B33"/>
    <w:rsid w:val="00B257F2"/>
    <w:rsid w:val="00BD1BE8"/>
    <w:rsid w:val="00C21259"/>
    <w:rsid w:val="00C45C3E"/>
    <w:rsid w:val="00C47E25"/>
    <w:rsid w:val="00D615B7"/>
    <w:rsid w:val="00D65AD1"/>
    <w:rsid w:val="00DF6D03"/>
    <w:rsid w:val="00E36F02"/>
    <w:rsid w:val="00E6287E"/>
    <w:rsid w:val="00ED4A5D"/>
    <w:rsid w:val="00F15C20"/>
    <w:rsid w:val="00F52ACA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c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-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8DC3-28E0-4B70-96C8-8F021B7F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1268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2022-01-18T13:17:00Z</dcterms:modified>
</cp:coreProperties>
</file>