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B4549">
        <w:rPr>
          <w:rFonts w:ascii="Verdana" w:hAnsi="Verdana"/>
          <w:b/>
          <w:sz w:val="24"/>
          <w:szCs w:val="24"/>
        </w:rPr>
        <w:t>C. São Paulo,10, Ano 67</w:t>
      </w:r>
      <w:r w:rsidR="00904366">
        <w:rPr>
          <w:rFonts w:ascii="Verdana" w:hAnsi="Verdana"/>
          <w:b/>
          <w:sz w:val="24"/>
          <w:szCs w:val="24"/>
        </w:rPr>
        <w:t xml:space="preserve">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0436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 de Janei</w:t>
      </w:r>
      <w:r w:rsidR="00FD5438">
        <w:rPr>
          <w:rFonts w:ascii="Verdana" w:hAnsi="Verdana"/>
          <w:b/>
          <w:sz w:val="24"/>
          <w:szCs w:val="24"/>
        </w:rPr>
        <w:t>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FD5438" w:rsidRDefault="00FD543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GABINETE DO PREFEITO</w:t>
      </w:r>
    </w:p>
    <w:p w:rsid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RICARDO NUNES</w:t>
      </w:r>
    </w:p>
    <w:p w:rsidR="00A90FE2" w:rsidRDefault="00A90FE2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90FE2" w:rsidRPr="00A90FE2" w:rsidRDefault="00A90FE2" w:rsidP="00A90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90FE2">
        <w:rPr>
          <w:rFonts w:ascii="Verdana" w:hAnsi="Verdana"/>
          <w:b/>
          <w:sz w:val="24"/>
          <w:szCs w:val="24"/>
        </w:rPr>
        <w:t>LEIS</w:t>
      </w:r>
    </w:p>
    <w:p w:rsidR="005F4A6B" w:rsidRDefault="005F4A6B" w:rsidP="00A90F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90FE2" w:rsidRPr="00A90FE2" w:rsidRDefault="00A90FE2" w:rsidP="00A90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90FE2">
        <w:rPr>
          <w:rFonts w:ascii="Verdana" w:hAnsi="Verdana"/>
          <w:b/>
          <w:sz w:val="24"/>
          <w:szCs w:val="24"/>
        </w:rPr>
        <w:t xml:space="preserve">LEI Nº 17.748, DE 14 DE JANEIRO DE </w:t>
      </w:r>
      <w:proofErr w:type="gramStart"/>
      <w:r w:rsidRPr="00A90FE2">
        <w:rPr>
          <w:rFonts w:ascii="Verdana" w:hAnsi="Verdana"/>
          <w:b/>
          <w:sz w:val="24"/>
          <w:szCs w:val="24"/>
        </w:rPr>
        <w:t>2022</w:t>
      </w:r>
      <w:proofErr w:type="gramEnd"/>
    </w:p>
    <w:p w:rsidR="00A90FE2" w:rsidRPr="00A90FE2" w:rsidRDefault="00A90FE2" w:rsidP="00A90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90FE2">
        <w:rPr>
          <w:rFonts w:ascii="Verdana" w:hAnsi="Verdana"/>
          <w:b/>
          <w:sz w:val="24"/>
          <w:szCs w:val="24"/>
        </w:rPr>
        <w:t>(PROJETO DE LEI Nº 808/13, DOS VEREADORES ALFRE</w:t>
      </w:r>
      <w:r w:rsidR="001456A9">
        <w:rPr>
          <w:rFonts w:ascii="Verdana" w:hAnsi="Verdana"/>
          <w:b/>
          <w:sz w:val="24"/>
          <w:szCs w:val="24"/>
        </w:rPr>
        <w:t xml:space="preserve">DINHO – PT, EDIR SALES – PSD E </w:t>
      </w:r>
      <w:bookmarkStart w:id="0" w:name="_GoBack"/>
      <w:bookmarkEnd w:id="0"/>
      <w:r w:rsidRPr="00A90FE2">
        <w:rPr>
          <w:rFonts w:ascii="Verdana" w:hAnsi="Verdana"/>
          <w:b/>
          <w:sz w:val="24"/>
          <w:szCs w:val="24"/>
        </w:rPr>
        <w:t>MARCELO MESSIAS – MDB</w:t>
      </w:r>
      <w:proofErr w:type="gramStart"/>
      <w:r w:rsidRPr="00A90FE2">
        <w:rPr>
          <w:rFonts w:ascii="Verdana" w:hAnsi="Verdana"/>
          <w:b/>
          <w:sz w:val="24"/>
          <w:szCs w:val="24"/>
        </w:rPr>
        <w:t>)</w:t>
      </w:r>
      <w:proofErr w:type="gramEnd"/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Cria o </w:t>
      </w:r>
      <w:proofErr w:type="spellStart"/>
      <w:r w:rsidRPr="00A90FE2">
        <w:rPr>
          <w:rFonts w:ascii="Verdana" w:hAnsi="Verdana"/>
          <w:sz w:val="24"/>
          <w:szCs w:val="24"/>
        </w:rPr>
        <w:t>Sisverde</w:t>
      </w:r>
      <w:proofErr w:type="spellEnd"/>
      <w:r w:rsidRPr="00A90FE2">
        <w:rPr>
          <w:rFonts w:ascii="Verdana" w:hAnsi="Verdana"/>
          <w:sz w:val="24"/>
          <w:szCs w:val="24"/>
        </w:rPr>
        <w:t xml:space="preserve"> – Sistema de Monitoramento de Áreas Verdes por meio de Sensoriamento Remoto, e dá outras providências.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A90FE2">
        <w:rPr>
          <w:rFonts w:ascii="Verdana" w:hAnsi="Verdana"/>
          <w:sz w:val="24"/>
          <w:szCs w:val="24"/>
        </w:rPr>
        <w:t>uso das atribuições que lhe sã</w:t>
      </w:r>
      <w:r>
        <w:rPr>
          <w:rFonts w:ascii="Verdana" w:hAnsi="Verdana"/>
          <w:sz w:val="24"/>
          <w:szCs w:val="24"/>
        </w:rPr>
        <w:t xml:space="preserve">o conferidas por lei, faz saber </w:t>
      </w:r>
      <w:r w:rsidRPr="00A90FE2">
        <w:rPr>
          <w:rFonts w:ascii="Verdana" w:hAnsi="Verdana"/>
          <w:sz w:val="24"/>
          <w:szCs w:val="24"/>
        </w:rPr>
        <w:t>que a Câmara Municipal,</w:t>
      </w:r>
      <w:r>
        <w:rPr>
          <w:rFonts w:ascii="Verdana" w:hAnsi="Verdana"/>
          <w:sz w:val="24"/>
          <w:szCs w:val="24"/>
        </w:rPr>
        <w:t xml:space="preserve"> em sessão de 16 de dezembro de </w:t>
      </w:r>
      <w:r w:rsidRPr="00A90FE2">
        <w:rPr>
          <w:rFonts w:ascii="Verdana" w:hAnsi="Verdana"/>
          <w:sz w:val="24"/>
          <w:szCs w:val="24"/>
        </w:rPr>
        <w:t>2021, decretou e eu promulgo a seguinte lei: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Art. 1º O Poder Executivo poderá criar o </w:t>
      </w:r>
      <w:proofErr w:type="spellStart"/>
      <w:r w:rsidRPr="00A90FE2">
        <w:rPr>
          <w:rFonts w:ascii="Verdana" w:hAnsi="Verdana"/>
          <w:sz w:val="24"/>
          <w:szCs w:val="24"/>
        </w:rPr>
        <w:t>Sisverde</w:t>
      </w:r>
      <w:proofErr w:type="spellEnd"/>
      <w:r w:rsidRPr="00A90FE2">
        <w:rPr>
          <w:rFonts w:ascii="Verdana" w:hAnsi="Verdana"/>
          <w:sz w:val="24"/>
          <w:szCs w:val="24"/>
        </w:rPr>
        <w:t xml:space="preserve"> – Sistema de Monitoramento de Áreas Verdes por meio de Sensoriamento Remoto, que tenh</w:t>
      </w:r>
      <w:r>
        <w:rPr>
          <w:rFonts w:ascii="Verdana" w:hAnsi="Verdana"/>
          <w:sz w:val="24"/>
          <w:szCs w:val="24"/>
        </w:rPr>
        <w:t xml:space="preserve">a como base imagens de satélite </w:t>
      </w:r>
      <w:r w:rsidRPr="00A90FE2">
        <w:rPr>
          <w:rFonts w:ascii="Verdana" w:hAnsi="Verdana"/>
          <w:sz w:val="24"/>
          <w:szCs w:val="24"/>
        </w:rPr>
        <w:t xml:space="preserve">fornecidas pelo Instituto </w:t>
      </w:r>
      <w:r>
        <w:rPr>
          <w:rFonts w:ascii="Verdana" w:hAnsi="Verdana"/>
          <w:sz w:val="24"/>
          <w:szCs w:val="24"/>
        </w:rPr>
        <w:t xml:space="preserve">Nacional de Pesquisas Espaciais </w:t>
      </w:r>
      <w:r w:rsidRPr="00A90FE2">
        <w:rPr>
          <w:rFonts w:ascii="Verdana" w:hAnsi="Verdana"/>
          <w:sz w:val="24"/>
          <w:szCs w:val="24"/>
        </w:rPr>
        <w:t>– INPE, disponibilizad</w:t>
      </w:r>
      <w:r>
        <w:rPr>
          <w:rFonts w:ascii="Verdana" w:hAnsi="Verdana"/>
          <w:sz w:val="24"/>
          <w:szCs w:val="24"/>
        </w:rPr>
        <w:t xml:space="preserve">as conforme programação daquele </w:t>
      </w:r>
      <w:r w:rsidRPr="00A90FE2">
        <w:rPr>
          <w:rFonts w:ascii="Verdana" w:hAnsi="Verdana"/>
          <w:sz w:val="24"/>
          <w:szCs w:val="24"/>
        </w:rPr>
        <w:t>órgão, para a tempestiva repressão a desmatamentos ilegais.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§ 1º Ficam definidas co</w:t>
      </w:r>
      <w:r>
        <w:rPr>
          <w:rFonts w:ascii="Verdana" w:hAnsi="Verdana"/>
          <w:sz w:val="24"/>
          <w:szCs w:val="24"/>
        </w:rPr>
        <w:t xml:space="preserve">mo áreas verdes para a presente </w:t>
      </w:r>
      <w:r w:rsidRPr="00A90FE2">
        <w:rPr>
          <w:rFonts w:ascii="Verdana" w:hAnsi="Verdana"/>
          <w:sz w:val="24"/>
          <w:szCs w:val="24"/>
        </w:rPr>
        <w:t xml:space="preserve">Lei as seguintes </w:t>
      </w:r>
      <w:proofErr w:type="spellStart"/>
      <w:r w:rsidRPr="00A90FE2">
        <w:rPr>
          <w:rFonts w:ascii="Verdana" w:hAnsi="Verdana"/>
          <w:sz w:val="24"/>
          <w:szCs w:val="24"/>
        </w:rPr>
        <w:t>Macr</w:t>
      </w:r>
      <w:r>
        <w:rPr>
          <w:rFonts w:ascii="Verdana" w:hAnsi="Verdana"/>
          <w:sz w:val="24"/>
          <w:szCs w:val="24"/>
        </w:rPr>
        <w:t>oáreas</w:t>
      </w:r>
      <w:proofErr w:type="spellEnd"/>
      <w:r>
        <w:rPr>
          <w:rFonts w:ascii="Verdana" w:hAnsi="Verdana"/>
          <w:sz w:val="24"/>
          <w:szCs w:val="24"/>
        </w:rPr>
        <w:t xml:space="preserve"> pertencentes à </w:t>
      </w:r>
      <w:proofErr w:type="spellStart"/>
      <w:r>
        <w:rPr>
          <w:rFonts w:ascii="Verdana" w:hAnsi="Verdana"/>
          <w:sz w:val="24"/>
          <w:szCs w:val="24"/>
        </w:rPr>
        <w:t>Macrozona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A90FE2">
        <w:rPr>
          <w:rFonts w:ascii="Verdana" w:hAnsi="Verdana"/>
          <w:sz w:val="24"/>
          <w:szCs w:val="24"/>
        </w:rPr>
        <w:t>de Proteção e Recuperaç</w:t>
      </w:r>
      <w:r>
        <w:rPr>
          <w:rFonts w:ascii="Verdana" w:hAnsi="Verdana"/>
          <w:sz w:val="24"/>
          <w:szCs w:val="24"/>
        </w:rPr>
        <w:t xml:space="preserve">ão Ambiental, conforme previsto </w:t>
      </w:r>
      <w:r w:rsidRPr="00A90FE2">
        <w:rPr>
          <w:rFonts w:ascii="Verdana" w:hAnsi="Verdana"/>
          <w:sz w:val="24"/>
          <w:szCs w:val="24"/>
        </w:rPr>
        <w:t>na Lei nº 16.050, de 31 d</w:t>
      </w:r>
      <w:r>
        <w:rPr>
          <w:rFonts w:ascii="Verdana" w:hAnsi="Verdana"/>
          <w:sz w:val="24"/>
          <w:szCs w:val="24"/>
        </w:rPr>
        <w:t xml:space="preserve">e julho de 2014 – Plano Diretor </w:t>
      </w:r>
      <w:r w:rsidRPr="00A90FE2">
        <w:rPr>
          <w:rFonts w:ascii="Verdana" w:hAnsi="Verdana"/>
          <w:sz w:val="24"/>
          <w:szCs w:val="24"/>
        </w:rPr>
        <w:t>Estratégico: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I - </w:t>
      </w:r>
      <w:proofErr w:type="spellStart"/>
      <w:r w:rsidRPr="00A90FE2">
        <w:rPr>
          <w:rFonts w:ascii="Verdana" w:hAnsi="Verdana"/>
          <w:sz w:val="24"/>
          <w:szCs w:val="24"/>
        </w:rPr>
        <w:t>Macroárea</w:t>
      </w:r>
      <w:proofErr w:type="spellEnd"/>
      <w:r w:rsidRPr="00A90FE2">
        <w:rPr>
          <w:rFonts w:ascii="Verdana" w:hAnsi="Verdana"/>
          <w:sz w:val="24"/>
          <w:szCs w:val="24"/>
        </w:rPr>
        <w:t xml:space="preserve"> de Redução da Vulnerabilidade e Recuperação Ambiental;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II - </w:t>
      </w:r>
      <w:proofErr w:type="spellStart"/>
      <w:r w:rsidRPr="00A90FE2">
        <w:rPr>
          <w:rFonts w:ascii="Verdana" w:hAnsi="Verdana"/>
          <w:sz w:val="24"/>
          <w:szCs w:val="24"/>
        </w:rPr>
        <w:t>Macroárea</w:t>
      </w:r>
      <w:proofErr w:type="spellEnd"/>
      <w:r w:rsidRPr="00A90FE2">
        <w:rPr>
          <w:rFonts w:ascii="Verdana" w:hAnsi="Verdana"/>
          <w:sz w:val="24"/>
          <w:szCs w:val="24"/>
        </w:rPr>
        <w:t xml:space="preserve"> de C</w:t>
      </w:r>
      <w:r>
        <w:rPr>
          <w:rFonts w:ascii="Verdana" w:hAnsi="Verdana"/>
          <w:sz w:val="24"/>
          <w:szCs w:val="24"/>
        </w:rPr>
        <w:t xml:space="preserve">ontrole e Qualificação Urbana e </w:t>
      </w:r>
      <w:r w:rsidRPr="00A90FE2">
        <w:rPr>
          <w:rFonts w:ascii="Verdana" w:hAnsi="Verdana"/>
          <w:sz w:val="24"/>
          <w:szCs w:val="24"/>
        </w:rPr>
        <w:t>Ambiental;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III - </w:t>
      </w:r>
      <w:proofErr w:type="spellStart"/>
      <w:r w:rsidRPr="00A90FE2">
        <w:rPr>
          <w:rFonts w:ascii="Verdana" w:hAnsi="Verdana"/>
          <w:sz w:val="24"/>
          <w:szCs w:val="24"/>
        </w:rPr>
        <w:t>Macroárea</w:t>
      </w:r>
      <w:proofErr w:type="spellEnd"/>
      <w:r w:rsidRPr="00A90FE2">
        <w:rPr>
          <w:rFonts w:ascii="Verdana" w:hAnsi="Verdana"/>
          <w:sz w:val="24"/>
          <w:szCs w:val="24"/>
        </w:rPr>
        <w:t xml:space="preserve"> de Contenção Urbana e Uso Sustentável;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IV - </w:t>
      </w:r>
      <w:proofErr w:type="spellStart"/>
      <w:r w:rsidRPr="00A90FE2">
        <w:rPr>
          <w:rFonts w:ascii="Verdana" w:hAnsi="Verdana"/>
          <w:sz w:val="24"/>
          <w:szCs w:val="24"/>
        </w:rPr>
        <w:t>Macroárea</w:t>
      </w:r>
      <w:proofErr w:type="spellEnd"/>
      <w:r w:rsidRPr="00A90FE2">
        <w:rPr>
          <w:rFonts w:ascii="Verdana" w:hAnsi="Verdana"/>
          <w:sz w:val="24"/>
          <w:szCs w:val="24"/>
        </w:rPr>
        <w:t xml:space="preserve"> de Preservação de Ecossistemas Naturais.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§ 2º Nas revisões periódicas do Plano Diretor Estratégico, Lei nº 16.050, de 20</w:t>
      </w:r>
      <w:r>
        <w:rPr>
          <w:rFonts w:ascii="Verdana" w:hAnsi="Verdana"/>
          <w:sz w:val="24"/>
          <w:szCs w:val="24"/>
        </w:rPr>
        <w:t xml:space="preserve">14, as </w:t>
      </w:r>
      <w:proofErr w:type="spellStart"/>
      <w:r>
        <w:rPr>
          <w:rFonts w:ascii="Verdana" w:hAnsi="Verdana"/>
          <w:sz w:val="24"/>
          <w:szCs w:val="24"/>
        </w:rPr>
        <w:t>Macroáreas</w:t>
      </w:r>
      <w:proofErr w:type="spellEnd"/>
      <w:r>
        <w:rPr>
          <w:rFonts w:ascii="Verdana" w:hAnsi="Verdana"/>
          <w:sz w:val="24"/>
          <w:szCs w:val="24"/>
        </w:rPr>
        <w:t xml:space="preserve"> citadas serão </w:t>
      </w:r>
      <w:r w:rsidRPr="00A90FE2">
        <w:rPr>
          <w:rFonts w:ascii="Verdana" w:hAnsi="Verdana"/>
          <w:sz w:val="24"/>
          <w:szCs w:val="24"/>
        </w:rPr>
        <w:t>alteradas para aquelas que as sucederem.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Art. 2º A Prefeitura disponibilizará os produtos do processamento digital de i</w:t>
      </w:r>
      <w:r>
        <w:rPr>
          <w:rFonts w:ascii="Verdana" w:hAnsi="Verdana"/>
          <w:sz w:val="24"/>
          <w:szCs w:val="24"/>
        </w:rPr>
        <w:t xml:space="preserve">magens e do geoprocessamento de </w:t>
      </w:r>
      <w:r w:rsidRPr="00A90FE2">
        <w:rPr>
          <w:rFonts w:ascii="Verdana" w:hAnsi="Verdana"/>
          <w:sz w:val="24"/>
          <w:szCs w:val="24"/>
        </w:rPr>
        <w:t>dados, quais sejam, os mosaicos de imagens de satélite</w:t>
      </w:r>
      <w:r>
        <w:rPr>
          <w:rFonts w:ascii="Verdana" w:hAnsi="Verdana"/>
          <w:sz w:val="24"/>
          <w:szCs w:val="24"/>
        </w:rPr>
        <w:t xml:space="preserve"> </w:t>
      </w:r>
      <w:r w:rsidRPr="00A90FE2">
        <w:rPr>
          <w:rFonts w:ascii="Verdana" w:hAnsi="Verdana"/>
          <w:sz w:val="24"/>
          <w:szCs w:val="24"/>
        </w:rPr>
        <w:t>utilizados para o mapeam</w:t>
      </w:r>
      <w:r>
        <w:rPr>
          <w:rFonts w:ascii="Verdana" w:hAnsi="Verdana"/>
          <w:sz w:val="24"/>
          <w:szCs w:val="24"/>
        </w:rPr>
        <w:t xml:space="preserve">ento das </w:t>
      </w:r>
      <w:r>
        <w:rPr>
          <w:rFonts w:ascii="Verdana" w:hAnsi="Verdana"/>
          <w:sz w:val="24"/>
          <w:szCs w:val="24"/>
        </w:rPr>
        <w:lastRenderedPageBreak/>
        <w:t xml:space="preserve">áreas verdes, bem como </w:t>
      </w:r>
      <w:r w:rsidRPr="00A90FE2">
        <w:rPr>
          <w:rFonts w:ascii="Verdana" w:hAnsi="Verdana"/>
          <w:sz w:val="24"/>
          <w:szCs w:val="24"/>
        </w:rPr>
        <w:t xml:space="preserve">os vetores de mapeamento e </w:t>
      </w:r>
      <w:r>
        <w:rPr>
          <w:rFonts w:ascii="Verdana" w:hAnsi="Verdana"/>
          <w:sz w:val="24"/>
          <w:szCs w:val="24"/>
        </w:rPr>
        <w:t xml:space="preserve">sua análise, na rede mundial de </w:t>
      </w:r>
      <w:r w:rsidRPr="00A90FE2">
        <w:rPr>
          <w:rFonts w:ascii="Verdana" w:hAnsi="Verdana"/>
          <w:sz w:val="24"/>
          <w:szCs w:val="24"/>
        </w:rPr>
        <w:t>computadores – internet.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Art. 3º O </w:t>
      </w:r>
      <w:proofErr w:type="spellStart"/>
      <w:r w:rsidRPr="00A90FE2">
        <w:rPr>
          <w:rFonts w:ascii="Verdana" w:hAnsi="Verdana"/>
          <w:sz w:val="24"/>
          <w:szCs w:val="24"/>
        </w:rPr>
        <w:t>Sisverde</w:t>
      </w:r>
      <w:proofErr w:type="spellEnd"/>
      <w:r w:rsidRPr="00A90FE2">
        <w:rPr>
          <w:rFonts w:ascii="Verdana" w:hAnsi="Verdana"/>
          <w:sz w:val="24"/>
          <w:szCs w:val="24"/>
        </w:rPr>
        <w:t xml:space="preserve"> organizará a Central de Monitoramento Integrado para acompanhamento das áreas verdes</w:t>
      </w:r>
      <w:r>
        <w:rPr>
          <w:rFonts w:ascii="Verdana" w:hAnsi="Verdana"/>
          <w:sz w:val="24"/>
          <w:szCs w:val="24"/>
        </w:rPr>
        <w:t xml:space="preserve"> </w:t>
      </w:r>
      <w:r w:rsidRPr="00A90FE2">
        <w:rPr>
          <w:rFonts w:ascii="Verdana" w:hAnsi="Verdana"/>
          <w:sz w:val="24"/>
          <w:szCs w:val="24"/>
        </w:rPr>
        <w:t>da cidade, que deve reuni</w:t>
      </w:r>
      <w:r>
        <w:rPr>
          <w:rFonts w:ascii="Verdana" w:hAnsi="Verdana"/>
          <w:sz w:val="24"/>
          <w:szCs w:val="24"/>
        </w:rPr>
        <w:t xml:space="preserve">r as secretarias municipais que </w:t>
      </w:r>
      <w:r w:rsidRPr="00A90FE2">
        <w:rPr>
          <w:rFonts w:ascii="Verdana" w:hAnsi="Verdana"/>
          <w:sz w:val="24"/>
          <w:szCs w:val="24"/>
        </w:rPr>
        <w:t xml:space="preserve">possuem ação para a </w:t>
      </w:r>
      <w:r>
        <w:rPr>
          <w:rFonts w:ascii="Verdana" w:hAnsi="Verdana"/>
          <w:sz w:val="24"/>
          <w:szCs w:val="24"/>
        </w:rPr>
        <w:t xml:space="preserve">preservação ambiental, buscando </w:t>
      </w:r>
      <w:r w:rsidRPr="00A90FE2">
        <w:rPr>
          <w:rFonts w:ascii="Verdana" w:hAnsi="Verdana"/>
          <w:sz w:val="24"/>
          <w:szCs w:val="24"/>
        </w:rPr>
        <w:t>articular e coordenar as açõe</w:t>
      </w:r>
      <w:r>
        <w:rPr>
          <w:rFonts w:ascii="Verdana" w:hAnsi="Verdana"/>
          <w:sz w:val="24"/>
          <w:szCs w:val="24"/>
        </w:rPr>
        <w:t xml:space="preserve">s de identificação e combate ao </w:t>
      </w:r>
      <w:r w:rsidRPr="00A90FE2">
        <w:rPr>
          <w:rFonts w:ascii="Verdana" w:hAnsi="Verdana"/>
          <w:sz w:val="24"/>
          <w:szCs w:val="24"/>
        </w:rPr>
        <w:t>desmatamento ilegal.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Art. 4º O sistema de</w:t>
      </w:r>
      <w:r>
        <w:rPr>
          <w:rFonts w:ascii="Verdana" w:hAnsi="Verdana"/>
          <w:sz w:val="24"/>
          <w:szCs w:val="24"/>
        </w:rPr>
        <w:t xml:space="preserve"> monitoramento a ser implantado </w:t>
      </w:r>
      <w:r w:rsidRPr="00A90FE2">
        <w:rPr>
          <w:rFonts w:ascii="Verdana" w:hAnsi="Verdana"/>
          <w:sz w:val="24"/>
          <w:szCs w:val="24"/>
        </w:rPr>
        <w:t>deverá: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I - mapear áreas desmatadas; </w:t>
      </w:r>
      <w:proofErr w:type="gramStart"/>
      <w:r w:rsidRPr="00A90FE2">
        <w:rPr>
          <w:rFonts w:ascii="Verdana" w:hAnsi="Verdana"/>
          <w:sz w:val="24"/>
          <w:szCs w:val="24"/>
        </w:rPr>
        <w:t>e</w:t>
      </w:r>
      <w:proofErr w:type="gramEnd"/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II - divulgar relatório anual com dad</w:t>
      </w:r>
      <w:r>
        <w:rPr>
          <w:rFonts w:ascii="Verdana" w:hAnsi="Verdana"/>
          <w:sz w:val="24"/>
          <w:szCs w:val="24"/>
        </w:rPr>
        <w:t xml:space="preserve">os do monitoramento e das ações </w:t>
      </w:r>
      <w:proofErr w:type="gramStart"/>
      <w:r w:rsidRPr="00A90FE2">
        <w:rPr>
          <w:rFonts w:ascii="Verdana" w:hAnsi="Verdana"/>
          <w:sz w:val="24"/>
          <w:szCs w:val="24"/>
        </w:rPr>
        <w:t>implementadas</w:t>
      </w:r>
      <w:proofErr w:type="gramEnd"/>
      <w:r w:rsidRPr="00A90FE2">
        <w:rPr>
          <w:rFonts w:ascii="Verdana" w:hAnsi="Verdana"/>
          <w:sz w:val="24"/>
          <w:szCs w:val="24"/>
        </w:rPr>
        <w:t xml:space="preserve"> para combate ao desmatamento ilegal no âmbito da Cidade de São Paulo.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Parágrafo único. Hav</w:t>
      </w:r>
      <w:r>
        <w:rPr>
          <w:rFonts w:ascii="Verdana" w:hAnsi="Verdana"/>
          <w:sz w:val="24"/>
          <w:szCs w:val="24"/>
        </w:rPr>
        <w:t xml:space="preserve">endo disponibilidade técnica, o </w:t>
      </w:r>
      <w:r w:rsidRPr="00A90FE2">
        <w:rPr>
          <w:rFonts w:ascii="Verdana" w:hAnsi="Verdana"/>
          <w:sz w:val="24"/>
          <w:szCs w:val="24"/>
        </w:rPr>
        <w:t xml:space="preserve">sistema de monitoramento </w:t>
      </w:r>
      <w:r>
        <w:rPr>
          <w:rFonts w:ascii="Verdana" w:hAnsi="Verdana"/>
          <w:sz w:val="24"/>
          <w:szCs w:val="24"/>
        </w:rPr>
        <w:t xml:space="preserve">deve prover ou colaborar para a </w:t>
      </w:r>
      <w:r w:rsidRPr="00A90FE2">
        <w:rPr>
          <w:rFonts w:ascii="Verdana" w:hAnsi="Verdana"/>
          <w:sz w:val="24"/>
          <w:szCs w:val="24"/>
        </w:rPr>
        <w:t>realização de outros mapeamentos pertinentes.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Art. 5º As despesas dec</w:t>
      </w:r>
      <w:r>
        <w:rPr>
          <w:rFonts w:ascii="Verdana" w:hAnsi="Verdana"/>
          <w:sz w:val="24"/>
          <w:szCs w:val="24"/>
        </w:rPr>
        <w:t xml:space="preserve">orrentes desta Lei correrão por </w:t>
      </w:r>
      <w:r w:rsidRPr="00A90FE2">
        <w:rPr>
          <w:rFonts w:ascii="Verdana" w:hAnsi="Verdana"/>
          <w:sz w:val="24"/>
          <w:szCs w:val="24"/>
        </w:rPr>
        <w:t>conta de dotações orçame</w:t>
      </w:r>
      <w:r>
        <w:rPr>
          <w:rFonts w:ascii="Verdana" w:hAnsi="Verdana"/>
          <w:sz w:val="24"/>
          <w:szCs w:val="24"/>
        </w:rPr>
        <w:t xml:space="preserve">ntárias próprias, suplementadas </w:t>
      </w:r>
      <w:r w:rsidRPr="00A90FE2">
        <w:rPr>
          <w:rFonts w:ascii="Verdana" w:hAnsi="Verdana"/>
          <w:sz w:val="24"/>
          <w:szCs w:val="24"/>
        </w:rPr>
        <w:t>se necessário.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Art. 6º Esta Lei entra em vigor na data de sua publicação.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14 de </w:t>
      </w:r>
      <w:r w:rsidRPr="00A90FE2">
        <w:rPr>
          <w:rFonts w:ascii="Verdana" w:hAnsi="Verdana"/>
          <w:sz w:val="24"/>
          <w:szCs w:val="24"/>
        </w:rPr>
        <w:t>janeiro de 2022, 468º da Fundação de São Paulo.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90FE2">
        <w:rPr>
          <w:rFonts w:ascii="Verdana" w:hAnsi="Verdana"/>
          <w:sz w:val="24"/>
          <w:szCs w:val="24"/>
        </w:rPr>
        <w:t>PREFEITO</w:t>
      </w:r>
      <w:proofErr w:type="gramEnd"/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José Ricardo Alvarenga T</w:t>
      </w:r>
      <w:r>
        <w:rPr>
          <w:rFonts w:ascii="Verdana" w:hAnsi="Verdana"/>
          <w:sz w:val="24"/>
          <w:szCs w:val="24"/>
        </w:rPr>
        <w:t xml:space="preserve">ripoli, Secretário Municipal da </w:t>
      </w:r>
      <w:r w:rsidRPr="00A90FE2">
        <w:rPr>
          <w:rFonts w:ascii="Verdana" w:hAnsi="Verdana"/>
          <w:sz w:val="24"/>
          <w:szCs w:val="24"/>
        </w:rPr>
        <w:t xml:space="preserve">Casa </w:t>
      </w:r>
      <w:proofErr w:type="gramStart"/>
      <w:r w:rsidRPr="00A90FE2">
        <w:rPr>
          <w:rFonts w:ascii="Verdana" w:hAnsi="Verdana"/>
          <w:sz w:val="24"/>
          <w:szCs w:val="24"/>
        </w:rPr>
        <w:t>Civil</w:t>
      </w:r>
      <w:proofErr w:type="gramEnd"/>
    </w:p>
    <w:p w:rsid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Maria Lucia Palma </w:t>
      </w:r>
      <w:proofErr w:type="spellStart"/>
      <w:r w:rsidRPr="00A90FE2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atorre</w:t>
      </w:r>
      <w:proofErr w:type="spellEnd"/>
      <w:r>
        <w:rPr>
          <w:rFonts w:ascii="Verdana" w:hAnsi="Verdana"/>
          <w:sz w:val="24"/>
          <w:szCs w:val="24"/>
        </w:rPr>
        <w:t xml:space="preserve">, Secretária Municipal de </w:t>
      </w:r>
      <w:r w:rsidRPr="00A90FE2">
        <w:rPr>
          <w:rFonts w:ascii="Verdana" w:hAnsi="Verdana"/>
          <w:sz w:val="24"/>
          <w:szCs w:val="24"/>
        </w:rPr>
        <w:t>Justiç</w:t>
      </w:r>
      <w:r w:rsidR="005F4A6B">
        <w:rPr>
          <w:rFonts w:ascii="Verdana" w:hAnsi="Verdana"/>
          <w:sz w:val="24"/>
          <w:szCs w:val="24"/>
        </w:rPr>
        <w:t xml:space="preserve">a – Substituta </w:t>
      </w:r>
      <w:r w:rsidRPr="00A90FE2">
        <w:rPr>
          <w:rFonts w:ascii="Verdana" w:hAnsi="Verdana"/>
          <w:sz w:val="24"/>
          <w:szCs w:val="24"/>
        </w:rPr>
        <w:t>Publicada na Casa Civil, em 14 de janeiro de 2022.</w:t>
      </w:r>
    </w:p>
    <w:p w:rsid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A90FE2" w:rsidRPr="005F4A6B" w:rsidRDefault="00A90FE2" w:rsidP="00A90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4A6B">
        <w:rPr>
          <w:rFonts w:ascii="Verdana" w:hAnsi="Verdana"/>
          <w:b/>
          <w:sz w:val="24"/>
          <w:szCs w:val="24"/>
        </w:rPr>
        <w:t>DECRETOS</w:t>
      </w:r>
    </w:p>
    <w:p w:rsidR="005F4A6B" w:rsidRPr="005F4A6B" w:rsidRDefault="005F4A6B" w:rsidP="00A90FE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90FE2" w:rsidRPr="005F4A6B" w:rsidRDefault="00A90FE2" w:rsidP="00A90FE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F4A6B">
        <w:rPr>
          <w:rFonts w:ascii="Verdana" w:hAnsi="Verdana"/>
          <w:b/>
          <w:sz w:val="24"/>
          <w:szCs w:val="24"/>
        </w:rPr>
        <w:t>DECRETO</w:t>
      </w:r>
      <w:r w:rsidR="005F4A6B" w:rsidRPr="005F4A6B">
        <w:rPr>
          <w:rFonts w:ascii="Verdana" w:hAnsi="Verdana"/>
          <w:b/>
          <w:sz w:val="24"/>
          <w:szCs w:val="24"/>
        </w:rPr>
        <w:t xml:space="preserve"> Nº 61.006, DE 14 DE JANEIRO DE </w:t>
      </w:r>
      <w:proofErr w:type="gramStart"/>
      <w:r w:rsidRPr="005F4A6B">
        <w:rPr>
          <w:rFonts w:ascii="Verdana" w:hAnsi="Verdana"/>
          <w:b/>
          <w:sz w:val="24"/>
          <w:szCs w:val="24"/>
        </w:rPr>
        <w:t>2022</w:t>
      </w:r>
      <w:proofErr w:type="gramEnd"/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Dispõe sobre o funcionamento das repartições públi</w:t>
      </w:r>
      <w:r w:rsidR="005F4A6B">
        <w:rPr>
          <w:rFonts w:ascii="Verdana" w:hAnsi="Verdana"/>
          <w:sz w:val="24"/>
          <w:szCs w:val="24"/>
        </w:rPr>
        <w:t xml:space="preserve">cas municipais da Administração </w:t>
      </w:r>
      <w:r w:rsidRPr="00A90FE2">
        <w:rPr>
          <w:rFonts w:ascii="Verdana" w:hAnsi="Verdana"/>
          <w:sz w:val="24"/>
          <w:szCs w:val="24"/>
        </w:rPr>
        <w:t xml:space="preserve">Direta, </w:t>
      </w:r>
      <w:r w:rsidR="005F4A6B">
        <w:rPr>
          <w:rFonts w:ascii="Verdana" w:hAnsi="Verdana"/>
          <w:sz w:val="24"/>
          <w:szCs w:val="24"/>
        </w:rPr>
        <w:t xml:space="preserve">Autárquica e Fundacional no ano </w:t>
      </w:r>
      <w:r w:rsidRPr="00A90FE2">
        <w:rPr>
          <w:rFonts w:ascii="Verdana" w:hAnsi="Verdana"/>
          <w:sz w:val="24"/>
          <w:szCs w:val="24"/>
        </w:rPr>
        <w:t>de 2022.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RICARDO NUNES, Prefeit</w:t>
      </w:r>
      <w:r w:rsidR="005F4A6B">
        <w:rPr>
          <w:rFonts w:ascii="Verdana" w:hAnsi="Verdana"/>
          <w:sz w:val="24"/>
          <w:szCs w:val="24"/>
        </w:rPr>
        <w:t xml:space="preserve">o do Município de São Paulo, no </w:t>
      </w:r>
      <w:r w:rsidRPr="00A90FE2">
        <w:rPr>
          <w:rFonts w:ascii="Verdana" w:hAnsi="Verdana"/>
          <w:sz w:val="24"/>
          <w:szCs w:val="24"/>
        </w:rPr>
        <w:t>uso das atribuições que lhe são conferidas por lei,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D E C R E T A: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Art. 1º Não haverá expe</w:t>
      </w:r>
      <w:r w:rsidR="005F4A6B">
        <w:rPr>
          <w:rFonts w:ascii="Verdana" w:hAnsi="Verdana"/>
          <w:sz w:val="24"/>
          <w:szCs w:val="24"/>
        </w:rPr>
        <w:t xml:space="preserve">diente nas repartições públicas </w:t>
      </w:r>
      <w:r w:rsidRPr="00A90FE2">
        <w:rPr>
          <w:rFonts w:ascii="Verdana" w:hAnsi="Verdana"/>
          <w:sz w:val="24"/>
          <w:szCs w:val="24"/>
        </w:rPr>
        <w:t>municipais da Administração Direta, Autárq</w:t>
      </w:r>
      <w:r w:rsidR="005F4A6B">
        <w:rPr>
          <w:rFonts w:ascii="Verdana" w:hAnsi="Verdana"/>
          <w:sz w:val="24"/>
          <w:szCs w:val="24"/>
        </w:rPr>
        <w:t xml:space="preserve">uica e Fundacional nos feriados </w:t>
      </w:r>
      <w:r w:rsidRPr="00A90FE2">
        <w:rPr>
          <w:rFonts w:ascii="Verdana" w:hAnsi="Verdana"/>
          <w:sz w:val="24"/>
          <w:szCs w:val="24"/>
        </w:rPr>
        <w:t>nacion</w:t>
      </w:r>
      <w:r w:rsidR="005F4A6B">
        <w:rPr>
          <w:rFonts w:ascii="Verdana" w:hAnsi="Verdana"/>
          <w:sz w:val="24"/>
          <w:szCs w:val="24"/>
        </w:rPr>
        <w:t xml:space="preserve">ais, estaduais e municipais, na </w:t>
      </w:r>
      <w:r w:rsidRPr="00A90FE2">
        <w:rPr>
          <w:rFonts w:ascii="Verdana" w:hAnsi="Verdana"/>
          <w:sz w:val="24"/>
          <w:szCs w:val="24"/>
        </w:rPr>
        <w:t>conformidade do Anexo I deste decreto.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 xml:space="preserve">Parágrafo único. Os feriados do Aniversário de São Paulo, de Corpus Christi e do </w:t>
      </w:r>
      <w:r w:rsidR="005F4A6B">
        <w:rPr>
          <w:rFonts w:ascii="Verdana" w:hAnsi="Verdana"/>
          <w:sz w:val="24"/>
          <w:szCs w:val="24"/>
        </w:rPr>
        <w:t xml:space="preserve">Dia da Consciência Negra do ano </w:t>
      </w:r>
      <w:r w:rsidRPr="00A90FE2">
        <w:rPr>
          <w:rFonts w:ascii="Verdana" w:hAnsi="Verdana"/>
          <w:sz w:val="24"/>
          <w:szCs w:val="24"/>
        </w:rPr>
        <w:t>de 2022, previstos no artig</w:t>
      </w:r>
      <w:r w:rsidR="005F4A6B">
        <w:rPr>
          <w:rFonts w:ascii="Verdana" w:hAnsi="Verdana"/>
          <w:sz w:val="24"/>
          <w:szCs w:val="24"/>
        </w:rPr>
        <w:t xml:space="preserve">o 10 da Lei nº 14.485, de 19 de </w:t>
      </w:r>
      <w:r w:rsidRPr="00A90FE2">
        <w:rPr>
          <w:rFonts w:ascii="Verdana" w:hAnsi="Verdana"/>
          <w:sz w:val="24"/>
          <w:szCs w:val="24"/>
        </w:rPr>
        <w:t>julho de 2007, foram ante</w:t>
      </w:r>
      <w:r w:rsidR="005F4A6B">
        <w:rPr>
          <w:rFonts w:ascii="Verdana" w:hAnsi="Verdana"/>
          <w:sz w:val="24"/>
          <w:szCs w:val="24"/>
        </w:rPr>
        <w:t xml:space="preserve">cipados nos termos do artigo 1º </w:t>
      </w:r>
      <w:r w:rsidRPr="00A90FE2">
        <w:rPr>
          <w:rFonts w:ascii="Verdana" w:hAnsi="Verdana"/>
          <w:sz w:val="24"/>
          <w:szCs w:val="24"/>
        </w:rPr>
        <w:t>do Decreto nº 60.131, d</w:t>
      </w:r>
      <w:r w:rsidR="005F4A6B">
        <w:rPr>
          <w:rFonts w:ascii="Verdana" w:hAnsi="Verdana"/>
          <w:sz w:val="24"/>
          <w:szCs w:val="24"/>
        </w:rPr>
        <w:t xml:space="preserve">e 18 de março de 2021, conforme </w:t>
      </w:r>
      <w:r w:rsidRPr="00A90FE2">
        <w:rPr>
          <w:rFonts w:ascii="Verdana" w:hAnsi="Verdana"/>
          <w:sz w:val="24"/>
          <w:szCs w:val="24"/>
        </w:rPr>
        <w:t xml:space="preserve">autorizado pelo artigo 3º </w:t>
      </w:r>
      <w:r w:rsidR="005F4A6B">
        <w:rPr>
          <w:rFonts w:ascii="Verdana" w:hAnsi="Verdana"/>
          <w:sz w:val="24"/>
          <w:szCs w:val="24"/>
        </w:rPr>
        <w:t xml:space="preserve">da Lei nº 17.341, de 18 de maio </w:t>
      </w:r>
      <w:r w:rsidRPr="00A90FE2">
        <w:rPr>
          <w:rFonts w:ascii="Verdana" w:hAnsi="Verdana"/>
          <w:sz w:val="24"/>
          <w:szCs w:val="24"/>
        </w:rPr>
        <w:t>de 2020.</w:t>
      </w:r>
    </w:p>
    <w:p w:rsidR="00A90FE2" w:rsidRP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t>Art. 2º Fica declarado po</w:t>
      </w:r>
      <w:r w:rsidR="005F4A6B">
        <w:rPr>
          <w:rFonts w:ascii="Verdana" w:hAnsi="Verdana"/>
          <w:sz w:val="24"/>
          <w:szCs w:val="24"/>
        </w:rPr>
        <w:t xml:space="preserve">nto facultativo nas repartições </w:t>
      </w:r>
      <w:r w:rsidRPr="00A90FE2">
        <w:rPr>
          <w:rFonts w:ascii="Verdana" w:hAnsi="Verdana"/>
          <w:sz w:val="24"/>
          <w:szCs w:val="24"/>
        </w:rPr>
        <w:t>públicas municipais da Administração Direta, Autárquica e</w:t>
      </w:r>
      <w:r w:rsidR="005F4A6B">
        <w:rPr>
          <w:rFonts w:ascii="Verdana" w:hAnsi="Verdana"/>
          <w:sz w:val="24"/>
          <w:szCs w:val="24"/>
        </w:rPr>
        <w:t xml:space="preserve"> </w:t>
      </w:r>
      <w:r w:rsidRPr="00A90FE2">
        <w:rPr>
          <w:rFonts w:ascii="Verdana" w:hAnsi="Verdana"/>
          <w:sz w:val="24"/>
          <w:szCs w:val="24"/>
        </w:rPr>
        <w:t>Fundacional nos dias referidos no Anexo II deste decreto.</w:t>
      </w:r>
    </w:p>
    <w:p w:rsidR="00A90FE2" w:rsidRDefault="00A90FE2" w:rsidP="00A90FE2">
      <w:pPr>
        <w:spacing w:after="0" w:line="240" w:lineRule="auto"/>
        <w:rPr>
          <w:rFonts w:ascii="Verdana" w:hAnsi="Verdana"/>
          <w:sz w:val="24"/>
          <w:szCs w:val="24"/>
        </w:rPr>
      </w:pPr>
      <w:r w:rsidRPr="00A90FE2">
        <w:rPr>
          <w:rFonts w:ascii="Verdana" w:hAnsi="Verdana"/>
          <w:sz w:val="24"/>
          <w:szCs w:val="24"/>
        </w:rPr>
        <w:lastRenderedPageBreak/>
        <w:t>Parágrafo único. Nos dias aos quais se referem o “caput” deste artigo poderá se</w:t>
      </w:r>
      <w:r w:rsidR="005F4A6B">
        <w:rPr>
          <w:rFonts w:ascii="Verdana" w:hAnsi="Verdana"/>
          <w:sz w:val="24"/>
          <w:szCs w:val="24"/>
        </w:rPr>
        <w:t xml:space="preserve">r instituído plantão, nos casos </w:t>
      </w:r>
      <w:r w:rsidRPr="00A90FE2">
        <w:rPr>
          <w:rFonts w:ascii="Verdana" w:hAnsi="Verdana"/>
          <w:sz w:val="24"/>
          <w:szCs w:val="24"/>
        </w:rPr>
        <w:t>julgados necessários, a crité</w:t>
      </w:r>
      <w:r w:rsidR="005F4A6B">
        <w:rPr>
          <w:rFonts w:ascii="Verdana" w:hAnsi="Verdana"/>
          <w:sz w:val="24"/>
          <w:szCs w:val="24"/>
        </w:rPr>
        <w:t xml:space="preserve">rio dos titulares dos órgãos da </w:t>
      </w:r>
      <w:r w:rsidRPr="00A90FE2">
        <w:rPr>
          <w:rFonts w:ascii="Verdana" w:hAnsi="Verdana"/>
          <w:sz w:val="24"/>
          <w:szCs w:val="24"/>
        </w:rPr>
        <w:t>Administração Direta, Autarquia ou Fundação.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3º Fica suspens</w:t>
      </w:r>
      <w:r w:rsidR="005F4A6B">
        <w:rPr>
          <w:rFonts w:ascii="Verdana" w:hAnsi="Verdana"/>
          <w:sz w:val="24"/>
          <w:szCs w:val="24"/>
        </w:rPr>
        <w:t xml:space="preserve">o o expediente na Administração </w:t>
      </w:r>
      <w:r w:rsidRPr="0062649A">
        <w:rPr>
          <w:rFonts w:ascii="Verdana" w:hAnsi="Verdana"/>
          <w:sz w:val="24"/>
          <w:szCs w:val="24"/>
        </w:rPr>
        <w:t>Direta, Autárquica e Fundacio</w:t>
      </w:r>
      <w:r w:rsidR="005F4A6B">
        <w:rPr>
          <w:rFonts w:ascii="Verdana" w:hAnsi="Verdana"/>
          <w:sz w:val="24"/>
          <w:szCs w:val="24"/>
        </w:rPr>
        <w:t xml:space="preserve">nal nos dias referidos no Anexo </w:t>
      </w:r>
      <w:r w:rsidRPr="0062649A">
        <w:rPr>
          <w:rFonts w:ascii="Verdana" w:hAnsi="Verdana"/>
          <w:sz w:val="24"/>
          <w:szCs w:val="24"/>
        </w:rPr>
        <w:t>III deste decreto.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1 Nos dias aos quais s</w:t>
      </w:r>
      <w:r w:rsidR="005F4A6B">
        <w:rPr>
          <w:rFonts w:ascii="Verdana" w:hAnsi="Verdana"/>
          <w:sz w:val="24"/>
          <w:szCs w:val="24"/>
        </w:rPr>
        <w:t xml:space="preserve">e refere o “caput” deste artigo </w:t>
      </w:r>
      <w:r w:rsidRPr="0062649A">
        <w:rPr>
          <w:rFonts w:ascii="Verdana" w:hAnsi="Verdana"/>
          <w:sz w:val="24"/>
          <w:szCs w:val="24"/>
        </w:rPr>
        <w:t>poderá ser instituído plantão, nos casos julgados necessários, a critério dos titula</w:t>
      </w:r>
      <w:r w:rsidR="005F4A6B">
        <w:rPr>
          <w:rFonts w:ascii="Verdana" w:hAnsi="Verdana"/>
          <w:sz w:val="24"/>
          <w:szCs w:val="24"/>
        </w:rPr>
        <w:t xml:space="preserve">res dos órgãos da Administração </w:t>
      </w:r>
      <w:r w:rsidRPr="0062649A">
        <w:rPr>
          <w:rFonts w:ascii="Verdana" w:hAnsi="Verdana"/>
          <w:sz w:val="24"/>
          <w:szCs w:val="24"/>
        </w:rPr>
        <w:t>Direta, Autarquia ou Fundação.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2º A compensaç</w:t>
      </w:r>
      <w:r w:rsidR="005F4A6B">
        <w:rPr>
          <w:rFonts w:ascii="Verdana" w:hAnsi="Verdana"/>
          <w:sz w:val="24"/>
          <w:szCs w:val="24"/>
        </w:rPr>
        <w:t xml:space="preserve">ão das horas não trabalhadas em </w:t>
      </w:r>
      <w:r w:rsidRPr="0062649A">
        <w:rPr>
          <w:rFonts w:ascii="Verdana" w:hAnsi="Verdana"/>
          <w:sz w:val="24"/>
          <w:szCs w:val="24"/>
        </w:rPr>
        <w:t>decorrência da suspensão d</w:t>
      </w:r>
      <w:r w:rsidR="005F4A6B">
        <w:rPr>
          <w:rFonts w:ascii="Verdana" w:hAnsi="Verdana"/>
          <w:sz w:val="24"/>
          <w:szCs w:val="24"/>
        </w:rPr>
        <w:t xml:space="preserve">o expediente nos dias referidos </w:t>
      </w:r>
      <w:r w:rsidRPr="0062649A">
        <w:rPr>
          <w:rFonts w:ascii="Verdana" w:hAnsi="Verdana"/>
          <w:sz w:val="24"/>
          <w:szCs w:val="24"/>
        </w:rPr>
        <w:t>no Anexo III deste decreto deverá ocorrer no período compreendido entre os meses</w:t>
      </w:r>
      <w:r w:rsidR="005F4A6B">
        <w:rPr>
          <w:rFonts w:ascii="Verdana" w:hAnsi="Verdana"/>
          <w:sz w:val="24"/>
          <w:szCs w:val="24"/>
        </w:rPr>
        <w:t xml:space="preserve"> de janeiro a abril de 2022, em </w:t>
      </w:r>
      <w:r w:rsidRPr="0062649A">
        <w:rPr>
          <w:rFonts w:ascii="Verdana" w:hAnsi="Verdana"/>
          <w:sz w:val="24"/>
          <w:szCs w:val="24"/>
        </w:rPr>
        <w:t>relação aos dias 25 de janei</w:t>
      </w:r>
      <w:r w:rsidR="005F4A6B">
        <w:rPr>
          <w:rFonts w:ascii="Verdana" w:hAnsi="Verdana"/>
          <w:sz w:val="24"/>
          <w:szCs w:val="24"/>
        </w:rPr>
        <w:t xml:space="preserve">ro e 22 de abril de 2022, e nos </w:t>
      </w:r>
      <w:r w:rsidRPr="0062649A">
        <w:rPr>
          <w:rFonts w:ascii="Verdana" w:hAnsi="Verdana"/>
          <w:sz w:val="24"/>
          <w:szCs w:val="24"/>
        </w:rPr>
        <w:t>meses de setembro e out</w:t>
      </w:r>
      <w:r w:rsidR="005F4A6B">
        <w:rPr>
          <w:rFonts w:ascii="Verdana" w:hAnsi="Verdana"/>
          <w:sz w:val="24"/>
          <w:szCs w:val="24"/>
        </w:rPr>
        <w:t xml:space="preserve">ubro de 2022, em relação ao dia </w:t>
      </w:r>
      <w:r w:rsidRPr="0062649A">
        <w:rPr>
          <w:rFonts w:ascii="Verdana" w:hAnsi="Verdana"/>
          <w:sz w:val="24"/>
          <w:szCs w:val="24"/>
        </w:rPr>
        <w:t xml:space="preserve">14 de </w:t>
      </w:r>
      <w:r w:rsidR="005F4A6B">
        <w:rPr>
          <w:rFonts w:ascii="Verdana" w:hAnsi="Verdana"/>
          <w:sz w:val="24"/>
          <w:szCs w:val="24"/>
        </w:rPr>
        <w:t xml:space="preserve">novembro de 2022, e acarretará, </w:t>
      </w:r>
      <w:r w:rsidRPr="0062649A">
        <w:rPr>
          <w:rFonts w:ascii="Verdana" w:hAnsi="Verdana"/>
          <w:sz w:val="24"/>
          <w:szCs w:val="24"/>
        </w:rPr>
        <w:t>obrigatoriament</w:t>
      </w:r>
      <w:r w:rsidR="005F4A6B">
        <w:rPr>
          <w:rFonts w:ascii="Verdana" w:hAnsi="Verdana"/>
          <w:sz w:val="24"/>
          <w:szCs w:val="24"/>
        </w:rPr>
        <w:t xml:space="preserve">e, os </w:t>
      </w:r>
      <w:r w:rsidRPr="0062649A">
        <w:rPr>
          <w:rFonts w:ascii="Verdana" w:hAnsi="Verdana"/>
          <w:sz w:val="24"/>
          <w:szCs w:val="24"/>
        </w:rPr>
        <w:t xml:space="preserve">descontos dos valores pagos </w:t>
      </w:r>
      <w:r w:rsidR="005F4A6B">
        <w:rPr>
          <w:rFonts w:ascii="Verdana" w:hAnsi="Verdana"/>
          <w:sz w:val="24"/>
          <w:szCs w:val="24"/>
        </w:rPr>
        <w:t xml:space="preserve">a título de auxílio-transporte, </w:t>
      </w:r>
      <w:r w:rsidRPr="0062649A">
        <w:rPr>
          <w:rFonts w:ascii="Verdana" w:hAnsi="Verdana"/>
          <w:sz w:val="24"/>
          <w:szCs w:val="24"/>
        </w:rPr>
        <w:t>vale-transporte, auxílio-refe</w:t>
      </w:r>
      <w:r w:rsidR="005F4A6B">
        <w:rPr>
          <w:rFonts w:ascii="Verdana" w:hAnsi="Verdana"/>
          <w:sz w:val="24"/>
          <w:szCs w:val="24"/>
        </w:rPr>
        <w:t xml:space="preserve">ição e vale-refeição referentes </w:t>
      </w:r>
      <w:r w:rsidRPr="0062649A">
        <w:rPr>
          <w:rFonts w:ascii="Verdana" w:hAnsi="Verdana"/>
          <w:sz w:val="24"/>
          <w:szCs w:val="24"/>
        </w:rPr>
        <w:t>aos dias de expediente suspenso.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3º Caso a compensaçã</w:t>
      </w:r>
      <w:r w:rsidR="005F4A6B">
        <w:rPr>
          <w:rFonts w:ascii="Verdana" w:hAnsi="Verdana"/>
          <w:sz w:val="24"/>
          <w:szCs w:val="24"/>
        </w:rPr>
        <w:t xml:space="preserve">o não se dê no prazo estipulado </w:t>
      </w:r>
      <w:r w:rsidRPr="0062649A">
        <w:rPr>
          <w:rFonts w:ascii="Verdana" w:hAnsi="Verdana"/>
          <w:sz w:val="24"/>
          <w:szCs w:val="24"/>
        </w:rPr>
        <w:t>no § 2º deste artigo, o servidor ou empregado público sofrerá os demais descontos pertinentes.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4º Fica delegada aos t</w:t>
      </w:r>
      <w:r w:rsidR="005F4A6B">
        <w:rPr>
          <w:rFonts w:ascii="Verdana" w:hAnsi="Verdana"/>
          <w:sz w:val="24"/>
          <w:szCs w:val="24"/>
        </w:rPr>
        <w:t xml:space="preserve">itulares dos respectivos órgãos </w:t>
      </w:r>
      <w:r w:rsidRPr="0062649A">
        <w:rPr>
          <w:rFonts w:ascii="Verdana" w:hAnsi="Verdana"/>
          <w:sz w:val="24"/>
          <w:szCs w:val="24"/>
        </w:rPr>
        <w:t xml:space="preserve">ou entes a competência </w:t>
      </w:r>
      <w:r w:rsidR="005F4A6B">
        <w:rPr>
          <w:rFonts w:ascii="Verdana" w:hAnsi="Verdana"/>
          <w:sz w:val="24"/>
          <w:szCs w:val="24"/>
        </w:rPr>
        <w:t xml:space="preserve">para estabelecer, por portaria, </w:t>
      </w:r>
      <w:r w:rsidRPr="0062649A">
        <w:rPr>
          <w:rFonts w:ascii="Verdana" w:hAnsi="Verdana"/>
          <w:sz w:val="24"/>
          <w:szCs w:val="24"/>
        </w:rPr>
        <w:t>regras de compensação das horas não trabalhadas no</w:t>
      </w:r>
      <w:r w:rsidR="005F4A6B">
        <w:rPr>
          <w:rFonts w:ascii="Verdana" w:hAnsi="Verdana"/>
          <w:sz w:val="24"/>
          <w:szCs w:val="24"/>
        </w:rPr>
        <w:t xml:space="preserve">s </w:t>
      </w:r>
      <w:r w:rsidRPr="0062649A">
        <w:rPr>
          <w:rFonts w:ascii="Verdana" w:hAnsi="Verdana"/>
          <w:sz w:val="24"/>
          <w:szCs w:val="24"/>
        </w:rPr>
        <w:t>dias aos quais se refere o “c</w:t>
      </w:r>
      <w:r w:rsidR="005F4A6B">
        <w:rPr>
          <w:rFonts w:ascii="Verdana" w:hAnsi="Verdana"/>
          <w:sz w:val="24"/>
          <w:szCs w:val="24"/>
        </w:rPr>
        <w:t xml:space="preserve">aput” deste artigo, respeitadas </w:t>
      </w:r>
      <w:r w:rsidRPr="0062649A">
        <w:rPr>
          <w:rFonts w:ascii="Verdana" w:hAnsi="Verdana"/>
          <w:sz w:val="24"/>
          <w:szCs w:val="24"/>
        </w:rPr>
        <w:t>as disposições prevista</w:t>
      </w:r>
      <w:r w:rsidR="005F4A6B">
        <w:rPr>
          <w:rFonts w:ascii="Verdana" w:hAnsi="Verdana"/>
          <w:sz w:val="24"/>
          <w:szCs w:val="24"/>
        </w:rPr>
        <w:t xml:space="preserve">s neste decreto e demais normas </w:t>
      </w:r>
      <w:r w:rsidRPr="0062649A">
        <w:rPr>
          <w:rFonts w:ascii="Verdana" w:hAnsi="Verdana"/>
          <w:sz w:val="24"/>
          <w:szCs w:val="24"/>
        </w:rPr>
        <w:t>vigentes.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4º As disposições dos artigos 1º, 2º e 3º deste decreto não se aplicam às unida</w:t>
      </w:r>
      <w:r w:rsidR="005F4A6B">
        <w:rPr>
          <w:rFonts w:ascii="Verdana" w:hAnsi="Verdana"/>
          <w:sz w:val="24"/>
          <w:szCs w:val="24"/>
        </w:rPr>
        <w:t xml:space="preserve">des cujas atividades não possam </w:t>
      </w:r>
      <w:r w:rsidRPr="0062649A">
        <w:rPr>
          <w:rFonts w:ascii="Verdana" w:hAnsi="Verdana"/>
          <w:sz w:val="24"/>
          <w:szCs w:val="24"/>
        </w:rPr>
        <w:t>sofrer solução de continuidade.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5º Para os dias úteis das duas semanas comemorativas das festas de Natal e f</w:t>
      </w:r>
      <w:r w:rsidR="005F4A6B">
        <w:rPr>
          <w:rFonts w:ascii="Verdana" w:hAnsi="Verdana"/>
          <w:sz w:val="24"/>
          <w:szCs w:val="24"/>
        </w:rPr>
        <w:t xml:space="preserve">im de ano, os órgãos e entes da </w:t>
      </w:r>
      <w:r w:rsidRPr="0062649A">
        <w:rPr>
          <w:rFonts w:ascii="Verdana" w:hAnsi="Verdana"/>
          <w:sz w:val="24"/>
          <w:szCs w:val="24"/>
        </w:rPr>
        <w:t>Administração Direta, Autár</w:t>
      </w:r>
      <w:r w:rsidR="005F4A6B">
        <w:rPr>
          <w:rFonts w:ascii="Verdana" w:hAnsi="Verdana"/>
          <w:sz w:val="24"/>
          <w:szCs w:val="24"/>
        </w:rPr>
        <w:t xml:space="preserve">quica e Fundacional organizarão </w:t>
      </w:r>
      <w:r w:rsidRPr="0062649A">
        <w:rPr>
          <w:rFonts w:ascii="Verdana" w:hAnsi="Verdana"/>
          <w:sz w:val="24"/>
          <w:szCs w:val="24"/>
        </w:rPr>
        <w:t>o recesso compensado, med</w:t>
      </w:r>
      <w:r w:rsidR="005F4A6B">
        <w:rPr>
          <w:rFonts w:ascii="Verdana" w:hAnsi="Verdana"/>
          <w:sz w:val="24"/>
          <w:szCs w:val="24"/>
        </w:rPr>
        <w:t xml:space="preserve">iante a formação de duas turmas </w:t>
      </w:r>
      <w:r w:rsidRPr="0062649A">
        <w:rPr>
          <w:rFonts w:ascii="Verdana" w:hAnsi="Verdana"/>
          <w:sz w:val="24"/>
          <w:szCs w:val="24"/>
        </w:rPr>
        <w:t xml:space="preserve">de trabalho que se revezarão nas respectivas semanas, devendo o expediente para </w:t>
      </w:r>
      <w:r w:rsidR="005F4A6B">
        <w:rPr>
          <w:rFonts w:ascii="Verdana" w:hAnsi="Verdana"/>
          <w:sz w:val="24"/>
          <w:szCs w:val="24"/>
        </w:rPr>
        <w:t xml:space="preserve">atendimento ao público obedecer </w:t>
      </w:r>
      <w:r w:rsidRPr="0062649A">
        <w:rPr>
          <w:rFonts w:ascii="Verdana" w:hAnsi="Verdana"/>
          <w:sz w:val="24"/>
          <w:szCs w:val="24"/>
        </w:rPr>
        <w:t>ao horário normal de funcionamento de cada unidade.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1º Para os fins do “caput” deste artigo, considera-se: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I - semana comemorativa de Natal: período compreendido entre 18 e 24 de dezembro de 2022;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II - semana comemorativa de fim de ano: período compreendido entre 25 e 31 de dezembro de 2022.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2º Não poderá par</w:t>
      </w:r>
      <w:r w:rsidR="005F4A6B">
        <w:rPr>
          <w:rFonts w:ascii="Verdana" w:hAnsi="Verdana"/>
          <w:sz w:val="24"/>
          <w:szCs w:val="24"/>
        </w:rPr>
        <w:t xml:space="preserve">ticipar do recesso compensado o </w:t>
      </w:r>
      <w:r w:rsidRPr="0062649A">
        <w:rPr>
          <w:rFonts w:ascii="Verdana" w:hAnsi="Verdana"/>
          <w:sz w:val="24"/>
          <w:szCs w:val="24"/>
        </w:rPr>
        <w:t>servidor ou empregado púb</w:t>
      </w:r>
      <w:r w:rsidR="005F4A6B">
        <w:rPr>
          <w:rFonts w:ascii="Verdana" w:hAnsi="Verdana"/>
          <w:sz w:val="24"/>
          <w:szCs w:val="24"/>
        </w:rPr>
        <w:t xml:space="preserve">lico que tiver sofrido qualquer </w:t>
      </w:r>
      <w:r w:rsidRPr="0062649A">
        <w:rPr>
          <w:rFonts w:ascii="Verdana" w:hAnsi="Verdana"/>
          <w:sz w:val="24"/>
          <w:szCs w:val="24"/>
        </w:rPr>
        <w:t>§ 3º O servidor ou empregado público que estiver em</w:t>
      </w:r>
      <w:r w:rsidR="005F4A6B">
        <w:rPr>
          <w:rFonts w:ascii="Verdana" w:hAnsi="Verdana"/>
          <w:sz w:val="24"/>
          <w:szCs w:val="24"/>
        </w:rPr>
        <w:t xml:space="preserve"> </w:t>
      </w:r>
      <w:r w:rsidRPr="0062649A">
        <w:rPr>
          <w:rFonts w:ascii="Verdana" w:hAnsi="Verdana"/>
          <w:sz w:val="24"/>
          <w:szCs w:val="24"/>
        </w:rPr>
        <w:t>gozo de férias em um</w:t>
      </w:r>
      <w:r w:rsidR="005F4A6B">
        <w:rPr>
          <w:rFonts w:ascii="Verdana" w:hAnsi="Verdana"/>
          <w:sz w:val="24"/>
          <w:szCs w:val="24"/>
        </w:rPr>
        <w:t xml:space="preserve">a das duas semanas referidas no </w:t>
      </w:r>
      <w:r w:rsidRPr="0062649A">
        <w:rPr>
          <w:rFonts w:ascii="Verdana" w:hAnsi="Verdana"/>
          <w:sz w:val="24"/>
          <w:szCs w:val="24"/>
        </w:rPr>
        <w:t>“caput” deste artigo, ain</w:t>
      </w:r>
      <w:r w:rsidR="005F4A6B">
        <w:rPr>
          <w:rFonts w:ascii="Verdana" w:hAnsi="Verdana"/>
          <w:sz w:val="24"/>
          <w:szCs w:val="24"/>
        </w:rPr>
        <w:t xml:space="preserve">da que parcialmente, não poderá </w:t>
      </w:r>
      <w:r w:rsidRPr="0062649A">
        <w:rPr>
          <w:rFonts w:ascii="Verdana" w:hAnsi="Verdana"/>
          <w:sz w:val="24"/>
          <w:szCs w:val="24"/>
        </w:rPr>
        <w:t>participar do recesso compensado.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lastRenderedPageBreak/>
        <w:t>§ 4º O servidor ou em</w:t>
      </w:r>
      <w:r w:rsidR="005F4A6B">
        <w:rPr>
          <w:rFonts w:ascii="Verdana" w:hAnsi="Verdana"/>
          <w:sz w:val="24"/>
          <w:szCs w:val="24"/>
        </w:rPr>
        <w:t xml:space="preserve">pregado público que integrar as </w:t>
      </w:r>
      <w:r w:rsidRPr="0062649A">
        <w:rPr>
          <w:rFonts w:ascii="Verdana" w:hAnsi="Verdana"/>
          <w:sz w:val="24"/>
          <w:szCs w:val="24"/>
        </w:rPr>
        <w:t>turmas de recesso compe</w:t>
      </w:r>
      <w:r w:rsidR="005F4A6B">
        <w:rPr>
          <w:rFonts w:ascii="Verdana" w:hAnsi="Verdana"/>
          <w:sz w:val="24"/>
          <w:szCs w:val="24"/>
        </w:rPr>
        <w:t xml:space="preserve">nsado deverá, obrigatoriamente, </w:t>
      </w:r>
      <w:r w:rsidRPr="0062649A">
        <w:rPr>
          <w:rFonts w:ascii="Verdana" w:hAnsi="Verdana"/>
          <w:sz w:val="24"/>
          <w:szCs w:val="24"/>
        </w:rPr>
        <w:t>prestar serviços nos dias úte</w:t>
      </w:r>
      <w:r w:rsidR="005F4A6B">
        <w:rPr>
          <w:rFonts w:ascii="Verdana" w:hAnsi="Verdana"/>
          <w:sz w:val="24"/>
          <w:szCs w:val="24"/>
        </w:rPr>
        <w:t xml:space="preserve">is de uma das semanas referidas </w:t>
      </w:r>
      <w:r w:rsidRPr="0062649A">
        <w:rPr>
          <w:rFonts w:ascii="Verdana" w:hAnsi="Verdana"/>
          <w:sz w:val="24"/>
          <w:szCs w:val="24"/>
        </w:rPr>
        <w:t>no § 1º deste artigo, não podendo ter faltas abonadas.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5º Excetuam-se do di</w:t>
      </w:r>
      <w:r w:rsidR="005F4A6B">
        <w:rPr>
          <w:rFonts w:ascii="Verdana" w:hAnsi="Verdana"/>
          <w:sz w:val="24"/>
          <w:szCs w:val="24"/>
        </w:rPr>
        <w:t xml:space="preserve">sposto neste artigo as unidades </w:t>
      </w:r>
      <w:r w:rsidRPr="0062649A">
        <w:rPr>
          <w:rFonts w:ascii="Verdana" w:hAnsi="Verdana"/>
          <w:sz w:val="24"/>
          <w:szCs w:val="24"/>
        </w:rPr>
        <w:t>vinculadas aos órgãos da Adm</w:t>
      </w:r>
      <w:r w:rsidR="005F4A6B">
        <w:rPr>
          <w:rFonts w:ascii="Verdana" w:hAnsi="Verdana"/>
          <w:sz w:val="24"/>
          <w:szCs w:val="24"/>
        </w:rPr>
        <w:t xml:space="preserve">inistração Direta, Autárquica e </w:t>
      </w:r>
      <w:r w:rsidRPr="0062649A">
        <w:rPr>
          <w:rFonts w:ascii="Verdana" w:hAnsi="Verdana"/>
          <w:sz w:val="24"/>
          <w:szCs w:val="24"/>
        </w:rPr>
        <w:t>Fundacional cujas atividad</w:t>
      </w:r>
      <w:r w:rsidR="005F4A6B">
        <w:rPr>
          <w:rFonts w:ascii="Verdana" w:hAnsi="Verdana"/>
          <w:sz w:val="24"/>
          <w:szCs w:val="24"/>
        </w:rPr>
        <w:t xml:space="preserve">es não possam ser </w:t>
      </w:r>
      <w:proofErr w:type="gramStart"/>
      <w:r w:rsidR="005F4A6B">
        <w:rPr>
          <w:rFonts w:ascii="Verdana" w:hAnsi="Verdana"/>
          <w:sz w:val="24"/>
          <w:szCs w:val="24"/>
        </w:rPr>
        <w:t xml:space="preserve">desenvolvidas </w:t>
      </w:r>
      <w:r w:rsidRPr="0062649A">
        <w:rPr>
          <w:rFonts w:ascii="Verdana" w:hAnsi="Verdana"/>
          <w:sz w:val="24"/>
          <w:szCs w:val="24"/>
        </w:rPr>
        <w:t>com redução de servidores e empregados públicos</w:t>
      </w:r>
      <w:proofErr w:type="gramEnd"/>
      <w:r w:rsidRPr="0062649A">
        <w:rPr>
          <w:rFonts w:ascii="Verdana" w:hAnsi="Verdana"/>
          <w:sz w:val="24"/>
          <w:szCs w:val="24"/>
        </w:rPr>
        <w:t>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6º A participação no recesso comp</w:t>
      </w:r>
      <w:r w:rsidR="005F4A6B">
        <w:rPr>
          <w:rFonts w:ascii="Verdana" w:hAnsi="Verdana"/>
          <w:sz w:val="24"/>
          <w:szCs w:val="24"/>
        </w:rPr>
        <w:t xml:space="preserve">ensado acarretará, </w:t>
      </w:r>
      <w:r w:rsidRPr="0062649A">
        <w:rPr>
          <w:rFonts w:ascii="Verdana" w:hAnsi="Verdana"/>
          <w:sz w:val="24"/>
          <w:szCs w:val="24"/>
        </w:rPr>
        <w:t>obrigatoriamente, os desco</w:t>
      </w:r>
      <w:r w:rsidR="005F4A6B">
        <w:rPr>
          <w:rFonts w:ascii="Verdana" w:hAnsi="Verdana"/>
          <w:sz w:val="24"/>
          <w:szCs w:val="24"/>
        </w:rPr>
        <w:t xml:space="preserve">ntos dos valores pagos a título </w:t>
      </w:r>
      <w:r w:rsidRPr="0062649A">
        <w:rPr>
          <w:rFonts w:ascii="Verdana" w:hAnsi="Verdana"/>
          <w:sz w:val="24"/>
          <w:szCs w:val="24"/>
        </w:rPr>
        <w:t>de auxílio-transporte, vale-trans</w:t>
      </w:r>
      <w:r w:rsidR="005F4A6B">
        <w:rPr>
          <w:rFonts w:ascii="Verdana" w:hAnsi="Verdana"/>
          <w:sz w:val="24"/>
          <w:szCs w:val="24"/>
        </w:rPr>
        <w:t>porte, auxílio-refeição e vale- -</w:t>
      </w:r>
      <w:proofErr w:type="gramStart"/>
      <w:r w:rsidR="005F4A6B">
        <w:rPr>
          <w:rFonts w:ascii="Verdana" w:hAnsi="Verdana"/>
          <w:sz w:val="24"/>
          <w:szCs w:val="24"/>
        </w:rPr>
        <w:t xml:space="preserve">refeição </w:t>
      </w:r>
      <w:r w:rsidRPr="0062649A">
        <w:rPr>
          <w:rFonts w:ascii="Verdana" w:hAnsi="Verdana"/>
          <w:sz w:val="24"/>
          <w:szCs w:val="24"/>
        </w:rPr>
        <w:t>referentes aos dias de não comparecimento</w:t>
      </w:r>
      <w:proofErr w:type="gramEnd"/>
      <w:r w:rsidRPr="0062649A">
        <w:rPr>
          <w:rFonts w:ascii="Verdana" w:hAnsi="Verdana"/>
          <w:sz w:val="24"/>
          <w:szCs w:val="24"/>
        </w:rPr>
        <w:t>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§ 7º A competência pa</w:t>
      </w:r>
      <w:r w:rsidR="005F4A6B">
        <w:rPr>
          <w:rFonts w:ascii="Verdana" w:hAnsi="Verdana"/>
          <w:sz w:val="24"/>
          <w:szCs w:val="24"/>
        </w:rPr>
        <w:t xml:space="preserve">ra estabelecer, por portaria, a </w:t>
      </w:r>
      <w:r w:rsidRPr="0062649A">
        <w:rPr>
          <w:rFonts w:ascii="Verdana" w:hAnsi="Verdana"/>
          <w:sz w:val="24"/>
          <w:szCs w:val="24"/>
        </w:rPr>
        <w:t xml:space="preserve">organização e demais </w:t>
      </w:r>
      <w:r w:rsidR="005F4A6B">
        <w:rPr>
          <w:rFonts w:ascii="Verdana" w:hAnsi="Verdana"/>
          <w:sz w:val="24"/>
          <w:szCs w:val="24"/>
        </w:rPr>
        <w:t xml:space="preserve">regras de compensação das horas </w:t>
      </w:r>
      <w:r w:rsidRPr="0062649A">
        <w:rPr>
          <w:rFonts w:ascii="Verdana" w:hAnsi="Verdana"/>
          <w:sz w:val="24"/>
          <w:szCs w:val="24"/>
        </w:rPr>
        <w:t>não trabalhadas pelos part</w:t>
      </w:r>
      <w:r w:rsidR="005F4A6B">
        <w:rPr>
          <w:rFonts w:ascii="Verdana" w:hAnsi="Verdana"/>
          <w:sz w:val="24"/>
          <w:szCs w:val="24"/>
        </w:rPr>
        <w:t xml:space="preserve">icipantes do recesso compensado </w:t>
      </w:r>
      <w:r w:rsidRPr="0062649A">
        <w:rPr>
          <w:rFonts w:ascii="Verdana" w:hAnsi="Verdana"/>
          <w:sz w:val="24"/>
          <w:szCs w:val="24"/>
        </w:rPr>
        <w:t xml:space="preserve">fica </w:t>
      </w:r>
      <w:proofErr w:type="gramStart"/>
      <w:r w:rsidRPr="0062649A">
        <w:rPr>
          <w:rFonts w:ascii="Verdana" w:hAnsi="Verdana"/>
          <w:sz w:val="24"/>
          <w:szCs w:val="24"/>
        </w:rPr>
        <w:t>delegada aos titulares d</w:t>
      </w:r>
      <w:r w:rsidR="005F4A6B">
        <w:rPr>
          <w:rFonts w:ascii="Verdana" w:hAnsi="Verdana"/>
          <w:sz w:val="24"/>
          <w:szCs w:val="24"/>
        </w:rPr>
        <w:t xml:space="preserve">os respectivos órgãos ou entes, </w:t>
      </w:r>
      <w:r w:rsidRPr="0062649A">
        <w:rPr>
          <w:rFonts w:ascii="Verdana" w:hAnsi="Verdana"/>
          <w:sz w:val="24"/>
          <w:szCs w:val="24"/>
        </w:rPr>
        <w:t>respeitadas</w:t>
      </w:r>
      <w:proofErr w:type="gramEnd"/>
      <w:r w:rsidRPr="0062649A">
        <w:rPr>
          <w:rFonts w:ascii="Verdana" w:hAnsi="Verdana"/>
          <w:sz w:val="24"/>
          <w:szCs w:val="24"/>
        </w:rPr>
        <w:t xml:space="preserve"> as disposições p</w:t>
      </w:r>
      <w:r w:rsidR="005F4A6B">
        <w:rPr>
          <w:rFonts w:ascii="Verdana" w:hAnsi="Verdana"/>
          <w:sz w:val="24"/>
          <w:szCs w:val="24"/>
        </w:rPr>
        <w:t xml:space="preserve">revistas neste decreto e demais </w:t>
      </w:r>
      <w:r w:rsidRPr="0062649A">
        <w:rPr>
          <w:rFonts w:ascii="Verdana" w:hAnsi="Verdana"/>
          <w:sz w:val="24"/>
          <w:szCs w:val="24"/>
        </w:rPr>
        <w:t>normas vigentes.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§ 8º A não compensação, </w:t>
      </w:r>
      <w:r w:rsidR="005F4A6B">
        <w:rPr>
          <w:rFonts w:ascii="Verdana" w:hAnsi="Verdana"/>
          <w:sz w:val="24"/>
          <w:szCs w:val="24"/>
        </w:rPr>
        <w:t xml:space="preserve">total ou parcial, das horas não </w:t>
      </w:r>
      <w:r w:rsidRPr="0062649A">
        <w:rPr>
          <w:rFonts w:ascii="Verdana" w:hAnsi="Verdana"/>
          <w:sz w:val="24"/>
          <w:szCs w:val="24"/>
        </w:rPr>
        <w:t>trabalhadas, acarretará os demais descontos pertinentes.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6º Fica permitida</w:t>
      </w:r>
      <w:r w:rsidR="005F4A6B">
        <w:rPr>
          <w:rFonts w:ascii="Verdana" w:hAnsi="Verdana"/>
          <w:sz w:val="24"/>
          <w:szCs w:val="24"/>
        </w:rPr>
        <w:t xml:space="preserve"> a participação dos Secretários </w:t>
      </w:r>
      <w:r w:rsidRPr="0062649A">
        <w:rPr>
          <w:rFonts w:ascii="Verdana" w:hAnsi="Verdana"/>
          <w:sz w:val="24"/>
          <w:szCs w:val="24"/>
        </w:rPr>
        <w:t xml:space="preserve">Municipais e Subprefeitos </w:t>
      </w:r>
      <w:r w:rsidR="005F4A6B">
        <w:rPr>
          <w:rFonts w:ascii="Verdana" w:hAnsi="Verdana"/>
          <w:sz w:val="24"/>
          <w:szCs w:val="24"/>
        </w:rPr>
        <w:t xml:space="preserve">no recesso compensado de fim de </w:t>
      </w:r>
      <w:r w:rsidRPr="0062649A">
        <w:rPr>
          <w:rFonts w:ascii="Verdana" w:hAnsi="Verdana"/>
          <w:sz w:val="24"/>
          <w:szCs w:val="24"/>
        </w:rPr>
        <w:t>ano, nos termos previstos no artigo 5º deste decreto.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7º Caso o servido</w:t>
      </w:r>
      <w:r w:rsidR="005F4A6B">
        <w:rPr>
          <w:rFonts w:ascii="Verdana" w:hAnsi="Verdana"/>
          <w:sz w:val="24"/>
          <w:szCs w:val="24"/>
        </w:rPr>
        <w:t xml:space="preserve">r ou empregado público mantenha </w:t>
      </w:r>
      <w:proofErr w:type="gramStart"/>
      <w:r w:rsidRPr="0062649A">
        <w:rPr>
          <w:rFonts w:ascii="Verdana" w:hAnsi="Verdana"/>
          <w:sz w:val="24"/>
          <w:szCs w:val="24"/>
        </w:rPr>
        <w:t>2</w:t>
      </w:r>
      <w:proofErr w:type="gramEnd"/>
      <w:r w:rsidRPr="0062649A">
        <w:rPr>
          <w:rFonts w:ascii="Verdana" w:hAnsi="Verdana"/>
          <w:sz w:val="24"/>
          <w:szCs w:val="24"/>
        </w:rPr>
        <w:t xml:space="preserve"> (dois) vínculos de trabalh</w:t>
      </w:r>
      <w:r w:rsidR="005F4A6B">
        <w:rPr>
          <w:rFonts w:ascii="Verdana" w:hAnsi="Verdana"/>
          <w:sz w:val="24"/>
          <w:szCs w:val="24"/>
        </w:rPr>
        <w:t xml:space="preserve">o com o Município de São Paulo, </w:t>
      </w:r>
      <w:r w:rsidRPr="0062649A">
        <w:rPr>
          <w:rFonts w:ascii="Verdana" w:hAnsi="Verdana"/>
          <w:sz w:val="24"/>
          <w:szCs w:val="24"/>
        </w:rPr>
        <w:t xml:space="preserve">será considerada, para os fins </w:t>
      </w:r>
      <w:r w:rsidR="005F4A6B">
        <w:rPr>
          <w:rFonts w:ascii="Verdana" w:hAnsi="Verdana"/>
          <w:sz w:val="24"/>
          <w:szCs w:val="24"/>
        </w:rPr>
        <w:t xml:space="preserve">do disposto nos artigos 3º e 5º </w:t>
      </w:r>
      <w:r w:rsidRPr="0062649A">
        <w:rPr>
          <w:rFonts w:ascii="Verdana" w:hAnsi="Verdana"/>
          <w:sz w:val="24"/>
          <w:szCs w:val="24"/>
        </w:rPr>
        <w:t>deste decreto, a frequência em ambos os vínculos.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8º As compensaçõ</w:t>
      </w:r>
      <w:r w:rsidR="005F4A6B">
        <w:rPr>
          <w:rFonts w:ascii="Verdana" w:hAnsi="Verdana"/>
          <w:sz w:val="24"/>
          <w:szCs w:val="24"/>
        </w:rPr>
        <w:t xml:space="preserve">es e descontos referidos nos </w:t>
      </w:r>
      <w:r w:rsidRPr="0062649A">
        <w:rPr>
          <w:rFonts w:ascii="Verdana" w:hAnsi="Verdana"/>
          <w:sz w:val="24"/>
          <w:szCs w:val="24"/>
        </w:rPr>
        <w:t>artigos 3º e 5º deste decreto alcançam os estagiários e residentes no que couber.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9º A não compensa</w:t>
      </w:r>
      <w:r w:rsidR="005F4A6B">
        <w:rPr>
          <w:rFonts w:ascii="Verdana" w:hAnsi="Verdana"/>
          <w:sz w:val="24"/>
          <w:szCs w:val="24"/>
        </w:rPr>
        <w:t xml:space="preserve">ção dos dias não trabalhados em </w:t>
      </w:r>
      <w:r w:rsidRPr="0062649A">
        <w:rPr>
          <w:rFonts w:ascii="Verdana" w:hAnsi="Verdana"/>
          <w:sz w:val="24"/>
          <w:szCs w:val="24"/>
        </w:rPr>
        <w:t>virtude da suspensão do expediente ou do recesso compensado acarretará o apontamento das fa</w:t>
      </w:r>
      <w:r w:rsidR="005F4A6B">
        <w:rPr>
          <w:rFonts w:ascii="Verdana" w:hAnsi="Verdana"/>
          <w:sz w:val="24"/>
          <w:szCs w:val="24"/>
        </w:rPr>
        <w:t xml:space="preserve">ltas correspondentes, </w:t>
      </w:r>
      <w:r w:rsidRPr="0062649A">
        <w:rPr>
          <w:rFonts w:ascii="Verdana" w:hAnsi="Verdana"/>
          <w:sz w:val="24"/>
          <w:szCs w:val="24"/>
        </w:rPr>
        <w:t>sem prejuízo do disposto no artigo 10 deste decreto.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10. Será considera</w:t>
      </w:r>
      <w:r w:rsidR="005F4A6B">
        <w:rPr>
          <w:rFonts w:ascii="Verdana" w:hAnsi="Verdana"/>
          <w:sz w:val="24"/>
          <w:szCs w:val="24"/>
        </w:rPr>
        <w:t xml:space="preserve">do como motivo justificado, nos </w:t>
      </w:r>
      <w:r w:rsidRPr="0062649A">
        <w:rPr>
          <w:rFonts w:ascii="Verdana" w:hAnsi="Verdana"/>
          <w:sz w:val="24"/>
          <w:szCs w:val="24"/>
        </w:rPr>
        <w:t>termos do parágrafo único d</w:t>
      </w:r>
      <w:r w:rsidR="005F4A6B">
        <w:rPr>
          <w:rFonts w:ascii="Verdana" w:hAnsi="Verdana"/>
          <w:sz w:val="24"/>
          <w:szCs w:val="24"/>
        </w:rPr>
        <w:t xml:space="preserve">o artigo 92 da Lei nº 8.989, de </w:t>
      </w:r>
      <w:r w:rsidRPr="0062649A">
        <w:rPr>
          <w:rFonts w:ascii="Verdana" w:hAnsi="Verdana"/>
          <w:sz w:val="24"/>
          <w:szCs w:val="24"/>
        </w:rPr>
        <w:t>29 de outubro de 1979 e do</w:t>
      </w:r>
      <w:r w:rsidR="005F4A6B">
        <w:rPr>
          <w:rFonts w:ascii="Verdana" w:hAnsi="Verdana"/>
          <w:sz w:val="24"/>
          <w:szCs w:val="24"/>
        </w:rPr>
        <w:t xml:space="preserve"> Decreto-Lei nº 5.452, de 1º de </w:t>
      </w:r>
      <w:r w:rsidRPr="0062649A">
        <w:rPr>
          <w:rFonts w:ascii="Verdana" w:hAnsi="Verdana"/>
          <w:sz w:val="24"/>
          <w:szCs w:val="24"/>
        </w:rPr>
        <w:t>maio de 1943, a ausência ao serviço dos servidores e empregados públicos que professem, respectivamente: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I - a religião judai</w:t>
      </w:r>
      <w:r w:rsidR="005F4A6B">
        <w:rPr>
          <w:rFonts w:ascii="Verdana" w:hAnsi="Verdana"/>
          <w:sz w:val="24"/>
          <w:szCs w:val="24"/>
        </w:rPr>
        <w:t xml:space="preserve">ca, nas datas de comemoração do </w:t>
      </w:r>
      <w:proofErr w:type="spellStart"/>
      <w:r w:rsidRPr="0062649A">
        <w:rPr>
          <w:rFonts w:ascii="Verdana" w:hAnsi="Verdana"/>
          <w:sz w:val="24"/>
          <w:szCs w:val="24"/>
        </w:rPr>
        <w:t>Rosh</w:t>
      </w:r>
      <w:proofErr w:type="spellEnd"/>
      <w:r w:rsidRPr="0062649A">
        <w:rPr>
          <w:rFonts w:ascii="Verdana" w:hAnsi="Verdana"/>
          <w:sz w:val="24"/>
          <w:szCs w:val="24"/>
        </w:rPr>
        <w:t xml:space="preserve"> </w:t>
      </w:r>
      <w:proofErr w:type="spellStart"/>
      <w:r w:rsidRPr="0062649A">
        <w:rPr>
          <w:rFonts w:ascii="Verdana" w:hAnsi="Verdana"/>
          <w:sz w:val="24"/>
          <w:szCs w:val="24"/>
        </w:rPr>
        <w:t>Hashaná</w:t>
      </w:r>
      <w:proofErr w:type="spellEnd"/>
      <w:r w:rsidRPr="0062649A">
        <w:rPr>
          <w:rFonts w:ascii="Verdana" w:hAnsi="Verdana"/>
          <w:sz w:val="24"/>
          <w:szCs w:val="24"/>
        </w:rPr>
        <w:t xml:space="preserve"> e </w:t>
      </w:r>
      <w:proofErr w:type="spellStart"/>
      <w:r w:rsidRPr="0062649A">
        <w:rPr>
          <w:rFonts w:ascii="Verdana" w:hAnsi="Verdana"/>
          <w:sz w:val="24"/>
          <w:szCs w:val="24"/>
        </w:rPr>
        <w:t>Yom</w:t>
      </w:r>
      <w:proofErr w:type="spellEnd"/>
      <w:r w:rsidRPr="0062649A">
        <w:rPr>
          <w:rFonts w:ascii="Verdana" w:hAnsi="Verdana"/>
          <w:sz w:val="24"/>
          <w:szCs w:val="24"/>
        </w:rPr>
        <w:t xml:space="preserve"> </w:t>
      </w:r>
      <w:proofErr w:type="spellStart"/>
      <w:r w:rsidRPr="0062649A">
        <w:rPr>
          <w:rFonts w:ascii="Verdana" w:hAnsi="Verdana"/>
          <w:sz w:val="24"/>
          <w:szCs w:val="24"/>
        </w:rPr>
        <w:t>Kipur</w:t>
      </w:r>
      <w:proofErr w:type="spellEnd"/>
      <w:r w:rsidRPr="0062649A">
        <w:rPr>
          <w:rFonts w:ascii="Verdana" w:hAnsi="Verdana"/>
          <w:sz w:val="24"/>
          <w:szCs w:val="24"/>
        </w:rPr>
        <w:t>;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II - a religião islâmica, </w:t>
      </w:r>
      <w:r w:rsidR="005F4A6B">
        <w:rPr>
          <w:rFonts w:ascii="Verdana" w:hAnsi="Verdana"/>
          <w:sz w:val="24"/>
          <w:szCs w:val="24"/>
        </w:rPr>
        <w:t xml:space="preserve">nas datas de comemoração do Eid </w:t>
      </w:r>
      <w:proofErr w:type="gramStart"/>
      <w:r w:rsidRPr="0062649A">
        <w:rPr>
          <w:rFonts w:ascii="Verdana" w:hAnsi="Verdana"/>
          <w:sz w:val="24"/>
          <w:szCs w:val="24"/>
        </w:rPr>
        <w:t>Al</w:t>
      </w:r>
      <w:proofErr w:type="gramEnd"/>
      <w:r w:rsidRPr="0062649A">
        <w:rPr>
          <w:rFonts w:ascii="Verdana" w:hAnsi="Verdana"/>
          <w:sz w:val="24"/>
          <w:szCs w:val="24"/>
        </w:rPr>
        <w:t xml:space="preserve"> </w:t>
      </w:r>
      <w:proofErr w:type="spellStart"/>
      <w:r w:rsidRPr="0062649A">
        <w:rPr>
          <w:rFonts w:ascii="Verdana" w:hAnsi="Verdana"/>
          <w:sz w:val="24"/>
          <w:szCs w:val="24"/>
        </w:rPr>
        <w:t>Fitr</w:t>
      </w:r>
      <w:proofErr w:type="spellEnd"/>
      <w:r w:rsidRPr="0062649A">
        <w:rPr>
          <w:rFonts w:ascii="Verdana" w:hAnsi="Verdana"/>
          <w:sz w:val="24"/>
          <w:szCs w:val="24"/>
        </w:rPr>
        <w:t xml:space="preserve"> (fim do Ramadã).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Art. 11. Caberá às uni</w:t>
      </w:r>
      <w:r w:rsidR="005F4A6B">
        <w:rPr>
          <w:rFonts w:ascii="Verdana" w:hAnsi="Verdana"/>
          <w:sz w:val="24"/>
          <w:szCs w:val="24"/>
        </w:rPr>
        <w:t xml:space="preserve">dades de gestão de pessoas e às </w:t>
      </w:r>
      <w:r w:rsidRPr="0062649A">
        <w:rPr>
          <w:rFonts w:ascii="Verdana" w:hAnsi="Verdana"/>
          <w:sz w:val="24"/>
          <w:szCs w:val="24"/>
        </w:rPr>
        <w:t>autoridades competentes de cada órgão ou ente o cumprimento das disposições deste decreto.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Art. 12. Este decreto </w:t>
      </w:r>
      <w:r w:rsidR="005F4A6B">
        <w:rPr>
          <w:rFonts w:ascii="Verdana" w:hAnsi="Verdana"/>
          <w:sz w:val="24"/>
          <w:szCs w:val="24"/>
        </w:rPr>
        <w:t xml:space="preserve">entrará em vigor na data de sua </w:t>
      </w:r>
      <w:r w:rsidRPr="0062649A">
        <w:rPr>
          <w:rFonts w:ascii="Verdana" w:hAnsi="Verdana"/>
          <w:sz w:val="24"/>
          <w:szCs w:val="24"/>
        </w:rPr>
        <w:t>publicação.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PREFEITURA DO MUNICÍPIO DE SÃO PAUL</w:t>
      </w:r>
      <w:r w:rsidR="005F4A6B">
        <w:rPr>
          <w:rFonts w:ascii="Verdana" w:hAnsi="Verdana"/>
          <w:sz w:val="24"/>
          <w:szCs w:val="24"/>
        </w:rPr>
        <w:t xml:space="preserve">O, em 14 de </w:t>
      </w:r>
      <w:r w:rsidRPr="0062649A">
        <w:rPr>
          <w:rFonts w:ascii="Verdana" w:hAnsi="Verdana"/>
          <w:sz w:val="24"/>
          <w:szCs w:val="24"/>
        </w:rPr>
        <w:t>janeiro de 2022, 468º da Fundação de São Paulo.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2649A">
        <w:rPr>
          <w:rFonts w:ascii="Verdana" w:hAnsi="Verdana"/>
          <w:sz w:val="24"/>
          <w:szCs w:val="24"/>
        </w:rPr>
        <w:t>PREFEITO</w:t>
      </w:r>
      <w:proofErr w:type="gramEnd"/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lastRenderedPageBreak/>
        <w:t>JOSÉ RICARDO ALVARENGA TRIPOL</w:t>
      </w:r>
      <w:r w:rsidR="005F4A6B">
        <w:rPr>
          <w:rFonts w:ascii="Verdana" w:hAnsi="Verdana"/>
          <w:sz w:val="24"/>
          <w:szCs w:val="24"/>
        </w:rPr>
        <w:t xml:space="preserve">I, Secretário Municipal da Casa </w:t>
      </w:r>
      <w:proofErr w:type="gramStart"/>
      <w:r w:rsidRPr="0062649A">
        <w:rPr>
          <w:rFonts w:ascii="Verdana" w:hAnsi="Verdana"/>
          <w:sz w:val="24"/>
          <w:szCs w:val="24"/>
        </w:rPr>
        <w:t>Civil</w:t>
      </w:r>
      <w:proofErr w:type="gramEnd"/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MARIA LUCIA PALMA L</w:t>
      </w:r>
      <w:r w:rsidR="005F4A6B">
        <w:rPr>
          <w:rFonts w:ascii="Verdana" w:hAnsi="Verdana"/>
          <w:sz w:val="24"/>
          <w:szCs w:val="24"/>
        </w:rPr>
        <w:t>ATORRE, Secretária Municipal de Justiça</w:t>
      </w:r>
      <w:proofErr w:type="gramStart"/>
      <w:r w:rsidR="005F4A6B">
        <w:rPr>
          <w:rFonts w:ascii="Verdana" w:hAnsi="Verdana"/>
          <w:sz w:val="24"/>
          <w:szCs w:val="24"/>
        </w:rPr>
        <w:t xml:space="preserve">  </w:t>
      </w:r>
      <w:proofErr w:type="gramEnd"/>
      <w:r w:rsidRPr="0062649A">
        <w:rPr>
          <w:rFonts w:ascii="Verdana" w:hAnsi="Verdana"/>
          <w:sz w:val="24"/>
          <w:szCs w:val="24"/>
        </w:rPr>
        <w:t>Substituta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TATIANA REGINA RENNO SUTTO, Secre</w:t>
      </w:r>
      <w:r w:rsidR="005F4A6B">
        <w:rPr>
          <w:rFonts w:ascii="Verdana" w:hAnsi="Verdana"/>
          <w:sz w:val="24"/>
          <w:szCs w:val="24"/>
        </w:rPr>
        <w:t xml:space="preserve">tária de Governo Municipal - </w:t>
      </w:r>
      <w:proofErr w:type="gramStart"/>
      <w:r w:rsidRPr="0062649A">
        <w:rPr>
          <w:rFonts w:ascii="Verdana" w:hAnsi="Verdana"/>
          <w:sz w:val="24"/>
          <w:szCs w:val="24"/>
        </w:rPr>
        <w:t>Substituta</w:t>
      </w:r>
      <w:proofErr w:type="gramEnd"/>
    </w:p>
    <w:p w:rsidR="00A90FE2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Publicado na Secretaria</w:t>
      </w:r>
      <w:r w:rsidR="005F4A6B">
        <w:rPr>
          <w:rFonts w:ascii="Verdana" w:hAnsi="Verdana"/>
          <w:sz w:val="24"/>
          <w:szCs w:val="24"/>
        </w:rPr>
        <w:t xml:space="preserve"> de Governo Municipal, em 14 de </w:t>
      </w:r>
      <w:r w:rsidRPr="0062649A">
        <w:rPr>
          <w:rFonts w:ascii="Verdana" w:hAnsi="Verdana"/>
          <w:sz w:val="24"/>
          <w:szCs w:val="24"/>
        </w:rPr>
        <w:t>janeiro de 2022.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drawing>
          <wp:inline distT="0" distB="0" distL="0" distR="0" wp14:anchorId="5F0A1593" wp14:editId="6A9E715E">
            <wp:extent cx="5934075" cy="40957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377" cy="409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CF6A746" wp14:editId="6182AB5D">
            <wp:extent cx="5915025" cy="33909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9988" cy="339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Pr="00A90FE2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drawing>
          <wp:inline distT="0" distB="0" distL="0" distR="0" wp14:anchorId="1D71DF19" wp14:editId="50686ACF">
            <wp:extent cx="5915025" cy="11334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4331" cy="113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DESPACHOS DO PREFEITO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EXTRATO DE CONVÊNIO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Processo 6010.2022/0000053-5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Protocolo de Intenções nº 01/2022.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Partícipes: Município</w:t>
      </w:r>
      <w:r>
        <w:rPr>
          <w:rFonts w:ascii="Verdana" w:hAnsi="Verdana"/>
          <w:sz w:val="24"/>
          <w:szCs w:val="24"/>
        </w:rPr>
        <w:t xml:space="preserve"> de São Paulo - Ricardo Nunes - </w:t>
      </w:r>
      <w:r w:rsidRPr="0062649A">
        <w:rPr>
          <w:rFonts w:ascii="Verdana" w:hAnsi="Verdana"/>
          <w:sz w:val="24"/>
          <w:szCs w:val="24"/>
        </w:rPr>
        <w:t>Prefeito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Município de Maceió - João </w:t>
      </w:r>
      <w:r>
        <w:rPr>
          <w:rFonts w:ascii="Verdana" w:hAnsi="Verdana"/>
          <w:sz w:val="24"/>
          <w:szCs w:val="24"/>
        </w:rPr>
        <w:t xml:space="preserve">Henrique Holanda Caldas - </w:t>
      </w:r>
      <w:r w:rsidRPr="0062649A">
        <w:rPr>
          <w:rFonts w:ascii="Verdana" w:hAnsi="Verdana"/>
          <w:sz w:val="24"/>
          <w:szCs w:val="24"/>
        </w:rPr>
        <w:t>Prefeito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Data de Assinatura: 14.01.2022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Vigência: 12 meses a partir da data da assinatura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Objeto: Estimular açõ</w:t>
      </w:r>
      <w:r>
        <w:rPr>
          <w:rFonts w:ascii="Verdana" w:hAnsi="Verdana"/>
          <w:sz w:val="24"/>
          <w:szCs w:val="24"/>
        </w:rPr>
        <w:t xml:space="preserve">es entre as PMSP/SMDET e a PMM, </w:t>
      </w:r>
      <w:r w:rsidRPr="0062649A">
        <w:rPr>
          <w:rFonts w:ascii="Verdana" w:hAnsi="Verdana"/>
          <w:sz w:val="24"/>
          <w:szCs w:val="24"/>
        </w:rPr>
        <w:t>para que possam contribui</w:t>
      </w:r>
      <w:r>
        <w:rPr>
          <w:rFonts w:ascii="Verdana" w:hAnsi="Verdana"/>
          <w:sz w:val="24"/>
          <w:szCs w:val="24"/>
        </w:rPr>
        <w:t xml:space="preserve">r mutuamente visando viabilizar </w:t>
      </w:r>
      <w:r w:rsidRPr="0062649A">
        <w:rPr>
          <w:rFonts w:ascii="Verdana" w:hAnsi="Verdana"/>
          <w:sz w:val="24"/>
          <w:szCs w:val="24"/>
        </w:rPr>
        <w:t>ações de promoção do turismo entre as cidades.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Valor: o presente termo nã</w:t>
      </w:r>
      <w:r>
        <w:rPr>
          <w:rFonts w:ascii="Verdana" w:hAnsi="Verdana"/>
          <w:sz w:val="24"/>
          <w:szCs w:val="24"/>
        </w:rPr>
        <w:t xml:space="preserve">o envolve o repasse de recursos </w:t>
      </w:r>
      <w:r w:rsidRPr="0062649A">
        <w:rPr>
          <w:rFonts w:ascii="Verdana" w:hAnsi="Verdana"/>
          <w:sz w:val="24"/>
          <w:szCs w:val="24"/>
        </w:rPr>
        <w:t xml:space="preserve">financeiros, devendo cada parte </w:t>
      </w:r>
      <w:proofErr w:type="gramStart"/>
      <w:r w:rsidRPr="0062649A">
        <w:rPr>
          <w:rFonts w:ascii="Verdana" w:hAnsi="Verdana"/>
          <w:sz w:val="24"/>
          <w:szCs w:val="24"/>
        </w:rPr>
        <w:t>arcar</w:t>
      </w:r>
      <w:proofErr w:type="gramEnd"/>
      <w:r w:rsidRPr="0062649A">
        <w:rPr>
          <w:rFonts w:ascii="Verdana" w:hAnsi="Verdana"/>
          <w:sz w:val="24"/>
          <w:szCs w:val="24"/>
        </w:rPr>
        <w:t xml:space="preserve"> com as despesas necessárias à plena consecução do objeto.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lastRenderedPageBreak/>
        <w:t>DESPACHO DO PREFEITO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6011.2020/0004034-2</w:t>
      </w:r>
      <w:r w:rsidRPr="0062649A">
        <w:rPr>
          <w:rFonts w:ascii="Verdana" w:hAnsi="Verdana"/>
          <w:sz w:val="24"/>
          <w:szCs w:val="24"/>
        </w:rPr>
        <w:t xml:space="preserve"> - VITOR DE ALMEIDA SAMPAIO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– RF 838.618.8 – Férias</w:t>
      </w:r>
      <w:r>
        <w:rPr>
          <w:rFonts w:ascii="Verdana" w:hAnsi="Verdana"/>
          <w:sz w:val="24"/>
          <w:szCs w:val="24"/>
        </w:rPr>
        <w:t xml:space="preserve"> – </w:t>
      </w:r>
      <w:r w:rsidRPr="0062649A">
        <w:rPr>
          <w:rFonts w:ascii="Verdana" w:hAnsi="Verdana"/>
          <w:b/>
          <w:sz w:val="24"/>
          <w:szCs w:val="24"/>
        </w:rPr>
        <w:t>INTERROMPER</w:t>
      </w:r>
      <w:r>
        <w:rPr>
          <w:rFonts w:ascii="Verdana" w:hAnsi="Verdana"/>
          <w:sz w:val="24"/>
          <w:szCs w:val="24"/>
        </w:rPr>
        <w:t xml:space="preserve">, por necessidade </w:t>
      </w:r>
      <w:r w:rsidRPr="0062649A">
        <w:rPr>
          <w:rFonts w:ascii="Verdana" w:hAnsi="Verdana"/>
          <w:sz w:val="24"/>
          <w:szCs w:val="24"/>
        </w:rPr>
        <w:t>de serviço, a partir de 10 de janeiro de 2022, o usufruto de</w:t>
      </w:r>
      <w:r>
        <w:rPr>
          <w:rFonts w:ascii="Verdana" w:hAnsi="Verdana"/>
          <w:sz w:val="24"/>
          <w:szCs w:val="24"/>
        </w:rPr>
        <w:t xml:space="preserve"> </w:t>
      </w:r>
      <w:r w:rsidRPr="0062649A">
        <w:rPr>
          <w:rFonts w:ascii="Verdana" w:hAnsi="Verdana"/>
          <w:sz w:val="24"/>
          <w:szCs w:val="24"/>
        </w:rPr>
        <w:t>férias, do senhor VITOR DE</w:t>
      </w:r>
      <w:r>
        <w:rPr>
          <w:rFonts w:ascii="Verdana" w:hAnsi="Verdana"/>
          <w:sz w:val="24"/>
          <w:szCs w:val="24"/>
        </w:rPr>
        <w:t xml:space="preserve"> ALMEIDA SAMPAIO, RF 838.618.8, </w:t>
      </w:r>
      <w:r w:rsidRPr="0062649A">
        <w:rPr>
          <w:rFonts w:ascii="Verdana" w:hAnsi="Verdana"/>
          <w:sz w:val="24"/>
          <w:szCs w:val="24"/>
        </w:rPr>
        <w:t>do cargo de Chefe de Gabin</w:t>
      </w:r>
      <w:r>
        <w:rPr>
          <w:rFonts w:ascii="Verdana" w:hAnsi="Verdana"/>
          <w:sz w:val="24"/>
          <w:szCs w:val="24"/>
        </w:rPr>
        <w:t xml:space="preserve">ete do Prefeito, do Gabinete do </w:t>
      </w:r>
      <w:r w:rsidRPr="0062649A">
        <w:rPr>
          <w:rFonts w:ascii="Verdana" w:hAnsi="Verdana"/>
          <w:sz w:val="24"/>
          <w:szCs w:val="24"/>
        </w:rPr>
        <w:t>Prefeito, autorizada atrav</w:t>
      </w:r>
      <w:r>
        <w:rPr>
          <w:rFonts w:ascii="Verdana" w:hAnsi="Verdana"/>
          <w:sz w:val="24"/>
          <w:szCs w:val="24"/>
        </w:rPr>
        <w:t xml:space="preserve">és do Despacho publicado no DOC </w:t>
      </w:r>
      <w:r w:rsidRPr="0062649A">
        <w:rPr>
          <w:rFonts w:ascii="Verdana" w:hAnsi="Verdana"/>
          <w:sz w:val="24"/>
          <w:szCs w:val="24"/>
        </w:rPr>
        <w:t>de 29/12/2021.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SECRETARIAS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SECRETARIA EXECUTIVA DE GESTÃO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 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GABINETE DO SECRETÁRIO EXECUTIVO ADJUNTO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PORTARIA 002/SGM/SEGES/2022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O SECRETÁRIO EXECUTIVO DE GESTÃO</w:t>
      </w:r>
      <w:r w:rsidRPr="0062649A">
        <w:rPr>
          <w:rFonts w:ascii="Verdana" w:hAnsi="Verdana"/>
          <w:sz w:val="24"/>
          <w:szCs w:val="24"/>
        </w:rPr>
        <w:t xml:space="preserve">, no uso </w:t>
      </w:r>
      <w:proofErr w:type="gramStart"/>
      <w:r w:rsidRPr="0062649A">
        <w:rPr>
          <w:rFonts w:ascii="Verdana" w:hAnsi="Verdana"/>
          <w:sz w:val="24"/>
          <w:szCs w:val="24"/>
        </w:rPr>
        <w:t>das</w:t>
      </w:r>
      <w:proofErr w:type="gramEnd"/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2649A">
        <w:rPr>
          <w:rFonts w:ascii="Verdana" w:hAnsi="Verdana"/>
          <w:sz w:val="24"/>
          <w:szCs w:val="24"/>
        </w:rPr>
        <w:t>atribuições</w:t>
      </w:r>
      <w:proofErr w:type="gramEnd"/>
      <w:r w:rsidRPr="0062649A">
        <w:rPr>
          <w:rFonts w:ascii="Verdana" w:hAnsi="Verdana"/>
          <w:sz w:val="24"/>
          <w:szCs w:val="24"/>
        </w:rPr>
        <w:t xml:space="preserve"> que lhe são conferidas por lei,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CONSIDERANDO</w:t>
      </w:r>
      <w:r w:rsidRPr="0062649A">
        <w:rPr>
          <w:rFonts w:ascii="Verdana" w:hAnsi="Verdana"/>
          <w:sz w:val="24"/>
          <w:szCs w:val="24"/>
        </w:rPr>
        <w:t xml:space="preserve"> o disposto no Decreto nº 57.012, de </w:t>
      </w:r>
      <w:proofErr w:type="gramStart"/>
      <w:r w:rsidRPr="0062649A">
        <w:rPr>
          <w:rFonts w:ascii="Verdana" w:hAnsi="Verdana"/>
          <w:sz w:val="24"/>
          <w:szCs w:val="24"/>
        </w:rPr>
        <w:t>23</w:t>
      </w:r>
      <w:proofErr w:type="gramEnd"/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2649A">
        <w:rPr>
          <w:rFonts w:ascii="Verdana" w:hAnsi="Verdana"/>
          <w:sz w:val="24"/>
          <w:szCs w:val="24"/>
        </w:rPr>
        <w:t>de</w:t>
      </w:r>
      <w:proofErr w:type="gramEnd"/>
      <w:r w:rsidRPr="0062649A">
        <w:rPr>
          <w:rFonts w:ascii="Verdana" w:hAnsi="Verdana"/>
          <w:sz w:val="24"/>
          <w:szCs w:val="24"/>
        </w:rPr>
        <w:t xml:space="preserve"> maio de 2016 e na Portaria nº 12/SG/2018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RESOLVE: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Art. 1º</w:t>
      </w:r>
      <w:r w:rsidRPr="0062649A">
        <w:rPr>
          <w:rFonts w:ascii="Verdana" w:hAnsi="Verdana"/>
          <w:sz w:val="24"/>
          <w:szCs w:val="24"/>
        </w:rPr>
        <w:t xml:space="preserve"> Fixar a unidade de exercício dos servidores integrantes da carreira de Analista de Políticas Públicas e Gestão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Governamental - APPGG conforme segue:</w:t>
      </w:r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I. Secretaria Municipal de Esportes e Lazer (SEME):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TIAGO ROSA MACHADO, RF 779.472-0, com início de exercício na unidade em </w:t>
      </w:r>
      <w:proofErr w:type="gramStart"/>
      <w:r w:rsidRPr="0062649A">
        <w:rPr>
          <w:rFonts w:ascii="Verdana" w:hAnsi="Verdana"/>
          <w:sz w:val="24"/>
          <w:szCs w:val="24"/>
        </w:rPr>
        <w:t>17/01/2022</w:t>
      </w:r>
      <w:proofErr w:type="gramEnd"/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649A" w:rsidRPr="005E475E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II. Secretaria Municipal de Desenvolvimento Econômico, Trabalho e Turismo (SMDET):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LIA PALM, RF 835.893-1, com início de exercício na unidade em </w:t>
      </w:r>
      <w:proofErr w:type="gramStart"/>
      <w:r w:rsidRPr="0062649A">
        <w:rPr>
          <w:rFonts w:ascii="Verdana" w:hAnsi="Verdana"/>
          <w:sz w:val="24"/>
          <w:szCs w:val="24"/>
        </w:rPr>
        <w:t>17/01/2022</w:t>
      </w:r>
      <w:proofErr w:type="gramEnd"/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 xml:space="preserve">III. Secretaria </w:t>
      </w:r>
      <w:proofErr w:type="gramStart"/>
      <w:r w:rsidRPr="0062649A">
        <w:rPr>
          <w:rFonts w:ascii="Verdana" w:hAnsi="Verdana"/>
          <w:b/>
          <w:sz w:val="24"/>
          <w:szCs w:val="24"/>
        </w:rPr>
        <w:t>Executiva do Programa Mananciais</w:t>
      </w:r>
      <w:proofErr w:type="gramEnd"/>
      <w:r w:rsidRPr="0062649A">
        <w:rPr>
          <w:rFonts w:ascii="Verdana" w:hAnsi="Verdana"/>
          <w:b/>
          <w:sz w:val="24"/>
          <w:szCs w:val="24"/>
        </w:rPr>
        <w:t xml:space="preserve"> da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Secretaria Municipal de Habitação (SEHAB):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 xml:space="preserve">DIEGO XAVIER LEITE, RF 835.905-9, com início na </w:t>
      </w:r>
      <w:proofErr w:type="gramStart"/>
      <w:r w:rsidRPr="0062649A">
        <w:rPr>
          <w:rFonts w:ascii="Verdana" w:hAnsi="Verdana"/>
          <w:sz w:val="24"/>
          <w:szCs w:val="24"/>
        </w:rPr>
        <w:t>unidade</w:t>
      </w:r>
      <w:proofErr w:type="gramEnd"/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2649A">
        <w:rPr>
          <w:rFonts w:ascii="Verdana" w:hAnsi="Verdana"/>
          <w:sz w:val="24"/>
          <w:szCs w:val="24"/>
        </w:rPr>
        <w:t>em</w:t>
      </w:r>
      <w:proofErr w:type="gramEnd"/>
      <w:r w:rsidRPr="0062649A">
        <w:rPr>
          <w:rFonts w:ascii="Verdana" w:hAnsi="Verdana"/>
          <w:sz w:val="24"/>
          <w:szCs w:val="24"/>
        </w:rPr>
        <w:t xml:space="preserve"> 26/01/2022</w:t>
      </w:r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 xml:space="preserve">IV. Secretaria Executiva de Gestão, da Secretaria </w:t>
      </w:r>
      <w:proofErr w:type="gramStart"/>
      <w:r w:rsidRPr="0062649A">
        <w:rPr>
          <w:rFonts w:ascii="Verdana" w:hAnsi="Verdana"/>
          <w:b/>
          <w:sz w:val="24"/>
          <w:szCs w:val="24"/>
        </w:rPr>
        <w:t>de</w:t>
      </w:r>
      <w:proofErr w:type="gramEnd"/>
    </w:p>
    <w:p w:rsidR="0062649A" w:rsidRPr="0062649A" w:rsidRDefault="0062649A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Governo Municipal (SGM):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1. ANA CECILIA LESSA, RF 839.265-0, com início de exercício na unidade em 06/01/2022;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sz w:val="24"/>
          <w:szCs w:val="24"/>
        </w:rPr>
        <w:t>2. NATALIA AUGUSTO, RF 837.599-2, com início de exercício na unidade em 07/01/2022.</w:t>
      </w:r>
    </w:p>
    <w:p w:rsidR="0062649A" w:rsidRP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lastRenderedPageBreak/>
        <w:t>Art. 2º</w:t>
      </w:r>
      <w:r w:rsidRPr="0062649A">
        <w:rPr>
          <w:rFonts w:ascii="Verdana" w:hAnsi="Verdana"/>
          <w:sz w:val="24"/>
          <w:szCs w:val="24"/>
        </w:rPr>
        <w:t xml:space="preserve"> A partir do início de exercício, os Analistas de Políticas Públicas e Gestão Governamental listados no artigo 1º, possuem 60 (sessenta) dias para envio do Plano de Trabalho Individual, conforme modelo do Anexo II da Portaria nº 12 SG/2018.</w:t>
      </w:r>
    </w:p>
    <w:p w:rsidR="0062649A" w:rsidRDefault="0062649A" w:rsidP="0062649A">
      <w:pPr>
        <w:spacing w:after="0" w:line="240" w:lineRule="auto"/>
        <w:rPr>
          <w:rFonts w:ascii="Verdana" w:hAnsi="Verdana"/>
          <w:sz w:val="24"/>
          <w:szCs w:val="24"/>
        </w:rPr>
      </w:pPr>
      <w:r w:rsidRPr="0062649A">
        <w:rPr>
          <w:rFonts w:ascii="Verdana" w:hAnsi="Verdana"/>
          <w:b/>
          <w:sz w:val="24"/>
          <w:szCs w:val="24"/>
        </w:rPr>
        <w:t>Art. 3º</w:t>
      </w:r>
      <w:r w:rsidRPr="0062649A">
        <w:rPr>
          <w:rFonts w:ascii="Verdana" w:hAnsi="Verdana"/>
          <w:sz w:val="24"/>
          <w:szCs w:val="24"/>
        </w:rPr>
        <w:t xml:space="preserve"> Fica revogada a Portaria 001/SGM/SEGES/2022.</w:t>
      </w:r>
    </w:p>
    <w:p w:rsidR="005E475E" w:rsidRDefault="005E475E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475E" w:rsidRDefault="005E475E" w:rsidP="0062649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475E" w:rsidRDefault="00574D87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74D87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60</w:t>
      </w:r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74D87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EMPRESA DE TECNOLOGIA DA </w:t>
      </w:r>
      <w:r w:rsidR="005E475E" w:rsidRPr="005E475E">
        <w:rPr>
          <w:rFonts w:ascii="Verdana" w:hAnsi="Verdana"/>
          <w:b/>
          <w:sz w:val="24"/>
          <w:szCs w:val="24"/>
        </w:rPr>
        <w:t>INFORMAÇÃO E COMUNICAÇÃO</w:t>
      </w:r>
    </w:p>
    <w:p w:rsidR="00574D87" w:rsidRDefault="00574D87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74D87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74D87">
        <w:rPr>
          <w:rFonts w:ascii="Verdana" w:hAnsi="Verdana"/>
          <w:sz w:val="24"/>
          <w:szCs w:val="24"/>
        </w:rPr>
        <w:t>GABINETE DO PRESIDENTE</w:t>
      </w:r>
    </w:p>
    <w:p w:rsidR="00574D87" w:rsidRDefault="00574D87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COMUNICADO Nº 01/2022</w:t>
      </w:r>
    </w:p>
    <w:p w:rsidR="00574D87" w:rsidRDefault="00574D87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“ATA DE</w:t>
      </w:r>
      <w:r w:rsidR="00574D87">
        <w:rPr>
          <w:rFonts w:ascii="Verdana" w:hAnsi="Verdana"/>
          <w:b/>
          <w:sz w:val="24"/>
          <w:szCs w:val="24"/>
        </w:rPr>
        <w:t xml:space="preserve"> REGISTRO DE PREÇOS PARA FUTURA </w:t>
      </w:r>
      <w:r w:rsidRPr="005E475E">
        <w:rPr>
          <w:rFonts w:ascii="Verdana" w:hAnsi="Verdana"/>
          <w:b/>
          <w:sz w:val="24"/>
          <w:szCs w:val="24"/>
        </w:rPr>
        <w:t>E EVE</w:t>
      </w:r>
      <w:r w:rsidR="00574D87">
        <w:rPr>
          <w:rFonts w:ascii="Verdana" w:hAnsi="Verdana"/>
          <w:b/>
          <w:sz w:val="24"/>
          <w:szCs w:val="24"/>
        </w:rPr>
        <w:t xml:space="preserve">NTUAL PRESTAÇÃO DE SERVIÇO PARA </w:t>
      </w:r>
      <w:r w:rsidRPr="005E475E">
        <w:rPr>
          <w:rFonts w:ascii="Verdana" w:hAnsi="Verdana"/>
          <w:b/>
          <w:sz w:val="24"/>
          <w:szCs w:val="24"/>
        </w:rPr>
        <w:t>FORNE</w:t>
      </w:r>
      <w:r w:rsidR="00574D87">
        <w:rPr>
          <w:rFonts w:ascii="Verdana" w:hAnsi="Verdana"/>
          <w:b/>
          <w:sz w:val="24"/>
          <w:szCs w:val="24"/>
        </w:rPr>
        <w:t xml:space="preserve">CIMENTO DE EQUIPAMENTOS DE REDE </w:t>
      </w:r>
      <w:r w:rsidRPr="005E475E">
        <w:rPr>
          <w:rFonts w:ascii="Verdana" w:hAnsi="Verdana"/>
          <w:b/>
          <w:sz w:val="24"/>
          <w:szCs w:val="24"/>
        </w:rPr>
        <w:t>WIR</w:t>
      </w:r>
      <w:r w:rsidR="00574D87">
        <w:rPr>
          <w:rFonts w:ascii="Verdana" w:hAnsi="Verdana"/>
          <w:b/>
          <w:sz w:val="24"/>
          <w:szCs w:val="24"/>
        </w:rPr>
        <w:t xml:space="preserve">ELESS COM SUPORTE, MANUTENÇÃO E </w:t>
      </w:r>
      <w:r w:rsidRPr="005E475E">
        <w:rPr>
          <w:rFonts w:ascii="Verdana" w:hAnsi="Verdana"/>
          <w:b/>
          <w:sz w:val="24"/>
          <w:szCs w:val="24"/>
        </w:rPr>
        <w:t>SOLUÇÃO DE GERENCIAMENTO.”</w:t>
      </w:r>
    </w:p>
    <w:p w:rsidR="00574D87" w:rsidRDefault="00574D87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PESQUISA DE DEMANDA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Solicitamos que as unidades interessadas</w:t>
      </w:r>
      <w:proofErr w:type="gramStart"/>
      <w:r w:rsidRPr="005E475E">
        <w:rPr>
          <w:rFonts w:ascii="Verdana" w:hAnsi="Verdana"/>
          <w:sz w:val="24"/>
          <w:szCs w:val="24"/>
        </w:rPr>
        <w:t>, enviem</w:t>
      </w:r>
      <w:proofErr w:type="gramEnd"/>
      <w:r w:rsidRPr="005E475E">
        <w:rPr>
          <w:rFonts w:ascii="Verdana" w:hAnsi="Verdana"/>
          <w:sz w:val="24"/>
          <w:szCs w:val="24"/>
        </w:rPr>
        <w:t xml:space="preserve"> a estimativa de demanda, preenchendo o Termo de Adesão disponível no endereço eletrônico </w:t>
      </w:r>
      <w:hyperlink r:id="rId11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https://portal.prodam.sp.gov.br/</w:t>
        </w:r>
      </w:hyperlink>
      <w:r w:rsidR="005F4A6B">
        <w:rPr>
          <w:rFonts w:ascii="Verdana" w:hAnsi="Verdana"/>
          <w:sz w:val="24"/>
          <w:szCs w:val="24"/>
        </w:rPr>
        <w:t xml:space="preserve"> </w:t>
      </w:r>
      <w:proofErr w:type="spellStart"/>
      <w:r w:rsidRPr="005E475E">
        <w:rPr>
          <w:rFonts w:ascii="Verdana" w:hAnsi="Verdana"/>
          <w:sz w:val="24"/>
          <w:szCs w:val="24"/>
        </w:rPr>
        <w:t>acesso_a_in</w:t>
      </w:r>
      <w:r w:rsidR="00574D87">
        <w:rPr>
          <w:rFonts w:ascii="Verdana" w:hAnsi="Verdana"/>
          <w:sz w:val="24"/>
          <w:szCs w:val="24"/>
        </w:rPr>
        <w:t>formacao</w:t>
      </w:r>
      <w:proofErr w:type="spellEnd"/>
      <w:r w:rsidR="00574D87">
        <w:rPr>
          <w:rFonts w:ascii="Verdana" w:hAnsi="Verdana"/>
          <w:sz w:val="24"/>
          <w:szCs w:val="24"/>
        </w:rPr>
        <w:t xml:space="preserve">/estimativa-de-demanda/ </w:t>
      </w:r>
      <w:r w:rsidRPr="005E475E">
        <w:rPr>
          <w:rFonts w:ascii="Verdana" w:hAnsi="Verdana"/>
          <w:sz w:val="24"/>
          <w:szCs w:val="24"/>
        </w:rPr>
        <w:t>encaminhando-o para os Gerentes de Relacionament</w:t>
      </w:r>
      <w:r w:rsidR="00574D87">
        <w:rPr>
          <w:rFonts w:ascii="Verdana" w:hAnsi="Verdana"/>
          <w:sz w:val="24"/>
          <w:szCs w:val="24"/>
        </w:rPr>
        <w:t xml:space="preserve">o da </w:t>
      </w:r>
      <w:r w:rsidRPr="005E475E">
        <w:rPr>
          <w:rFonts w:ascii="Verdana" w:hAnsi="Verdana"/>
          <w:sz w:val="24"/>
          <w:szCs w:val="24"/>
        </w:rPr>
        <w:t xml:space="preserve">Prodam abaixo relacionados, </w:t>
      </w:r>
      <w:r w:rsidR="00574D87">
        <w:rPr>
          <w:rFonts w:ascii="Verdana" w:hAnsi="Verdana"/>
          <w:sz w:val="24"/>
          <w:szCs w:val="24"/>
        </w:rPr>
        <w:t xml:space="preserve">até o dia 14/02/2022, com cópia </w:t>
      </w:r>
      <w:r w:rsidRPr="005E475E">
        <w:rPr>
          <w:rFonts w:ascii="Verdana" w:hAnsi="Verdana"/>
          <w:sz w:val="24"/>
          <w:szCs w:val="24"/>
        </w:rPr>
        <w:t>para o e</w:t>
      </w:r>
      <w:r w:rsidR="00574D87">
        <w:rPr>
          <w:rFonts w:ascii="Verdana" w:hAnsi="Verdana"/>
          <w:sz w:val="24"/>
          <w:szCs w:val="24"/>
        </w:rPr>
        <w:t xml:space="preserve">-mail </w:t>
      </w:r>
      <w:hyperlink r:id="rId12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arpwifi@prodam.sp.gov.br</w:t>
        </w:r>
      </w:hyperlink>
      <w:r w:rsidR="00574D87">
        <w:rPr>
          <w:rFonts w:ascii="Verdana" w:hAnsi="Verdana"/>
          <w:sz w:val="24"/>
          <w:szCs w:val="24"/>
        </w:rPr>
        <w:t xml:space="preserve">, </w:t>
      </w:r>
      <w:r w:rsidRPr="005E475E">
        <w:rPr>
          <w:rFonts w:ascii="Verdana" w:hAnsi="Verdana"/>
          <w:sz w:val="24"/>
          <w:szCs w:val="24"/>
        </w:rPr>
        <w:t>Gerentes de Relacionamen</w:t>
      </w:r>
      <w:r w:rsidR="005F4A6B">
        <w:rPr>
          <w:rFonts w:ascii="Verdana" w:hAnsi="Verdana"/>
          <w:sz w:val="24"/>
          <w:szCs w:val="24"/>
        </w:rPr>
        <w:t xml:space="preserve">to da Prodam, responsáveis pelo </w:t>
      </w:r>
      <w:r w:rsidRPr="005E475E">
        <w:rPr>
          <w:rFonts w:ascii="Verdana" w:hAnsi="Verdana"/>
          <w:sz w:val="24"/>
          <w:szCs w:val="24"/>
        </w:rPr>
        <w:t>atendimento às Secretarias da PMSP: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 xml:space="preserve">Carlos Alberto Comar – e-mail: </w:t>
      </w:r>
      <w:hyperlink r:id="rId13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comar@prodam.sp.gov.br</w:t>
        </w:r>
      </w:hyperlink>
      <w:r w:rsidR="00574D87">
        <w:rPr>
          <w:rFonts w:ascii="Verdana" w:hAnsi="Verdana"/>
          <w:sz w:val="24"/>
          <w:szCs w:val="24"/>
        </w:rPr>
        <w:t xml:space="preserve"> 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•SGM Secretaria do Gove</w:t>
      </w:r>
      <w:r w:rsidR="00574D87">
        <w:rPr>
          <w:rFonts w:ascii="Verdana" w:hAnsi="Verdana"/>
          <w:sz w:val="24"/>
          <w:szCs w:val="24"/>
        </w:rPr>
        <w:t xml:space="preserve">rno Municipal •SEGES Secretaria </w:t>
      </w:r>
      <w:r w:rsidRPr="005E475E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574D87">
        <w:rPr>
          <w:rFonts w:ascii="Verdana" w:hAnsi="Verdana"/>
          <w:sz w:val="24"/>
          <w:szCs w:val="24"/>
        </w:rPr>
        <w:t xml:space="preserve">taria Municipal de Mobilidade e </w:t>
      </w:r>
      <w:r w:rsidRPr="005E475E">
        <w:rPr>
          <w:rFonts w:ascii="Verdana" w:hAnsi="Verdana"/>
          <w:sz w:val="24"/>
          <w:szCs w:val="24"/>
        </w:rPr>
        <w:t>Transportes •CET Compan</w:t>
      </w:r>
      <w:r w:rsidR="00574D87">
        <w:rPr>
          <w:rFonts w:ascii="Verdana" w:hAnsi="Verdana"/>
          <w:sz w:val="24"/>
          <w:szCs w:val="24"/>
        </w:rPr>
        <w:t xml:space="preserve">hia de Engenharia e Tráfego •SP </w:t>
      </w:r>
      <w:r w:rsidRPr="005E475E">
        <w:rPr>
          <w:rFonts w:ascii="Verdana" w:hAnsi="Verdana"/>
          <w:sz w:val="24"/>
          <w:szCs w:val="24"/>
        </w:rPr>
        <w:t>TRANS São Paulo Transporte •SECOM S</w:t>
      </w:r>
      <w:r w:rsidR="00574D87">
        <w:rPr>
          <w:rFonts w:ascii="Verdana" w:hAnsi="Verdana"/>
          <w:sz w:val="24"/>
          <w:szCs w:val="24"/>
        </w:rPr>
        <w:t xml:space="preserve">ecretaria Especial de </w:t>
      </w:r>
      <w:r w:rsidRPr="005E475E">
        <w:rPr>
          <w:rFonts w:ascii="Verdana" w:hAnsi="Verdana"/>
          <w:sz w:val="24"/>
          <w:szCs w:val="24"/>
        </w:rPr>
        <w:t xml:space="preserve">Comunicação •SMIT – Secretaria Municipal de Inovação e Tecnologia • SP Regula Agência </w:t>
      </w:r>
      <w:r w:rsidR="00574D87">
        <w:rPr>
          <w:rFonts w:ascii="Verdana" w:hAnsi="Verdana"/>
          <w:sz w:val="24"/>
          <w:szCs w:val="24"/>
        </w:rPr>
        <w:t xml:space="preserve">Reguladora de Serviços Públicos de São Paulo </w:t>
      </w:r>
      <w:r w:rsidRPr="005E475E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5E475E">
        <w:rPr>
          <w:rFonts w:ascii="Verdana" w:hAnsi="Verdana"/>
          <w:sz w:val="24"/>
          <w:szCs w:val="24"/>
        </w:rPr>
        <w:t>S.B.Tupynambá</w:t>
      </w:r>
      <w:proofErr w:type="spellEnd"/>
      <w:r w:rsidRPr="005E475E">
        <w:rPr>
          <w:rFonts w:ascii="Verdana" w:hAnsi="Verdana"/>
          <w:sz w:val="24"/>
          <w:szCs w:val="24"/>
        </w:rPr>
        <w:t xml:space="preserve"> – e-mail: </w:t>
      </w:r>
      <w:hyperlink r:id="rId14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ptupynamba@prodam.sp.gov.br</w:t>
        </w:r>
      </w:hyperlink>
      <w:r w:rsidR="00574D87">
        <w:rPr>
          <w:rFonts w:ascii="Verdana" w:hAnsi="Verdana"/>
          <w:sz w:val="24"/>
          <w:szCs w:val="24"/>
        </w:rPr>
        <w:t xml:space="preserve"> 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•SF Secretaria Municipal da Fazenda •SPSEC Companhia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Paulistana de Securitização •SPDA Companhia São Paulo de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Desenvolvimento e Mobilização de Ativos •IPREM Instituto de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Previdência Municipal.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Paulo Rogério Tavares</w:t>
      </w:r>
      <w:r w:rsidR="00574D87">
        <w:rPr>
          <w:rFonts w:ascii="Verdana" w:hAnsi="Verdana"/>
          <w:sz w:val="24"/>
          <w:szCs w:val="24"/>
        </w:rPr>
        <w:t xml:space="preserve"> – e-mail: </w:t>
      </w:r>
      <w:hyperlink r:id="rId15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paulotavares@prodam.sp.gov.br</w:t>
        </w:r>
      </w:hyperlink>
      <w:proofErr w:type="gramStart"/>
      <w:r w:rsidR="00574D87">
        <w:rPr>
          <w:rFonts w:ascii="Verdana" w:hAnsi="Verdana"/>
          <w:sz w:val="24"/>
          <w:szCs w:val="24"/>
        </w:rPr>
        <w:t xml:space="preserve">   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5E475E">
        <w:rPr>
          <w:rFonts w:ascii="Verdana" w:hAnsi="Verdana"/>
          <w:sz w:val="24"/>
          <w:szCs w:val="24"/>
        </w:rPr>
        <w:t>•SMADS Secretaria Municipal de Assistência e Desenvolvimento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Social •SMPED Secretaria Municipal da Pessoa com Deficiência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 xml:space="preserve">•SMC Secretaria Municipal de Cultura •Fundação </w:t>
      </w:r>
      <w:proofErr w:type="spellStart"/>
      <w:r w:rsidRPr="005E475E">
        <w:rPr>
          <w:rFonts w:ascii="Verdana" w:hAnsi="Verdana"/>
          <w:sz w:val="24"/>
          <w:szCs w:val="24"/>
        </w:rPr>
        <w:t>Theatro</w:t>
      </w:r>
      <w:proofErr w:type="spellEnd"/>
      <w:r w:rsidRPr="005E475E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5E475E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5E475E">
        <w:rPr>
          <w:rFonts w:ascii="Verdana" w:hAnsi="Verdana"/>
          <w:sz w:val="24"/>
          <w:szCs w:val="24"/>
        </w:rPr>
        <w:t xml:space="preserve"> Empresa</w:t>
      </w:r>
      <w:r w:rsidR="00574D87">
        <w:rPr>
          <w:rFonts w:ascii="Verdana" w:hAnsi="Verdana"/>
          <w:sz w:val="24"/>
          <w:szCs w:val="24"/>
        </w:rPr>
        <w:t xml:space="preserve"> de Cinema e Audiovisual •SMDHC </w:t>
      </w:r>
      <w:r w:rsidRPr="005E475E">
        <w:rPr>
          <w:rFonts w:ascii="Verdana" w:hAnsi="Verdana"/>
          <w:sz w:val="24"/>
          <w:szCs w:val="24"/>
        </w:rPr>
        <w:t xml:space="preserve">Secretaria </w:t>
      </w:r>
      <w:r w:rsidRPr="005E475E">
        <w:rPr>
          <w:rFonts w:ascii="Verdana" w:hAnsi="Verdana"/>
          <w:sz w:val="24"/>
          <w:szCs w:val="24"/>
        </w:rPr>
        <w:lastRenderedPageBreak/>
        <w:t>Municipal de Di</w:t>
      </w:r>
      <w:r w:rsidR="00574D87">
        <w:rPr>
          <w:rFonts w:ascii="Verdana" w:hAnsi="Verdana"/>
          <w:sz w:val="24"/>
          <w:szCs w:val="24"/>
        </w:rPr>
        <w:t xml:space="preserve">reitos Humanos e Cidadania •SME </w:t>
      </w:r>
      <w:r w:rsidRPr="005E475E">
        <w:rPr>
          <w:rFonts w:ascii="Verdana" w:hAnsi="Verdana"/>
          <w:sz w:val="24"/>
          <w:szCs w:val="24"/>
        </w:rPr>
        <w:t>Secretaria Municipal de Educaç</w:t>
      </w:r>
      <w:r w:rsidR="00574D87">
        <w:rPr>
          <w:rFonts w:ascii="Verdana" w:hAnsi="Verdana"/>
          <w:sz w:val="24"/>
          <w:szCs w:val="24"/>
        </w:rPr>
        <w:t xml:space="preserve">ão •SMRS Secretaria Especial de </w:t>
      </w:r>
      <w:r w:rsidRPr="005E475E">
        <w:rPr>
          <w:rFonts w:ascii="Verdana" w:hAnsi="Verdana"/>
          <w:sz w:val="24"/>
          <w:szCs w:val="24"/>
        </w:rPr>
        <w:t>Relações Sociais.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Júlio Cesar G. Pereira – e</w:t>
      </w:r>
      <w:r w:rsidR="00574D87">
        <w:rPr>
          <w:rFonts w:ascii="Verdana" w:hAnsi="Verdana"/>
          <w:sz w:val="24"/>
          <w:szCs w:val="24"/>
        </w:rPr>
        <w:t xml:space="preserve">-mail: </w:t>
      </w:r>
      <w:hyperlink r:id="rId16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jpereira@prodam.sp.gov.br</w:t>
        </w:r>
      </w:hyperlink>
      <w:r w:rsidR="00574D87">
        <w:rPr>
          <w:rFonts w:ascii="Verdana" w:hAnsi="Verdana"/>
          <w:sz w:val="24"/>
          <w:szCs w:val="24"/>
        </w:rPr>
        <w:t xml:space="preserve"> 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•SEHAB Secretaria Municipal de Habitação •COHAB Companhia Metropolitana de Habitação •SMUL Secretaria Municipal de Urbanismo e Licenc</w:t>
      </w:r>
      <w:r w:rsidR="00574D87">
        <w:rPr>
          <w:rFonts w:ascii="Verdana" w:hAnsi="Verdana"/>
          <w:sz w:val="24"/>
          <w:szCs w:val="24"/>
        </w:rPr>
        <w:t xml:space="preserve">iamento •CTLU Câmara Técnica de </w:t>
      </w:r>
      <w:r w:rsidRPr="005E475E">
        <w:rPr>
          <w:rFonts w:ascii="Verdana" w:hAnsi="Verdana"/>
          <w:sz w:val="24"/>
          <w:szCs w:val="24"/>
        </w:rPr>
        <w:t>Legislação Urbanística •SP Urbanismo São Paulo Urbanismo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•SVMA Secretaria Municipal do Verde e do Meio Ambiente.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5E475E">
        <w:rPr>
          <w:rFonts w:ascii="Verdana" w:hAnsi="Verdana"/>
          <w:sz w:val="24"/>
          <w:szCs w:val="24"/>
        </w:rPr>
        <w:t>M.Rozanski</w:t>
      </w:r>
      <w:proofErr w:type="spellEnd"/>
      <w:r w:rsidR="00574D87">
        <w:rPr>
          <w:rFonts w:ascii="Verdana" w:hAnsi="Verdana"/>
          <w:sz w:val="24"/>
          <w:szCs w:val="24"/>
        </w:rPr>
        <w:t xml:space="preserve"> – e-mail: </w:t>
      </w:r>
      <w:hyperlink r:id="rId17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fredericohmr@prodam.sp.gov.br</w:t>
        </w:r>
      </w:hyperlink>
      <w:proofErr w:type="gramStart"/>
      <w:r w:rsidR="00574D87">
        <w:rPr>
          <w:rFonts w:ascii="Verdana" w:hAnsi="Verdana"/>
          <w:sz w:val="24"/>
          <w:szCs w:val="24"/>
        </w:rPr>
        <w:t xml:space="preserve">   </w:t>
      </w:r>
    </w:p>
    <w:p w:rsidR="005E475E" w:rsidRPr="005E475E" w:rsidRDefault="00574D87" w:rsidP="005E475E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>
        <w:rPr>
          <w:rFonts w:ascii="Verdana" w:hAnsi="Verdana"/>
          <w:sz w:val="24"/>
          <w:szCs w:val="24"/>
        </w:rPr>
        <w:t xml:space="preserve">•SMIT – Programa Descomplica </w:t>
      </w:r>
      <w:r w:rsidR="005E475E" w:rsidRPr="005E475E">
        <w:rPr>
          <w:rFonts w:ascii="Verdana" w:hAnsi="Verdana"/>
          <w:sz w:val="24"/>
          <w:szCs w:val="24"/>
        </w:rPr>
        <w:t>Paulino Portes Azeved</w:t>
      </w:r>
      <w:r>
        <w:rPr>
          <w:rFonts w:ascii="Verdana" w:hAnsi="Verdana"/>
          <w:sz w:val="24"/>
          <w:szCs w:val="24"/>
        </w:rPr>
        <w:t xml:space="preserve">o Jr – e-mail: </w:t>
      </w:r>
      <w:hyperlink r:id="rId18" w:history="1">
        <w:r w:rsidRPr="00FF1173">
          <w:rPr>
            <w:rStyle w:val="Hyperlink"/>
            <w:rFonts w:ascii="Verdana" w:hAnsi="Verdana"/>
            <w:sz w:val="24"/>
            <w:szCs w:val="24"/>
          </w:rPr>
          <w:t>paulinoa@prodam.sp.gov.br</w:t>
        </w:r>
      </w:hyperlink>
      <w:proofErr w:type="gramStart"/>
      <w:r>
        <w:rPr>
          <w:rFonts w:ascii="Verdana" w:hAnsi="Verdana"/>
          <w:sz w:val="24"/>
          <w:szCs w:val="24"/>
        </w:rPr>
        <w:t xml:space="preserve">  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5E475E">
        <w:rPr>
          <w:rFonts w:ascii="Verdana" w:hAnsi="Verdana"/>
          <w:sz w:val="24"/>
          <w:szCs w:val="24"/>
        </w:rPr>
        <w:t>•SEME Secretaria Muni</w:t>
      </w:r>
      <w:r w:rsidR="00574D87">
        <w:rPr>
          <w:rFonts w:ascii="Verdana" w:hAnsi="Verdana"/>
          <w:sz w:val="24"/>
          <w:szCs w:val="24"/>
        </w:rPr>
        <w:t xml:space="preserve">cipal de Esportes e Lazer •SMRI </w:t>
      </w:r>
      <w:r w:rsidRPr="005E475E">
        <w:rPr>
          <w:rFonts w:ascii="Verdana" w:hAnsi="Verdana"/>
          <w:sz w:val="24"/>
          <w:szCs w:val="24"/>
        </w:rPr>
        <w:t>Secretaria Municipal de Relações Internacionais •SMDET Secretaria Municipal de Desenv</w:t>
      </w:r>
      <w:r w:rsidR="00574D87">
        <w:rPr>
          <w:rFonts w:ascii="Verdana" w:hAnsi="Verdana"/>
          <w:sz w:val="24"/>
          <w:szCs w:val="24"/>
        </w:rPr>
        <w:t xml:space="preserve">olvimento Econômico, Trabalho e </w:t>
      </w:r>
      <w:r w:rsidRPr="005E475E">
        <w:rPr>
          <w:rFonts w:ascii="Verdana" w:hAnsi="Verdana"/>
          <w:sz w:val="24"/>
          <w:szCs w:val="24"/>
        </w:rPr>
        <w:t>Turismo •SP TURIS São Paulo</w:t>
      </w:r>
      <w:r w:rsidR="00574D87">
        <w:rPr>
          <w:rFonts w:ascii="Verdana" w:hAnsi="Verdana"/>
          <w:sz w:val="24"/>
          <w:szCs w:val="24"/>
        </w:rPr>
        <w:t xml:space="preserve"> Turismo •SP Negócios São Paulo </w:t>
      </w:r>
      <w:r w:rsidRPr="005E475E">
        <w:rPr>
          <w:rFonts w:ascii="Verdana" w:hAnsi="Verdana"/>
          <w:sz w:val="24"/>
          <w:szCs w:val="24"/>
        </w:rPr>
        <w:t xml:space="preserve">Negócios •ADESAMPA: Agência São Paulo de </w:t>
      </w:r>
      <w:proofErr w:type="gramStart"/>
      <w:r w:rsidRPr="005E475E">
        <w:rPr>
          <w:rFonts w:ascii="Verdana" w:hAnsi="Verdana"/>
          <w:sz w:val="24"/>
          <w:szCs w:val="24"/>
        </w:rPr>
        <w:t>Desenvolvimento</w:t>
      </w:r>
      <w:proofErr w:type="gramEnd"/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•FUNDATEC Fundação Paulistana de Educação e Tecnologia.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 xml:space="preserve">Aparecido Trindade de </w:t>
      </w:r>
      <w:r w:rsidR="00574D87">
        <w:rPr>
          <w:rFonts w:ascii="Verdana" w:hAnsi="Verdana"/>
          <w:sz w:val="24"/>
          <w:szCs w:val="24"/>
        </w:rPr>
        <w:t xml:space="preserve">Melo – e-mail: </w:t>
      </w:r>
      <w:hyperlink r:id="rId19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trindade@prodam.sp.gov.br</w:t>
        </w:r>
      </w:hyperlink>
      <w:r w:rsidR="00574D87">
        <w:rPr>
          <w:rFonts w:ascii="Verdana" w:hAnsi="Verdana"/>
          <w:sz w:val="24"/>
          <w:szCs w:val="24"/>
        </w:rPr>
        <w:t xml:space="preserve"> 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•SMCC Secretaria Municipal da Casa Civil •CGM Controladoria Geral do Município •PGM Procuradoria Geral do Município •SMJ Secretaria Municipal de Justiça •</w:t>
      </w:r>
      <w:proofErr w:type="gramStart"/>
      <w:r w:rsidRPr="005E475E">
        <w:rPr>
          <w:rFonts w:ascii="Verdana" w:hAnsi="Verdana"/>
          <w:sz w:val="24"/>
          <w:szCs w:val="24"/>
        </w:rPr>
        <w:t>Procon</w:t>
      </w:r>
      <w:proofErr w:type="gramEnd"/>
      <w:r w:rsidRPr="005E475E">
        <w:rPr>
          <w:rFonts w:ascii="Verdana" w:hAnsi="Verdana"/>
          <w:sz w:val="24"/>
          <w:szCs w:val="24"/>
        </w:rPr>
        <w:t xml:space="preserve"> Coord. De Defesa do Consumidor •OUVIDORIA </w:t>
      </w:r>
      <w:proofErr w:type="spellStart"/>
      <w:r w:rsidRPr="005E475E">
        <w:rPr>
          <w:rFonts w:ascii="Verdana" w:hAnsi="Verdana"/>
          <w:sz w:val="24"/>
          <w:szCs w:val="24"/>
        </w:rPr>
        <w:t>Ouvidoria</w:t>
      </w:r>
      <w:proofErr w:type="spellEnd"/>
      <w:r w:rsidRPr="005E475E">
        <w:rPr>
          <w:rFonts w:ascii="Verdana" w:hAnsi="Verdana"/>
          <w:sz w:val="24"/>
          <w:szCs w:val="24"/>
        </w:rPr>
        <w:t xml:space="preserve"> Geral do Município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•CM Câmara Municipal •TCM Tribunal de Contas do Município.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Eder Marcelino da Silva – e</w:t>
      </w:r>
      <w:r w:rsidR="00574D87">
        <w:rPr>
          <w:rFonts w:ascii="Verdana" w:hAnsi="Verdana"/>
          <w:sz w:val="24"/>
          <w:szCs w:val="24"/>
        </w:rPr>
        <w:t xml:space="preserve">-mail: </w:t>
      </w:r>
      <w:hyperlink r:id="rId20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edersilva@prodam.sp.gov</w:t>
        </w:r>
      </w:hyperlink>
      <w:r w:rsidR="00574D87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5E475E">
        <w:rPr>
          <w:rFonts w:ascii="Verdana" w:hAnsi="Verdana"/>
          <w:sz w:val="24"/>
          <w:szCs w:val="24"/>
        </w:rPr>
        <w:t>br</w:t>
      </w:r>
      <w:proofErr w:type="spellEnd"/>
      <w:proofErr w:type="gramEnd"/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•SMSUB Secretaria Municipal das Subprefeituras •</w:t>
      </w:r>
      <w:proofErr w:type="spellStart"/>
      <w:r w:rsidRPr="005E475E">
        <w:rPr>
          <w:rFonts w:ascii="Verdana" w:hAnsi="Verdana"/>
          <w:sz w:val="24"/>
          <w:szCs w:val="24"/>
        </w:rPr>
        <w:t>Amlurb</w:t>
      </w:r>
      <w:proofErr w:type="spellEnd"/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Agência municipal de Lim</w:t>
      </w:r>
      <w:r w:rsidR="00574D87">
        <w:rPr>
          <w:rFonts w:ascii="Verdana" w:hAnsi="Verdana"/>
          <w:sz w:val="24"/>
          <w:szCs w:val="24"/>
        </w:rPr>
        <w:t>peza Urbana •</w:t>
      </w:r>
      <w:proofErr w:type="spellStart"/>
      <w:r w:rsidR="00574D87">
        <w:rPr>
          <w:rFonts w:ascii="Verdana" w:hAnsi="Verdana"/>
          <w:sz w:val="24"/>
          <w:szCs w:val="24"/>
        </w:rPr>
        <w:t>Ilume</w:t>
      </w:r>
      <w:proofErr w:type="spellEnd"/>
      <w:r w:rsidR="00574D87">
        <w:rPr>
          <w:rFonts w:ascii="Verdana" w:hAnsi="Verdana"/>
          <w:sz w:val="24"/>
          <w:szCs w:val="24"/>
        </w:rPr>
        <w:t xml:space="preserve"> Departamento </w:t>
      </w:r>
      <w:r w:rsidRPr="005E475E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•Defesa Civil Defesa Civil •CGE Centro de Gerenciamento de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•GCM Guarda Civil Metropolitana •ABAST Supervisão Geral de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Abastecimento.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5E475E">
        <w:rPr>
          <w:rFonts w:ascii="Verdana" w:hAnsi="Verdana"/>
          <w:sz w:val="24"/>
          <w:szCs w:val="24"/>
        </w:rPr>
        <w:t>Nobuko</w:t>
      </w:r>
      <w:proofErr w:type="spellEnd"/>
      <w:r w:rsidRPr="005E475E">
        <w:rPr>
          <w:rFonts w:ascii="Verdana" w:hAnsi="Verdana"/>
          <w:sz w:val="24"/>
          <w:szCs w:val="24"/>
        </w:rPr>
        <w:t xml:space="preserve"> K. </w:t>
      </w:r>
      <w:proofErr w:type="gramStart"/>
      <w:r w:rsidRPr="005E475E">
        <w:rPr>
          <w:rFonts w:ascii="Verdana" w:hAnsi="Verdana"/>
          <w:sz w:val="24"/>
          <w:szCs w:val="24"/>
        </w:rPr>
        <w:t>d</w:t>
      </w:r>
      <w:r w:rsidR="00574D87">
        <w:rPr>
          <w:rFonts w:ascii="Verdana" w:hAnsi="Verdana"/>
          <w:sz w:val="24"/>
          <w:szCs w:val="24"/>
        </w:rPr>
        <w:t>e</w:t>
      </w:r>
      <w:proofErr w:type="gramEnd"/>
      <w:r w:rsidR="00574D87">
        <w:rPr>
          <w:rFonts w:ascii="Verdana" w:hAnsi="Verdana"/>
          <w:sz w:val="24"/>
          <w:szCs w:val="24"/>
        </w:rPr>
        <w:t xml:space="preserve"> Lima – e-mail: </w:t>
      </w:r>
      <w:hyperlink r:id="rId21" w:history="1">
        <w:r w:rsidR="00574D87" w:rsidRPr="00FF1173">
          <w:rPr>
            <w:rStyle w:val="Hyperlink"/>
            <w:rFonts w:ascii="Verdana" w:hAnsi="Verdana"/>
            <w:sz w:val="24"/>
            <w:szCs w:val="24"/>
          </w:rPr>
          <w:t>marial@prodam.sp.gov.br</w:t>
        </w:r>
      </w:hyperlink>
      <w:r w:rsidR="00574D87">
        <w:rPr>
          <w:rFonts w:ascii="Verdana" w:hAnsi="Verdana"/>
          <w:sz w:val="24"/>
          <w:szCs w:val="24"/>
        </w:rPr>
        <w:t xml:space="preserve"> 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•SMS Secretaria Municipal da Saúde •SMS - VS Coordenação de vigilância em Saúde •AHM Autarquia Hospitalar Municipal •HSPM Hospital do Servid</w:t>
      </w:r>
      <w:r w:rsidR="00574D87">
        <w:rPr>
          <w:rFonts w:ascii="Verdana" w:hAnsi="Verdana"/>
          <w:sz w:val="24"/>
          <w:szCs w:val="24"/>
        </w:rPr>
        <w:t xml:space="preserve">or Público Municipal •Terceiros </w:t>
      </w:r>
      <w:r w:rsidRPr="005E475E">
        <w:rPr>
          <w:rFonts w:ascii="Verdana" w:hAnsi="Verdana"/>
          <w:sz w:val="24"/>
          <w:szCs w:val="24"/>
        </w:rPr>
        <w:t>Hospitais sob OS e UPAS.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ESCLARECIMENTOS: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I- As especificações técnicas dos equipamentos encontram-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-se disponíveis no endereço eletrônico acima referenciado.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II- O respectivo Termo de A</w:t>
      </w:r>
      <w:r w:rsidR="00574D87">
        <w:rPr>
          <w:rFonts w:ascii="Verdana" w:hAnsi="Verdana"/>
          <w:sz w:val="24"/>
          <w:szCs w:val="24"/>
        </w:rPr>
        <w:t xml:space="preserve">desão referente à estimativa de </w:t>
      </w:r>
      <w:r w:rsidRPr="005E475E">
        <w:rPr>
          <w:rFonts w:ascii="Verdana" w:hAnsi="Verdana"/>
          <w:sz w:val="24"/>
          <w:szCs w:val="24"/>
        </w:rPr>
        <w:t>demanda</w:t>
      </w:r>
      <w:proofErr w:type="gramStart"/>
      <w:r w:rsidRPr="005E475E">
        <w:rPr>
          <w:rFonts w:ascii="Verdana" w:hAnsi="Verdana"/>
          <w:sz w:val="24"/>
          <w:szCs w:val="24"/>
        </w:rPr>
        <w:t>, deverá</w:t>
      </w:r>
      <w:proofErr w:type="gramEnd"/>
      <w:r w:rsidRPr="005E475E">
        <w:rPr>
          <w:rFonts w:ascii="Verdana" w:hAnsi="Verdana"/>
          <w:sz w:val="24"/>
          <w:szCs w:val="24"/>
        </w:rPr>
        <w:t xml:space="preserve"> conter Just</w:t>
      </w:r>
      <w:r w:rsidR="00574D87">
        <w:rPr>
          <w:rFonts w:ascii="Verdana" w:hAnsi="Verdana"/>
          <w:sz w:val="24"/>
          <w:szCs w:val="24"/>
        </w:rPr>
        <w:t xml:space="preserve">ificativa (clara e convincente) </w:t>
      </w:r>
      <w:r w:rsidRPr="005E475E">
        <w:rPr>
          <w:rFonts w:ascii="Verdana" w:hAnsi="Verdana"/>
          <w:sz w:val="24"/>
          <w:szCs w:val="24"/>
        </w:rPr>
        <w:t>do Quantitativo, além do nome completo, cargo, departamento e/ou divisão, núm</w:t>
      </w:r>
      <w:r w:rsidR="00574D87">
        <w:rPr>
          <w:rFonts w:ascii="Verdana" w:hAnsi="Verdana"/>
          <w:sz w:val="24"/>
          <w:szCs w:val="24"/>
        </w:rPr>
        <w:t xml:space="preserve">ero de telefone, e-mail, data e </w:t>
      </w:r>
      <w:r w:rsidRPr="005E475E">
        <w:rPr>
          <w:rFonts w:ascii="Verdana" w:hAnsi="Verdana"/>
          <w:sz w:val="24"/>
          <w:szCs w:val="24"/>
        </w:rPr>
        <w:t>assinatura do responsável pela informação.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III- Mesmo que não haja interesse do Órgão pelo</w:t>
      </w:r>
      <w:r w:rsidR="00574D87">
        <w:rPr>
          <w:rFonts w:ascii="Verdana" w:hAnsi="Verdana"/>
          <w:sz w:val="24"/>
          <w:szCs w:val="24"/>
        </w:rPr>
        <w:t xml:space="preserve"> </w:t>
      </w:r>
      <w:r w:rsidRPr="005E475E">
        <w:rPr>
          <w:rFonts w:ascii="Verdana" w:hAnsi="Verdana"/>
          <w:sz w:val="24"/>
          <w:szCs w:val="24"/>
        </w:rPr>
        <w:t>objeto da pesquisa, s</w:t>
      </w:r>
      <w:r w:rsidR="00574D87">
        <w:rPr>
          <w:rFonts w:ascii="Verdana" w:hAnsi="Verdana"/>
          <w:sz w:val="24"/>
          <w:szCs w:val="24"/>
        </w:rPr>
        <w:t xml:space="preserve">olicitamos preencher o Termo de </w:t>
      </w:r>
      <w:r w:rsidRPr="005E475E">
        <w:rPr>
          <w:rFonts w:ascii="Verdana" w:hAnsi="Verdana"/>
          <w:sz w:val="24"/>
          <w:szCs w:val="24"/>
        </w:rPr>
        <w:t>Adesão com a respectiva identificação, mas com os quantitativos zerados.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lastRenderedPageBreak/>
        <w:t xml:space="preserve">IV- As dúvidas técnicas do Relacionamento e do Cliente sobre essa ARP devem </w:t>
      </w:r>
      <w:r>
        <w:rPr>
          <w:rFonts w:ascii="Verdana" w:hAnsi="Verdana"/>
          <w:sz w:val="24"/>
          <w:szCs w:val="24"/>
        </w:rPr>
        <w:t xml:space="preserve">ser enviadas no e-mail </w:t>
      </w:r>
      <w:hyperlink r:id="rId22" w:history="1">
        <w:r w:rsidRPr="00FF1173">
          <w:rPr>
            <w:rStyle w:val="Hyperlink"/>
            <w:rFonts w:ascii="Verdana" w:hAnsi="Verdana"/>
            <w:sz w:val="24"/>
            <w:szCs w:val="24"/>
          </w:rPr>
          <w:t>arpwifi@prodam.sp.gov.br</w:t>
        </w:r>
      </w:hyperlink>
      <w:proofErr w:type="gramStart"/>
      <w:r>
        <w:rPr>
          <w:rFonts w:ascii="Verdana" w:hAnsi="Verdana"/>
          <w:sz w:val="24"/>
          <w:szCs w:val="24"/>
        </w:rPr>
        <w:t xml:space="preserve">   </w:t>
      </w:r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LICITAÇÕES</w:t>
      </w:r>
      <w:proofErr w:type="gramStart"/>
      <w:r w:rsidRPr="005E475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5E475E">
        <w:rPr>
          <w:rFonts w:ascii="Verdana" w:hAnsi="Verdana"/>
          <w:b/>
          <w:sz w:val="24"/>
          <w:szCs w:val="24"/>
        </w:rPr>
        <w:t>PAG. 60</w:t>
      </w:r>
    </w:p>
    <w:p w:rsidR="005E475E" w:rsidRPr="005E475E" w:rsidRDefault="005E475E" w:rsidP="0062649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 xml:space="preserve">FUNDAÇÃO PAULISTANA DE </w:t>
      </w:r>
      <w:r w:rsidRPr="005E475E">
        <w:rPr>
          <w:rFonts w:ascii="Verdana" w:hAnsi="Verdana"/>
          <w:b/>
          <w:sz w:val="24"/>
          <w:szCs w:val="24"/>
        </w:rPr>
        <w:t>EDUCAÇÃO E TECNOLOGIA</w:t>
      </w:r>
    </w:p>
    <w:p w:rsid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GABINETE DIRETOR GERAL</w:t>
      </w:r>
    </w:p>
    <w:p w:rsid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AVISO DE ABERTURA DE LICITAÇÃO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PREGÃO ELETRÔNICO Nº: 28/FPETC/2021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OC nº: 801085801002022OC00004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PROCESSO: 8110.2021/0000159-8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A FUNDAÇÃO PAUL</w:t>
      </w:r>
      <w:r>
        <w:rPr>
          <w:rFonts w:ascii="Verdana" w:hAnsi="Verdana"/>
          <w:sz w:val="24"/>
          <w:szCs w:val="24"/>
        </w:rPr>
        <w:t xml:space="preserve">ISTANA DE EDUCAÇÃO TECNOLOGIA E </w:t>
      </w:r>
      <w:r w:rsidRPr="005E475E">
        <w:rPr>
          <w:rFonts w:ascii="Verdana" w:hAnsi="Verdana"/>
          <w:sz w:val="24"/>
          <w:szCs w:val="24"/>
        </w:rPr>
        <w:t>CULTURA</w:t>
      </w:r>
      <w:proofErr w:type="gramStart"/>
      <w:r w:rsidRPr="005E475E">
        <w:rPr>
          <w:rFonts w:ascii="Verdana" w:hAnsi="Verdana"/>
          <w:sz w:val="24"/>
          <w:szCs w:val="24"/>
        </w:rPr>
        <w:t>, torna</w:t>
      </w:r>
      <w:proofErr w:type="gramEnd"/>
      <w:r w:rsidRPr="005E475E">
        <w:rPr>
          <w:rFonts w:ascii="Verdana" w:hAnsi="Verdana"/>
          <w:sz w:val="24"/>
          <w:szCs w:val="24"/>
        </w:rPr>
        <w:t xml:space="preserve"> público para conhecime</w:t>
      </w:r>
      <w:r>
        <w:rPr>
          <w:rFonts w:ascii="Verdana" w:hAnsi="Verdana"/>
          <w:sz w:val="24"/>
          <w:szCs w:val="24"/>
        </w:rPr>
        <w:t xml:space="preserve">nto de quantos possam </w:t>
      </w:r>
      <w:r w:rsidRPr="005E475E">
        <w:rPr>
          <w:rFonts w:ascii="Verdana" w:hAnsi="Verdana"/>
          <w:sz w:val="24"/>
          <w:szCs w:val="24"/>
        </w:rPr>
        <w:t>se interessar, que procederá a abertura da licitação na modalidade PREGÃO ELETRÔNICO,</w:t>
      </w:r>
      <w:r>
        <w:rPr>
          <w:rFonts w:ascii="Verdana" w:hAnsi="Verdana"/>
          <w:sz w:val="24"/>
          <w:szCs w:val="24"/>
        </w:rPr>
        <w:t xml:space="preserve"> a ser realizada por intermédio </w:t>
      </w:r>
      <w:r w:rsidRPr="005E475E">
        <w:rPr>
          <w:rFonts w:ascii="Verdana" w:hAnsi="Verdana"/>
          <w:sz w:val="24"/>
          <w:szCs w:val="24"/>
        </w:rPr>
        <w:t>do sistema eletrônico de</w:t>
      </w:r>
      <w:r>
        <w:rPr>
          <w:rFonts w:ascii="Verdana" w:hAnsi="Verdana"/>
          <w:sz w:val="24"/>
          <w:szCs w:val="24"/>
        </w:rPr>
        <w:t xml:space="preserve"> contratações denominado “Bolsa </w:t>
      </w:r>
      <w:r w:rsidRPr="005E475E">
        <w:rPr>
          <w:rFonts w:ascii="Verdana" w:hAnsi="Verdana"/>
          <w:sz w:val="24"/>
          <w:szCs w:val="24"/>
        </w:rPr>
        <w:t>Eletrônica de Compras do Governo do Estado de São Paulo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– Sistema BEC/SP”, do tipo MENOR PREÇO POR ITEM objetivando a contratação de empres</w:t>
      </w:r>
      <w:r>
        <w:rPr>
          <w:rFonts w:ascii="Verdana" w:hAnsi="Verdana"/>
          <w:sz w:val="24"/>
          <w:szCs w:val="24"/>
        </w:rPr>
        <w:t xml:space="preserve">a especializada na prestação de </w:t>
      </w:r>
      <w:r w:rsidRPr="005E475E">
        <w:rPr>
          <w:rFonts w:ascii="Verdana" w:hAnsi="Verdana"/>
          <w:sz w:val="24"/>
          <w:szCs w:val="24"/>
        </w:rPr>
        <w:t>serviços de vigilância e segur</w:t>
      </w:r>
      <w:r>
        <w:rPr>
          <w:rFonts w:ascii="Verdana" w:hAnsi="Verdana"/>
          <w:sz w:val="24"/>
          <w:szCs w:val="24"/>
        </w:rPr>
        <w:t xml:space="preserve">ança patrimonial desarmado para </w:t>
      </w:r>
      <w:r w:rsidRPr="005E475E">
        <w:rPr>
          <w:rFonts w:ascii="Verdana" w:hAnsi="Verdana"/>
          <w:sz w:val="24"/>
          <w:szCs w:val="24"/>
        </w:rPr>
        <w:t>a Escola Municipal de Educaç</w:t>
      </w:r>
      <w:r>
        <w:rPr>
          <w:rFonts w:ascii="Verdana" w:hAnsi="Verdana"/>
          <w:sz w:val="24"/>
          <w:szCs w:val="24"/>
        </w:rPr>
        <w:t xml:space="preserve">ão Profissional e Saúde Pública </w:t>
      </w:r>
      <w:r w:rsidRPr="005E475E">
        <w:rPr>
          <w:rFonts w:ascii="Verdana" w:hAnsi="Verdana"/>
          <w:sz w:val="24"/>
          <w:szCs w:val="24"/>
        </w:rPr>
        <w:t xml:space="preserve">Prof. </w:t>
      </w:r>
      <w:proofErr w:type="spellStart"/>
      <w:r w:rsidRPr="005E475E">
        <w:rPr>
          <w:rFonts w:ascii="Verdana" w:hAnsi="Verdana"/>
          <w:sz w:val="24"/>
          <w:szCs w:val="24"/>
        </w:rPr>
        <w:t>Makiguti</w:t>
      </w:r>
      <w:proofErr w:type="spellEnd"/>
      <w:r w:rsidRPr="005E475E">
        <w:rPr>
          <w:rFonts w:ascii="Verdana" w:hAnsi="Verdana"/>
          <w:sz w:val="24"/>
          <w:szCs w:val="24"/>
        </w:rPr>
        <w:t xml:space="preserve"> e para o Cen</w:t>
      </w:r>
      <w:r>
        <w:rPr>
          <w:rFonts w:ascii="Verdana" w:hAnsi="Verdana"/>
          <w:sz w:val="24"/>
          <w:szCs w:val="24"/>
        </w:rPr>
        <w:t xml:space="preserve">tro de Formação Cultural Cidade </w:t>
      </w:r>
      <w:r w:rsidRPr="005E475E">
        <w:rPr>
          <w:rFonts w:ascii="Verdana" w:hAnsi="Verdana"/>
          <w:sz w:val="24"/>
          <w:szCs w:val="24"/>
        </w:rPr>
        <w:t xml:space="preserve">Tiradentes, ambos localizado </w:t>
      </w:r>
      <w:r>
        <w:rPr>
          <w:rFonts w:ascii="Verdana" w:hAnsi="Verdana"/>
          <w:sz w:val="24"/>
          <w:szCs w:val="24"/>
        </w:rPr>
        <w:t xml:space="preserve">na Cidade Tiradentes, São Paulo </w:t>
      </w:r>
      <w:r w:rsidRPr="005E475E">
        <w:rPr>
          <w:rFonts w:ascii="Verdana" w:hAnsi="Verdana"/>
          <w:sz w:val="24"/>
          <w:szCs w:val="24"/>
        </w:rPr>
        <w:t>– SP, administrado pela Fundação Paulistana de Educação Tecnologia e Cultura, com a finali</w:t>
      </w:r>
      <w:r>
        <w:rPr>
          <w:rFonts w:ascii="Verdana" w:hAnsi="Verdana"/>
          <w:sz w:val="24"/>
          <w:szCs w:val="24"/>
        </w:rPr>
        <w:t xml:space="preserve">dade de exercer preventivamente </w:t>
      </w:r>
      <w:r w:rsidRPr="005E475E">
        <w:rPr>
          <w:rFonts w:ascii="Verdana" w:hAnsi="Verdana"/>
          <w:sz w:val="24"/>
          <w:szCs w:val="24"/>
        </w:rPr>
        <w:t>a proteção do patrimônio e das pessoas</w:t>
      </w:r>
      <w:r>
        <w:rPr>
          <w:rFonts w:ascii="Verdana" w:hAnsi="Verdana"/>
          <w:sz w:val="24"/>
          <w:szCs w:val="24"/>
        </w:rPr>
        <w:t xml:space="preserve"> que se encontram nos </w:t>
      </w:r>
      <w:r w:rsidRPr="005E475E">
        <w:rPr>
          <w:rFonts w:ascii="Verdana" w:hAnsi="Verdana"/>
          <w:sz w:val="24"/>
          <w:szCs w:val="24"/>
        </w:rPr>
        <w:t>limites da localidade a ser vigia</w:t>
      </w:r>
      <w:r>
        <w:rPr>
          <w:rFonts w:ascii="Verdana" w:hAnsi="Verdana"/>
          <w:sz w:val="24"/>
          <w:szCs w:val="24"/>
        </w:rPr>
        <w:t xml:space="preserve">da, com a efetiva cobertura dos </w:t>
      </w:r>
      <w:r w:rsidRPr="005E475E">
        <w:rPr>
          <w:rFonts w:ascii="Verdana" w:hAnsi="Verdana"/>
          <w:sz w:val="24"/>
          <w:szCs w:val="24"/>
        </w:rPr>
        <w:t xml:space="preserve">postos relacionados na Tabela de Locais. conforme especificações constantes no Termo de </w:t>
      </w:r>
      <w:proofErr w:type="gramStart"/>
      <w:r w:rsidRPr="005E475E">
        <w:rPr>
          <w:rFonts w:ascii="Verdana" w:hAnsi="Verdana"/>
          <w:sz w:val="24"/>
          <w:szCs w:val="24"/>
        </w:rPr>
        <w:t>Referência</w:t>
      </w:r>
      <w:proofErr w:type="gramEnd"/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O início do prazo de envi</w:t>
      </w:r>
      <w:r>
        <w:rPr>
          <w:rFonts w:ascii="Verdana" w:hAnsi="Verdana"/>
          <w:sz w:val="24"/>
          <w:szCs w:val="24"/>
        </w:rPr>
        <w:t xml:space="preserve">o de propostas eletrônicas será </w:t>
      </w:r>
      <w:r w:rsidRPr="005E475E">
        <w:rPr>
          <w:rFonts w:ascii="Verdana" w:hAnsi="Verdana"/>
          <w:sz w:val="24"/>
          <w:szCs w:val="24"/>
        </w:rPr>
        <w:t xml:space="preserve">dia 19 de janeiro de 2022 e </w:t>
      </w:r>
      <w:r>
        <w:rPr>
          <w:rFonts w:ascii="Verdana" w:hAnsi="Verdana"/>
          <w:sz w:val="24"/>
          <w:szCs w:val="24"/>
        </w:rPr>
        <w:t xml:space="preserve">a abertura da sessão pública de </w:t>
      </w:r>
      <w:r w:rsidRPr="005E475E">
        <w:rPr>
          <w:rFonts w:ascii="Verdana" w:hAnsi="Verdana"/>
          <w:sz w:val="24"/>
          <w:szCs w:val="24"/>
        </w:rPr>
        <w:t>processamento do certame o</w:t>
      </w:r>
      <w:r>
        <w:rPr>
          <w:rFonts w:ascii="Verdana" w:hAnsi="Verdana"/>
          <w:sz w:val="24"/>
          <w:szCs w:val="24"/>
        </w:rPr>
        <w:t xml:space="preserve">correrá no dia 31 de janeiro de </w:t>
      </w:r>
      <w:r w:rsidRPr="005E475E">
        <w:rPr>
          <w:rFonts w:ascii="Verdana" w:hAnsi="Verdana"/>
          <w:sz w:val="24"/>
          <w:szCs w:val="24"/>
        </w:rPr>
        <w:t xml:space="preserve">2022 às </w:t>
      </w:r>
      <w:proofErr w:type="gramStart"/>
      <w:r w:rsidRPr="005E475E">
        <w:rPr>
          <w:rFonts w:ascii="Verdana" w:hAnsi="Verdana"/>
          <w:sz w:val="24"/>
          <w:szCs w:val="24"/>
        </w:rPr>
        <w:t>10:00</w:t>
      </w:r>
      <w:proofErr w:type="gramEnd"/>
      <w:r w:rsidRPr="005E475E">
        <w:rPr>
          <w:rFonts w:ascii="Verdana" w:hAnsi="Verdana"/>
          <w:sz w:val="24"/>
          <w:szCs w:val="24"/>
        </w:rPr>
        <w:t>.</w:t>
      </w:r>
    </w:p>
    <w:p w:rsid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O Caderno de Licita</w:t>
      </w:r>
      <w:r>
        <w:rPr>
          <w:rFonts w:ascii="Verdana" w:hAnsi="Verdana"/>
          <w:sz w:val="24"/>
          <w:szCs w:val="24"/>
        </w:rPr>
        <w:t xml:space="preserve">ção composto de Edital e Anexos </w:t>
      </w:r>
      <w:r w:rsidRPr="005E475E">
        <w:rPr>
          <w:rFonts w:ascii="Verdana" w:hAnsi="Verdana"/>
          <w:sz w:val="24"/>
          <w:szCs w:val="24"/>
        </w:rPr>
        <w:t>poderá ser retirado, mediant</w:t>
      </w:r>
      <w:r>
        <w:rPr>
          <w:rFonts w:ascii="Verdana" w:hAnsi="Verdana"/>
          <w:sz w:val="24"/>
          <w:szCs w:val="24"/>
        </w:rPr>
        <w:t xml:space="preserve">e a entrega de um CD-R na seção </w:t>
      </w:r>
      <w:r w:rsidRPr="005E475E">
        <w:rPr>
          <w:rFonts w:ascii="Verdana" w:hAnsi="Verdana"/>
          <w:sz w:val="24"/>
          <w:szCs w:val="24"/>
        </w:rPr>
        <w:t>de Compras e Licitações à A</w:t>
      </w:r>
      <w:r>
        <w:rPr>
          <w:rFonts w:ascii="Verdana" w:hAnsi="Verdana"/>
          <w:sz w:val="24"/>
          <w:szCs w:val="24"/>
        </w:rPr>
        <w:t xml:space="preserve">venida São João, 473, 6º andar, </w:t>
      </w:r>
      <w:r w:rsidRPr="005E475E">
        <w:rPr>
          <w:rFonts w:ascii="Verdana" w:hAnsi="Verdana"/>
          <w:sz w:val="24"/>
          <w:szCs w:val="24"/>
        </w:rPr>
        <w:t>Centro - São Paulo - SP, CEP</w:t>
      </w:r>
      <w:r>
        <w:rPr>
          <w:rFonts w:ascii="Verdana" w:hAnsi="Verdana"/>
          <w:sz w:val="24"/>
          <w:szCs w:val="24"/>
        </w:rPr>
        <w:t xml:space="preserve"> 01035-000, de segunda à sexta- </w:t>
      </w:r>
      <w:r w:rsidRPr="005E475E">
        <w:rPr>
          <w:rFonts w:ascii="Verdana" w:hAnsi="Verdana"/>
          <w:sz w:val="24"/>
          <w:szCs w:val="24"/>
        </w:rPr>
        <w:t xml:space="preserve">-feira, no horário das </w:t>
      </w:r>
      <w:proofErr w:type="gramStart"/>
      <w:r w:rsidRPr="005E475E">
        <w:rPr>
          <w:rFonts w:ascii="Verdana" w:hAnsi="Verdana"/>
          <w:sz w:val="24"/>
          <w:szCs w:val="24"/>
        </w:rPr>
        <w:t>10:00</w:t>
      </w:r>
      <w:proofErr w:type="gramEnd"/>
      <w:r w:rsidRPr="005E475E">
        <w:rPr>
          <w:rFonts w:ascii="Verdana" w:hAnsi="Verdana"/>
          <w:sz w:val="24"/>
          <w:szCs w:val="24"/>
        </w:rPr>
        <w:t xml:space="preserve"> às 16:</w:t>
      </w:r>
      <w:r>
        <w:rPr>
          <w:rFonts w:ascii="Verdana" w:hAnsi="Verdana"/>
          <w:sz w:val="24"/>
          <w:szCs w:val="24"/>
        </w:rPr>
        <w:t xml:space="preserve">00 horas, até o último dia útil </w:t>
      </w:r>
      <w:r w:rsidRPr="005E475E">
        <w:rPr>
          <w:rFonts w:ascii="Verdana" w:hAnsi="Verdana"/>
          <w:sz w:val="24"/>
          <w:szCs w:val="24"/>
        </w:rPr>
        <w:t>que anteceder a data designad</w:t>
      </w:r>
      <w:r>
        <w:rPr>
          <w:rFonts w:ascii="Verdana" w:hAnsi="Verdana"/>
          <w:sz w:val="24"/>
          <w:szCs w:val="24"/>
        </w:rPr>
        <w:t xml:space="preserve">a para a abertura do certame ou </w:t>
      </w:r>
      <w:r w:rsidRPr="005E475E">
        <w:rPr>
          <w:rFonts w:ascii="Verdana" w:hAnsi="Verdana"/>
          <w:sz w:val="24"/>
          <w:szCs w:val="24"/>
        </w:rPr>
        <w:t>poderá ser obtido via interne</w:t>
      </w:r>
      <w:r>
        <w:rPr>
          <w:rFonts w:ascii="Verdana" w:hAnsi="Verdana"/>
          <w:sz w:val="24"/>
          <w:szCs w:val="24"/>
        </w:rPr>
        <w:t xml:space="preserve">t, gratuitamente, nos endereços </w:t>
      </w:r>
      <w:r w:rsidRPr="005E475E">
        <w:rPr>
          <w:rFonts w:ascii="Verdana" w:hAnsi="Verdana"/>
          <w:sz w:val="24"/>
          <w:szCs w:val="24"/>
        </w:rPr>
        <w:t>eletrônicos da Prefeitura do Mu</w:t>
      </w:r>
      <w:r>
        <w:rPr>
          <w:rFonts w:ascii="Verdana" w:hAnsi="Verdana"/>
          <w:sz w:val="24"/>
          <w:szCs w:val="24"/>
        </w:rPr>
        <w:t xml:space="preserve">nicípio de São Paulo: </w:t>
      </w:r>
      <w:hyperlink r:id="rId23" w:history="1">
        <w:r w:rsidRPr="00FF1173">
          <w:rPr>
            <w:rStyle w:val="Hyperlink"/>
            <w:rFonts w:ascii="Verdana" w:hAnsi="Verdana"/>
            <w:sz w:val="24"/>
            <w:szCs w:val="24"/>
          </w:rPr>
          <w:t>http://e-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5E475E">
        <w:rPr>
          <w:rFonts w:ascii="Verdana" w:hAnsi="Verdana"/>
          <w:sz w:val="24"/>
          <w:szCs w:val="24"/>
        </w:rPr>
        <w:t xml:space="preserve">-egocioscidadesp.prefeitura.sp.gov.br ou </w:t>
      </w:r>
      <w:hyperlink r:id="rId24" w:history="1">
        <w:r w:rsidRPr="00FF1173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-OC 801085801002022OC00004.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lastRenderedPageBreak/>
        <w:t>Maiores esclarecimentos poderão ser obtidos pelos interessados através dos telefones (11) 3225-1920.</w:t>
      </w:r>
    </w:p>
    <w:p w:rsid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EXTRATO DE ADITAMENTO Nº 2 AO TERMO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E475E">
        <w:rPr>
          <w:rFonts w:ascii="Verdana" w:hAnsi="Verdana"/>
          <w:b/>
          <w:sz w:val="24"/>
          <w:szCs w:val="24"/>
        </w:rPr>
        <w:t>DE CONTRATO Nº 17/FPETC/2020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PROCESSO Nº: 8110.2020/0000459-5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OBJETO: Contratação de instituição de ensino para prestação de serviços (diretos e indiretos) de execução de cursos de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Qualificação com carga horária de 8</w:t>
      </w:r>
      <w:r>
        <w:rPr>
          <w:rFonts w:ascii="Verdana" w:hAnsi="Verdana"/>
          <w:sz w:val="24"/>
          <w:szCs w:val="24"/>
        </w:rPr>
        <w:t xml:space="preserve">0 horas, no título: Eletricista </w:t>
      </w:r>
      <w:r w:rsidRPr="005E475E">
        <w:rPr>
          <w:rFonts w:ascii="Verdana" w:hAnsi="Verdana"/>
          <w:sz w:val="24"/>
          <w:szCs w:val="24"/>
        </w:rPr>
        <w:t xml:space="preserve">Predial Baixa Tensão, com </w:t>
      </w:r>
      <w:r>
        <w:rPr>
          <w:rFonts w:ascii="Verdana" w:hAnsi="Verdana"/>
          <w:sz w:val="24"/>
          <w:szCs w:val="24"/>
        </w:rPr>
        <w:t xml:space="preserve">a oferta de mais 140 vagas para </w:t>
      </w:r>
      <w:r w:rsidRPr="005E475E">
        <w:rPr>
          <w:rFonts w:ascii="Verdana" w:hAnsi="Verdana"/>
          <w:sz w:val="24"/>
          <w:szCs w:val="24"/>
        </w:rPr>
        <w:t>munícipes da Cidade de São Pa</w:t>
      </w:r>
      <w:r>
        <w:rPr>
          <w:rFonts w:ascii="Verdana" w:hAnsi="Verdana"/>
          <w:sz w:val="24"/>
          <w:szCs w:val="24"/>
        </w:rPr>
        <w:t xml:space="preserve">ulo, consoante especificações e </w:t>
      </w:r>
      <w:r w:rsidRPr="005E475E">
        <w:rPr>
          <w:rFonts w:ascii="Verdana" w:hAnsi="Verdana"/>
          <w:sz w:val="24"/>
          <w:szCs w:val="24"/>
        </w:rPr>
        <w:t xml:space="preserve">detalhes no Termo de </w:t>
      </w:r>
      <w:proofErr w:type="gramStart"/>
      <w:r w:rsidRPr="005E475E">
        <w:rPr>
          <w:rFonts w:ascii="Verdana" w:hAnsi="Verdana"/>
          <w:sz w:val="24"/>
          <w:szCs w:val="24"/>
        </w:rPr>
        <w:t>Referência</w:t>
      </w:r>
      <w:proofErr w:type="gramEnd"/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 xml:space="preserve">CONTRATANTE FUNDAÇÃO </w:t>
      </w:r>
      <w:r>
        <w:rPr>
          <w:rFonts w:ascii="Verdana" w:hAnsi="Verdana"/>
          <w:sz w:val="24"/>
          <w:szCs w:val="24"/>
        </w:rPr>
        <w:t xml:space="preserve">PAULISTANA DE EDUCAÇÃO, TECNOLOGIA E </w:t>
      </w:r>
      <w:proofErr w:type="gramStart"/>
      <w:r w:rsidRPr="005E475E">
        <w:rPr>
          <w:rFonts w:ascii="Verdana" w:hAnsi="Verdana"/>
          <w:sz w:val="24"/>
          <w:szCs w:val="24"/>
        </w:rPr>
        <w:t>CULTURA</w:t>
      </w:r>
      <w:proofErr w:type="gramEnd"/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5E475E">
        <w:rPr>
          <w:rFonts w:ascii="Verdana" w:hAnsi="Verdana"/>
          <w:sz w:val="24"/>
          <w:szCs w:val="24"/>
        </w:rPr>
        <w:t>Atic</w:t>
      </w:r>
      <w:proofErr w:type="spellEnd"/>
      <w:r w:rsidRPr="005E475E">
        <w:rPr>
          <w:rFonts w:ascii="Verdana" w:hAnsi="Verdana"/>
          <w:sz w:val="24"/>
          <w:szCs w:val="24"/>
        </w:rPr>
        <w:t xml:space="preserve"> – Tecnologia do Brasil Ltda., inscrita </w:t>
      </w:r>
      <w:proofErr w:type="gramStart"/>
      <w:r w:rsidRPr="005E475E">
        <w:rPr>
          <w:rFonts w:ascii="Verdana" w:hAnsi="Verdana"/>
          <w:sz w:val="24"/>
          <w:szCs w:val="24"/>
        </w:rPr>
        <w:t>no</w:t>
      </w:r>
      <w:proofErr w:type="gramEnd"/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CNPJ/MF sob o nº 00.118.244/0001-73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VALOR DO CONTRATO: R$ 700.000,00</w:t>
      </w:r>
    </w:p>
    <w:p w:rsidR="005E475E" w:rsidRPr="005E475E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DO PRAZO: 31/05/2022</w:t>
      </w:r>
    </w:p>
    <w:p w:rsidR="005E475E" w:rsidRPr="00A90FE2" w:rsidRDefault="005E475E" w:rsidP="005E475E">
      <w:pPr>
        <w:spacing w:after="0" w:line="240" w:lineRule="auto"/>
        <w:rPr>
          <w:rFonts w:ascii="Verdana" w:hAnsi="Verdana"/>
          <w:sz w:val="24"/>
          <w:szCs w:val="24"/>
        </w:rPr>
      </w:pPr>
      <w:r w:rsidRPr="005E475E">
        <w:rPr>
          <w:rFonts w:ascii="Verdana" w:hAnsi="Verdana"/>
          <w:sz w:val="24"/>
          <w:szCs w:val="24"/>
        </w:rPr>
        <w:t>DATA DA ASSINATURA: 31/12/2021</w:t>
      </w:r>
      <w:r w:rsidRPr="005E475E">
        <w:rPr>
          <w:rFonts w:ascii="Verdana" w:hAnsi="Verdana"/>
          <w:sz w:val="24"/>
          <w:szCs w:val="24"/>
        </w:rPr>
        <w:cr/>
      </w:r>
    </w:p>
    <w:sectPr w:rsidR="005E475E" w:rsidRPr="00A90F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456A9"/>
    <w:rsid w:val="002863C3"/>
    <w:rsid w:val="0029006E"/>
    <w:rsid w:val="00335493"/>
    <w:rsid w:val="00377C49"/>
    <w:rsid w:val="003E2332"/>
    <w:rsid w:val="004169D3"/>
    <w:rsid w:val="0047792D"/>
    <w:rsid w:val="004F24E4"/>
    <w:rsid w:val="00574D87"/>
    <w:rsid w:val="005E475E"/>
    <w:rsid w:val="005F4A6B"/>
    <w:rsid w:val="0062649A"/>
    <w:rsid w:val="00685281"/>
    <w:rsid w:val="006A1AC7"/>
    <w:rsid w:val="006B488A"/>
    <w:rsid w:val="00747CFB"/>
    <w:rsid w:val="007748FE"/>
    <w:rsid w:val="008826E8"/>
    <w:rsid w:val="008B0F31"/>
    <w:rsid w:val="008B4549"/>
    <w:rsid w:val="00904366"/>
    <w:rsid w:val="009B1C2B"/>
    <w:rsid w:val="00A33CA0"/>
    <w:rsid w:val="00A46582"/>
    <w:rsid w:val="00A66DBE"/>
    <w:rsid w:val="00A90FE2"/>
    <w:rsid w:val="00AD7B33"/>
    <w:rsid w:val="00B257F2"/>
    <w:rsid w:val="00BD1BE8"/>
    <w:rsid w:val="00C21259"/>
    <w:rsid w:val="00C47E25"/>
    <w:rsid w:val="00D65AD1"/>
    <w:rsid w:val="00D73F06"/>
    <w:rsid w:val="00D92DA3"/>
    <w:rsid w:val="00F15C20"/>
    <w:rsid w:val="00F60233"/>
    <w:rsid w:val="00F7133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mar@prodam.sp.gov.br" TargetMode="External"/><Relationship Id="rId18" Type="http://schemas.openxmlformats.org/officeDocument/2006/relationships/hyperlink" Target="mailto:paulinoa@prodam.sp.gov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ial@prodam.sp.gov.b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rpwifi@prodam.sp.gov.br" TargetMode="External"/><Relationship Id="rId17" Type="http://schemas.openxmlformats.org/officeDocument/2006/relationships/hyperlink" Target="mailto:fredericohmr@prodam.sp.gov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pereira@prodam.sp.gov.br" TargetMode="External"/><Relationship Id="rId20" Type="http://schemas.openxmlformats.org/officeDocument/2006/relationships/hyperlink" Target="mailto:edersilva@prodam.sp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prodam.sp.gov.br/" TargetMode="External"/><Relationship Id="rId24" Type="http://schemas.openxmlformats.org/officeDocument/2006/relationships/hyperlink" Target="http://www.bec.sp.gov.b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ulotavares@prodam.sp.gov.br" TargetMode="External"/><Relationship Id="rId23" Type="http://schemas.openxmlformats.org/officeDocument/2006/relationships/hyperlink" Target="http://e-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trindade@prodam.sp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ptupynamba@prodam.sp.gov.br" TargetMode="External"/><Relationship Id="rId22" Type="http://schemas.openxmlformats.org/officeDocument/2006/relationships/hyperlink" Target="mailto:arpwifi@prodam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D9D8-6FCB-4C60-B7D1-3B1E55DA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3136</Words>
  <Characters>16940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24</cp:revision>
  <dcterms:created xsi:type="dcterms:W3CDTF">2020-12-08T17:15:00Z</dcterms:created>
  <dcterms:modified xsi:type="dcterms:W3CDTF">2022-01-17T14:05:00Z</dcterms:modified>
</cp:coreProperties>
</file>