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03720">
        <w:rPr>
          <w:rFonts w:ascii="Verdana" w:hAnsi="Verdana"/>
          <w:b/>
          <w:sz w:val="24"/>
          <w:szCs w:val="24"/>
        </w:rPr>
        <w:t>C. São Paulo, 89</w:t>
      </w:r>
      <w:r w:rsidR="00C31B85">
        <w:rPr>
          <w:rFonts w:ascii="Verdana" w:hAnsi="Verdana"/>
          <w:b/>
          <w:sz w:val="24"/>
          <w:szCs w:val="24"/>
        </w:rPr>
        <w:t>, Ano</w:t>
      </w:r>
      <w:r w:rsidR="00000B32">
        <w:rPr>
          <w:rFonts w:ascii="Verdana" w:hAnsi="Verdana"/>
          <w:b/>
          <w:sz w:val="24"/>
          <w:szCs w:val="24"/>
        </w:rPr>
        <w:t xml:space="preserve"> 67</w:t>
      </w:r>
      <w:proofErr w:type="gramStart"/>
      <w:r w:rsidR="00000B3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903720">
        <w:rPr>
          <w:rFonts w:ascii="Verdana" w:hAnsi="Verdana"/>
          <w:b/>
          <w:sz w:val="24"/>
          <w:szCs w:val="24"/>
        </w:rPr>
        <w:t>sext</w:t>
      </w:r>
      <w:r w:rsidR="00FC39DD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903720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FC39DD">
        <w:rPr>
          <w:rFonts w:ascii="Verdana" w:hAnsi="Verdana"/>
          <w:b/>
          <w:sz w:val="24"/>
          <w:szCs w:val="24"/>
        </w:rPr>
        <w:t xml:space="preserve"> de 2022</w:t>
      </w:r>
    </w:p>
    <w:p w:rsidR="00D0401C" w:rsidRDefault="00D0401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GABINETE DO PREFEITO</w:t>
      </w: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RICARDO NUNES</w:t>
      </w:r>
    </w:p>
    <w:p w:rsidR="00000B32" w:rsidRDefault="00000B32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7982" w:rsidRDefault="00DE798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B32">
        <w:rPr>
          <w:rFonts w:ascii="Verdana" w:hAnsi="Verdana"/>
          <w:b/>
          <w:sz w:val="24"/>
          <w:szCs w:val="24"/>
        </w:rPr>
        <w:t>LEIS</w:t>
      </w:r>
    </w:p>
    <w:p w:rsidR="00DE7982" w:rsidRDefault="00DE798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B32">
        <w:rPr>
          <w:rFonts w:ascii="Verdana" w:hAnsi="Verdana"/>
          <w:b/>
          <w:sz w:val="24"/>
          <w:szCs w:val="24"/>
        </w:rPr>
        <w:t xml:space="preserve">LEI Nº 17.809, DE 12 DE MAIO DE </w:t>
      </w:r>
      <w:proofErr w:type="gramStart"/>
      <w:r w:rsidRPr="00000B32">
        <w:rPr>
          <w:rFonts w:ascii="Verdana" w:hAnsi="Verdana"/>
          <w:b/>
          <w:sz w:val="24"/>
          <w:szCs w:val="24"/>
        </w:rPr>
        <w:t>2022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B32">
        <w:rPr>
          <w:rFonts w:ascii="Verdana" w:hAnsi="Verdana"/>
          <w:b/>
          <w:sz w:val="24"/>
          <w:szCs w:val="24"/>
        </w:rPr>
        <w:t xml:space="preserve">(PROJETO DE LEI Nº 104/21, DOS VEREADORES </w:t>
      </w:r>
      <w:proofErr w:type="gramStart"/>
      <w:r w:rsidRPr="00000B32">
        <w:rPr>
          <w:rFonts w:ascii="Verdana" w:hAnsi="Verdana"/>
          <w:b/>
          <w:sz w:val="24"/>
          <w:szCs w:val="24"/>
        </w:rPr>
        <w:t>ANDR</w:t>
      </w:r>
      <w:r w:rsidR="00D36CCC">
        <w:rPr>
          <w:rFonts w:ascii="Verdana" w:hAnsi="Verdana"/>
          <w:b/>
          <w:sz w:val="24"/>
          <w:szCs w:val="24"/>
        </w:rPr>
        <w:t>É SANTOS – REPUBLICANOS</w:t>
      </w:r>
      <w:proofErr w:type="gramEnd"/>
      <w:r w:rsidR="00D36CCC">
        <w:rPr>
          <w:rFonts w:ascii="Verdana" w:hAnsi="Verdana"/>
          <w:b/>
          <w:sz w:val="24"/>
          <w:szCs w:val="24"/>
        </w:rPr>
        <w:t xml:space="preserve">, ATÍLIO </w:t>
      </w:r>
      <w:r w:rsidRPr="00000B32">
        <w:rPr>
          <w:rFonts w:ascii="Verdana" w:hAnsi="Verdana"/>
          <w:b/>
          <w:sz w:val="24"/>
          <w:szCs w:val="24"/>
        </w:rPr>
        <w:t>FRANCISC</w:t>
      </w:r>
      <w:r w:rsidR="00D36CCC">
        <w:rPr>
          <w:rFonts w:ascii="Verdana" w:hAnsi="Verdana"/>
          <w:b/>
          <w:sz w:val="24"/>
          <w:szCs w:val="24"/>
        </w:rPr>
        <w:t xml:space="preserve">O – REPUBLICANOS E JORGE WILSON </w:t>
      </w:r>
      <w:r w:rsidRPr="00000B32">
        <w:rPr>
          <w:rFonts w:ascii="Verdana" w:hAnsi="Verdana"/>
          <w:b/>
          <w:sz w:val="24"/>
          <w:szCs w:val="24"/>
        </w:rPr>
        <w:t>FILHO – REPUBLICANOS)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Altera a L</w:t>
      </w:r>
      <w:r w:rsidR="00EF3D7A">
        <w:rPr>
          <w:rFonts w:ascii="Verdana" w:hAnsi="Verdana"/>
          <w:sz w:val="24"/>
          <w:szCs w:val="24"/>
        </w:rPr>
        <w:t xml:space="preserve">ei nº 14.485, de 19 de julho de </w:t>
      </w:r>
      <w:r w:rsidRPr="00000B32">
        <w:rPr>
          <w:rFonts w:ascii="Verdana" w:hAnsi="Verdana"/>
          <w:sz w:val="24"/>
          <w:szCs w:val="24"/>
        </w:rPr>
        <w:t>2007, para i</w:t>
      </w:r>
      <w:r w:rsidR="00EF3D7A">
        <w:rPr>
          <w:rFonts w:ascii="Verdana" w:hAnsi="Verdana"/>
          <w:sz w:val="24"/>
          <w:szCs w:val="24"/>
        </w:rPr>
        <w:t xml:space="preserve">ncluir no Calendário de Eventos </w:t>
      </w:r>
      <w:r w:rsidRPr="00000B32">
        <w:rPr>
          <w:rFonts w:ascii="Verdana" w:hAnsi="Verdana"/>
          <w:sz w:val="24"/>
          <w:szCs w:val="24"/>
        </w:rPr>
        <w:t>da Cidade de São Paulo o Mês Abril Laranja.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RICARDO NUNES, Prefeit</w:t>
      </w:r>
      <w:r w:rsidR="00EF3D7A">
        <w:rPr>
          <w:rFonts w:ascii="Verdana" w:hAnsi="Verdana"/>
          <w:sz w:val="24"/>
          <w:szCs w:val="24"/>
        </w:rPr>
        <w:t xml:space="preserve">o do Município de São Paulo, no </w:t>
      </w:r>
      <w:r w:rsidRPr="00000B32">
        <w:rPr>
          <w:rFonts w:ascii="Verdana" w:hAnsi="Verdana"/>
          <w:sz w:val="24"/>
          <w:szCs w:val="24"/>
        </w:rPr>
        <w:t>uso das atribuições que lhe são conferidas por lei</w:t>
      </w:r>
      <w:r w:rsidR="00EF3D7A">
        <w:rPr>
          <w:rFonts w:ascii="Verdana" w:hAnsi="Verdana"/>
          <w:sz w:val="24"/>
          <w:szCs w:val="24"/>
        </w:rPr>
        <w:t xml:space="preserve">, faz saber que </w:t>
      </w:r>
      <w:r w:rsidRPr="00000B32">
        <w:rPr>
          <w:rFonts w:ascii="Verdana" w:hAnsi="Verdana"/>
          <w:sz w:val="24"/>
          <w:szCs w:val="24"/>
        </w:rPr>
        <w:t xml:space="preserve">a Câmara Municipal, em sessão </w:t>
      </w:r>
      <w:r w:rsidR="00EF3D7A">
        <w:rPr>
          <w:rFonts w:ascii="Verdana" w:hAnsi="Verdana"/>
          <w:sz w:val="24"/>
          <w:szCs w:val="24"/>
        </w:rPr>
        <w:t xml:space="preserve">de </w:t>
      </w:r>
      <w:proofErr w:type="gramStart"/>
      <w:r w:rsidR="00EF3D7A">
        <w:rPr>
          <w:rFonts w:ascii="Verdana" w:hAnsi="Verdana"/>
          <w:sz w:val="24"/>
          <w:szCs w:val="24"/>
        </w:rPr>
        <w:t>5</w:t>
      </w:r>
      <w:proofErr w:type="gramEnd"/>
      <w:r w:rsidR="00EF3D7A">
        <w:rPr>
          <w:rFonts w:ascii="Verdana" w:hAnsi="Verdana"/>
          <w:sz w:val="24"/>
          <w:szCs w:val="24"/>
        </w:rPr>
        <w:t xml:space="preserve"> de abril de 2022, decretou </w:t>
      </w:r>
      <w:r w:rsidRPr="00000B32">
        <w:rPr>
          <w:rFonts w:ascii="Verdana" w:hAnsi="Verdana"/>
          <w:sz w:val="24"/>
          <w:szCs w:val="24"/>
        </w:rPr>
        <w:t>e eu promulgo a seguinte lei: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1º Fica inserido inciso ao </w:t>
      </w:r>
      <w:r w:rsidR="00EF3D7A">
        <w:rPr>
          <w:rFonts w:ascii="Verdana" w:hAnsi="Verdana"/>
          <w:sz w:val="24"/>
          <w:szCs w:val="24"/>
        </w:rPr>
        <w:t xml:space="preserve">art. 7º da Lei nº 14.485, de 19 </w:t>
      </w:r>
      <w:r w:rsidRPr="00000B32">
        <w:rPr>
          <w:rFonts w:ascii="Verdana" w:hAnsi="Verdana"/>
          <w:sz w:val="24"/>
          <w:szCs w:val="24"/>
        </w:rPr>
        <w:t>de julho de 2007, com a seguinte redação: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“Art. </w:t>
      </w:r>
      <w:proofErr w:type="gramStart"/>
      <w:r w:rsidRPr="00000B32">
        <w:rPr>
          <w:rFonts w:ascii="Verdana" w:hAnsi="Verdana"/>
          <w:sz w:val="24"/>
          <w:szCs w:val="24"/>
        </w:rPr>
        <w:t>7º ...</w:t>
      </w:r>
      <w:proofErr w:type="gramEnd"/>
      <w:r w:rsidRPr="00000B32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0B32">
        <w:rPr>
          <w:rFonts w:ascii="Verdana" w:hAnsi="Verdana"/>
          <w:sz w:val="24"/>
          <w:szCs w:val="24"/>
        </w:rPr>
        <w:t>............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0B32">
        <w:rPr>
          <w:rFonts w:ascii="Verdana" w:hAnsi="Verdana"/>
          <w:sz w:val="24"/>
          <w:szCs w:val="24"/>
        </w:rPr>
        <w:t>......................................................................................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0B32">
        <w:rPr>
          <w:rFonts w:ascii="Verdana" w:hAnsi="Verdana"/>
          <w:sz w:val="24"/>
          <w:szCs w:val="24"/>
        </w:rPr>
        <w:t>...............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- o Mês Abril Laranja, </w:t>
      </w:r>
      <w:r>
        <w:rPr>
          <w:rFonts w:ascii="Verdana" w:hAnsi="Verdana"/>
          <w:sz w:val="24"/>
          <w:szCs w:val="24"/>
        </w:rPr>
        <w:t>com o objetivo de conscientizar</w:t>
      </w:r>
      <w:r w:rsidR="00EF3D7A">
        <w:rPr>
          <w:rFonts w:ascii="Verdana" w:hAnsi="Verdana"/>
          <w:sz w:val="24"/>
          <w:szCs w:val="24"/>
        </w:rPr>
        <w:t xml:space="preserve"> sobre a </w:t>
      </w:r>
      <w:r w:rsidRPr="00000B32">
        <w:rPr>
          <w:rFonts w:ascii="Verdana" w:hAnsi="Verdana"/>
          <w:sz w:val="24"/>
          <w:szCs w:val="24"/>
        </w:rPr>
        <w:t>prevenção</w:t>
      </w:r>
      <w:proofErr w:type="gramStart"/>
      <w:r w:rsidR="00D36CCC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da perda de um membro e a amputação.” (NR)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2º Esta Lei entra em vigor na data de sua publicação.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>NICÍPIO DE SÃO PAULO, aos 12 de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maio de 2022, 469º da fundação de São Paulo.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00B32">
        <w:rPr>
          <w:rFonts w:ascii="Verdana" w:hAnsi="Verdana"/>
          <w:sz w:val="24"/>
          <w:szCs w:val="24"/>
        </w:rPr>
        <w:t>PREFEITO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FABRICIO COBRA ARBE</w:t>
      </w:r>
      <w:r>
        <w:rPr>
          <w:rFonts w:ascii="Verdana" w:hAnsi="Verdana"/>
          <w:sz w:val="24"/>
          <w:szCs w:val="24"/>
        </w:rPr>
        <w:t>X, Secretário Municipal da Casa</w:t>
      </w:r>
      <w:r w:rsidR="00EF3D7A">
        <w:rPr>
          <w:rFonts w:ascii="Verdana" w:hAnsi="Verdana"/>
          <w:sz w:val="24"/>
          <w:szCs w:val="24"/>
        </w:rPr>
        <w:t xml:space="preserve"> </w:t>
      </w:r>
      <w:proofErr w:type="gramStart"/>
      <w:r w:rsidRPr="00000B32">
        <w:rPr>
          <w:rFonts w:ascii="Verdana" w:hAnsi="Verdana"/>
          <w:sz w:val="24"/>
          <w:szCs w:val="24"/>
        </w:rPr>
        <w:t>Civil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00B32">
        <w:rPr>
          <w:rFonts w:ascii="Verdana" w:hAnsi="Verdana"/>
          <w:sz w:val="24"/>
          <w:szCs w:val="24"/>
        </w:rPr>
        <w:t>Justiça</w:t>
      </w:r>
      <w:proofErr w:type="gramEnd"/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Publicada na Casa Civil, em 12 de maio de 2022.</w:t>
      </w:r>
      <w:r w:rsidRPr="00000B32">
        <w:rPr>
          <w:rFonts w:ascii="Verdana" w:hAnsi="Verdana"/>
          <w:sz w:val="24"/>
          <w:szCs w:val="24"/>
        </w:rPr>
        <w:cr/>
      </w:r>
    </w:p>
    <w:p w:rsidR="00EF3D7A" w:rsidRDefault="00EF3D7A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6CCC" w:rsidRDefault="00D36CCC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B32">
        <w:rPr>
          <w:rFonts w:ascii="Verdana" w:hAnsi="Verdana"/>
          <w:b/>
          <w:sz w:val="24"/>
          <w:szCs w:val="24"/>
        </w:rPr>
        <w:lastRenderedPageBreak/>
        <w:t>DECRETOS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0B32" w:rsidRPr="00000B32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B32">
        <w:rPr>
          <w:rFonts w:ascii="Verdana" w:hAnsi="Verdana"/>
          <w:b/>
          <w:sz w:val="24"/>
          <w:szCs w:val="24"/>
        </w:rPr>
        <w:t xml:space="preserve">DECRETO Nº 61.282, DE 12 DE MAIO DE </w:t>
      </w:r>
      <w:proofErr w:type="gramStart"/>
      <w:r w:rsidRPr="00000B32">
        <w:rPr>
          <w:rFonts w:ascii="Verdana" w:hAnsi="Verdana"/>
          <w:b/>
          <w:sz w:val="24"/>
          <w:szCs w:val="24"/>
        </w:rPr>
        <w:t>2022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Estabelece os </w:t>
      </w:r>
      <w:r w:rsidR="00EF3D7A">
        <w:rPr>
          <w:rFonts w:ascii="Verdana" w:hAnsi="Verdana"/>
          <w:sz w:val="24"/>
          <w:szCs w:val="24"/>
        </w:rPr>
        <w:t xml:space="preserve">critérios de elegibilidade para </w:t>
      </w:r>
      <w:r w:rsidRPr="00000B32">
        <w:rPr>
          <w:rFonts w:ascii="Verdana" w:hAnsi="Verdana"/>
          <w:sz w:val="24"/>
          <w:szCs w:val="24"/>
        </w:rPr>
        <w:t>conces</w:t>
      </w:r>
      <w:r w:rsidR="00EF3D7A">
        <w:rPr>
          <w:rFonts w:ascii="Verdana" w:hAnsi="Verdana"/>
          <w:sz w:val="24"/>
          <w:szCs w:val="24"/>
        </w:rPr>
        <w:t xml:space="preserve">são de atendimento habitacional </w:t>
      </w:r>
      <w:r w:rsidRPr="00000B32">
        <w:rPr>
          <w:rFonts w:ascii="Verdana" w:hAnsi="Verdana"/>
          <w:sz w:val="24"/>
          <w:szCs w:val="24"/>
        </w:rPr>
        <w:t>definit</w:t>
      </w:r>
      <w:r w:rsidR="00EF3D7A">
        <w:rPr>
          <w:rFonts w:ascii="Verdana" w:hAnsi="Verdana"/>
          <w:sz w:val="24"/>
          <w:szCs w:val="24"/>
        </w:rPr>
        <w:t xml:space="preserve">ivo e de priorização da demanda </w:t>
      </w:r>
      <w:r w:rsidRPr="00000B32">
        <w:rPr>
          <w:rFonts w:ascii="Verdana" w:hAnsi="Verdana"/>
          <w:sz w:val="24"/>
          <w:szCs w:val="24"/>
        </w:rPr>
        <w:t>habitacional no âmbito dos Programas d</w:t>
      </w:r>
      <w:r w:rsidR="00EF3D7A">
        <w:rPr>
          <w:rFonts w:ascii="Verdana" w:hAnsi="Verdana"/>
          <w:sz w:val="24"/>
          <w:szCs w:val="24"/>
        </w:rPr>
        <w:t xml:space="preserve">e </w:t>
      </w:r>
      <w:r w:rsidRPr="00000B32">
        <w:rPr>
          <w:rFonts w:ascii="Verdana" w:hAnsi="Verdana"/>
          <w:sz w:val="24"/>
          <w:szCs w:val="24"/>
        </w:rPr>
        <w:t>Provisão Habitacional do Município.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RICARDO NUNES, Prefeit</w:t>
      </w:r>
      <w:r w:rsidR="00EF3D7A">
        <w:rPr>
          <w:rFonts w:ascii="Verdana" w:hAnsi="Verdana"/>
          <w:sz w:val="24"/>
          <w:szCs w:val="24"/>
        </w:rPr>
        <w:t xml:space="preserve">o do Município de São Paulo, no </w:t>
      </w:r>
      <w:r w:rsidRPr="00000B32">
        <w:rPr>
          <w:rFonts w:ascii="Verdana" w:hAnsi="Verdana"/>
          <w:sz w:val="24"/>
          <w:szCs w:val="24"/>
        </w:rPr>
        <w:t xml:space="preserve">uso das atribuições </w:t>
      </w:r>
      <w:r w:rsidR="00EF3D7A">
        <w:rPr>
          <w:rFonts w:ascii="Verdana" w:hAnsi="Verdana"/>
          <w:sz w:val="24"/>
          <w:szCs w:val="24"/>
        </w:rPr>
        <w:t xml:space="preserve">que lhe são conferidas por lei, </w:t>
      </w:r>
      <w:r w:rsidRPr="00000B32">
        <w:rPr>
          <w:rFonts w:ascii="Verdana" w:hAnsi="Verdana"/>
          <w:sz w:val="24"/>
          <w:szCs w:val="24"/>
        </w:rPr>
        <w:t>CONSIDERANDO a ação prio</w:t>
      </w:r>
      <w:r w:rsidR="00EF3D7A">
        <w:rPr>
          <w:rFonts w:ascii="Verdana" w:hAnsi="Verdana"/>
          <w:sz w:val="24"/>
          <w:szCs w:val="24"/>
        </w:rPr>
        <w:t xml:space="preserve">ritária prevista no artigo 293, </w:t>
      </w:r>
      <w:r w:rsidRPr="00000B32">
        <w:rPr>
          <w:rFonts w:ascii="Verdana" w:hAnsi="Verdana"/>
          <w:sz w:val="24"/>
          <w:szCs w:val="24"/>
        </w:rPr>
        <w:t>inciso IX, os objetivos e as diretrizes definidas nos ar</w:t>
      </w:r>
      <w:r w:rsidR="00EF3D7A">
        <w:rPr>
          <w:rFonts w:ascii="Verdana" w:hAnsi="Verdana"/>
          <w:sz w:val="24"/>
          <w:szCs w:val="24"/>
        </w:rPr>
        <w:t xml:space="preserve">tigos 291 </w:t>
      </w:r>
      <w:r w:rsidRPr="00000B32">
        <w:rPr>
          <w:rFonts w:ascii="Verdana" w:hAnsi="Verdana"/>
          <w:sz w:val="24"/>
          <w:szCs w:val="24"/>
        </w:rPr>
        <w:t>e 292 do Plano Diretor Estratégic</w:t>
      </w:r>
      <w:r w:rsidR="00EF3D7A">
        <w:rPr>
          <w:rFonts w:ascii="Verdana" w:hAnsi="Verdana"/>
          <w:sz w:val="24"/>
          <w:szCs w:val="24"/>
        </w:rPr>
        <w:t xml:space="preserve">o, Lei nº 16.050 de 31 de julho </w:t>
      </w:r>
      <w:r w:rsidRPr="00000B32">
        <w:rPr>
          <w:rFonts w:ascii="Verdana" w:hAnsi="Verdana"/>
          <w:sz w:val="24"/>
          <w:szCs w:val="24"/>
        </w:rPr>
        <w:t>de 2014;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CONSIDERANDO a Lei</w:t>
      </w:r>
      <w:r w:rsidR="00EF3D7A">
        <w:rPr>
          <w:rFonts w:ascii="Verdana" w:hAnsi="Verdana"/>
          <w:sz w:val="24"/>
          <w:szCs w:val="24"/>
        </w:rPr>
        <w:t xml:space="preserve"> nº 17.638, de </w:t>
      </w:r>
      <w:proofErr w:type="gramStart"/>
      <w:r w:rsidR="00EF3D7A">
        <w:rPr>
          <w:rFonts w:ascii="Verdana" w:hAnsi="Verdana"/>
          <w:sz w:val="24"/>
          <w:szCs w:val="24"/>
        </w:rPr>
        <w:t>9</w:t>
      </w:r>
      <w:proofErr w:type="gramEnd"/>
      <w:r w:rsidR="00EF3D7A">
        <w:rPr>
          <w:rFonts w:ascii="Verdana" w:hAnsi="Verdana"/>
          <w:sz w:val="24"/>
          <w:szCs w:val="24"/>
        </w:rPr>
        <w:t xml:space="preserve"> de setembro de </w:t>
      </w:r>
      <w:r w:rsidRPr="00000B32">
        <w:rPr>
          <w:rFonts w:ascii="Verdana" w:hAnsi="Verdana"/>
          <w:sz w:val="24"/>
          <w:szCs w:val="24"/>
        </w:rPr>
        <w:t>2021, que disciplina o Prog</w:t>
      </w:r>
      <w:r w:rsidR="00EF3D7A">
        <w:rPr>
          <w:rFonts w:ascii="Verdana" w:hAnsi="Verdana"/>
          <w:sz w:val="24"/>
          <w:szCs w:val="24"/>
        </w:rPr>
        <w:t xml:space="preserve">rama Pode Entrar, estabelecendo </w:t>
      </w:r>
      <w:r w:rsidRPr="00000B32">
        <w:rPr>
          <w:rFonts w:ascii="Verdana" w:hAnsi="Verdana"/>
          <w:sz w:val="24"/>
          <w:szCs w:val="24"/>
        </w:rPr>
        <w:t>regras, mecanismos e instrumentos para sua operacionalização,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 E C R E T A: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1º Os critérios de elegibilidade para concessão de atendimento habitacional definit</w:t>
      </w:r>
      <w:r w:rsidR="00EF3D7A">
        <w:rPr>
          <w:rFonts w:ascii="Verdana" w:hAnsi="Verdana"/>
          <w:sz w:val="24"/>
          <w:szCs w:val="24"/>
        </w:rPr>
        <w:t xml:space="preserve">ivo e de priorização da demanda </w:t>
      </w:r>
      <w:r w:rsidRPr="00000B32">
        <w:rPr>
          <w:rFonts w:ascii="Verdana" w:hAnsi="Verdana"/>
          <w:sz w:val="24"/>
          <w:szCs w:val="24"/>
        </w:rPr>
        <w:t>habitacional no âmbito dos Pro</w:t>
      </w:r>
      <w:r w:rsidR="00EF3D7A">
        <w:rPr>
          <w:rFonts w:ascii="Verdana" w:hAnsi="Verdana"/>
          <w:sz w:val="24"/>
          <w:szCs w:val="24"/>
        </w:rPr>
        <w:t xml:space="preserve">gramas de Provisão Habitacional </w:t>
      </w:r>
      <w:r w:rsidRPr="00000B32">
        <w:rPr>
          <w:rFonts w:ascii="Verdana" w:hAnsi="Verdana"/>
          <w:sz w:val="24"/>
          <w:szCs w:val="24"/>
        </w:rPr>
        <w:t xml:space="preserve">do Município, com recursos </w:t>
      </w:r>
      <w:r w:rsidR="00EF3D7A">
        <w:rPr>
          <w:rFonts w:ascii="Verdana" w:hAnsi="Verdana"/>
          <w:sz w:val="24"/>
          <w:szCs w:val="24"/>
        </w:rPr>
        <w:t xml:space="preserve">oriundos de fontes previstas no </w:t>
      </w:r>
      <w:r w:rsidRPr="00000B32">
        <w:rPr>
          <w:rFonts w:ascii="Verdana" w:hAnsi="Verdana"/>
          <w:sz w:val="24"/>
          <w:szCs w:val="24"/>
        </w:rPr>
        <w:t xml:space="preserve">orçamento municipal, bem como repasse de outros entes federativos ou internacionais, </w:t>
      </w:r>
      <w:r w:rsidR="00EF3D7A">
        <w:rPr>
          <w:rFonts w:ascii="Verdana" w:hAnsi="Verdana"/>
          <w:sz w:val="24"/>
          <w:szCs w:val="24"/>
        </w:rPr>
        <w:t xml:space="preserve">passam a ser regulamentados nos </w:t>
      </w:r>
      <w:r w:rsidRPr="00000B32">
        <w:rPr>
          <w:rFonts w:ascii="Verdana" w:hAnsi="Verdana"/>
          <w:sz w:val="24"/>
          <w:szCs w:val="24"/>
        </w:rPr>
        <w:t>termos deste decreto.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Os Programas de Pro</w:t>
      </w:r>
      <w:r w:rsidR="00EF3D7A">
        <w:rPr>
          <w:rFonts w:ascii="Verdana" w:hAnsi="Verdana"/>
          <w:sz w:val="24"/>
          <w:szCs w:val="24"/>
        </w:rPr>
        <w:t xml:space="preserve">visão Habitacional do Município </w:t>
      </w:r>
      <w:r w:rsidRPr="00000B32">
        <w:rPr>
          <w:rFonts w:ascii="Verdana" w:hAnsi="Verdana"/>
          <w:sz w:val="24"/>
          <w:szCs w:val="24"/>
        </w:rPr>
        <w:t>de São Paulo têm por objetivo oferecer, para famílias inserida</w:t>
      </w:r>
      <w:r w:rsidR="00EF3D7A">
        <w:rPr>
          <w:rFonts w:ascii="Verdana" w:hAnsi="Verdana"/>
          <w:sz w:val="24"/>
          <w:szCs w:val="24"/>
        </w:rPr>
        <w:t xml:space="preserve">s </w:t>
      </w:r>
      <w:r w:rsidRPr="00000B32">
        <w:rPr>
          <w:rFonts w:ascii="Verdana" w:hAnsi="Verdana"/>
          <w:sz w:val="24"/>
          <w:szCs w:val="24"/>
        </w:rPr>
        <w:t>nas faixas de renda previstas no artigo 3º deste decreto, atendimento habitacional definitivo, em áreas dotadas de infraestrutura, equipamentos e serviços pú</w:t>
      </w:r>
      <w:r w:rsidR="00EF3D7A">
        <w:rPr>
          <w:rFonts w:ascii="Verdana" w:hAnsi="Verdana"/>
          <w:sz w:val="24"/>
          <w:szCs w:val="24"/>
        </w:rPr>
        <w:t xml:space="preserve">blicos e articuladas ao sistema </w:t>
      </w:r>
      <w:r w:rsidRPr="00000B32">
        <w:rPr>
          <w:rFonts w:ascii="Verdana" w:hAnsi="Verdana"/>
          <w:sz w:val="24"/>
          <w:szCs w:val="24"/>
        </w:rPr>
        <w:t>de transporte público coletivo,</w:t>
      </w:r>
      <w:r w:rsidR="00EF3D7A">
        <w:rPr>
          <w:rFonts w:ascii="Verdana" w:hAnsi="Verdana"/>
          <w:sz w:val="24"/>
          <w:szCs w:val="24"/>
        </w:rPr>
        <w:t xml:space="preserve"> por meio da oferta de unidades </w:t>
      </w:r>
      <w:r w:rsidRPr="00000B32">
        <w:rPr>
          <w:rFonts w:ascii="Verdana" w:hAnsi="Verdana"/>
          <w:sz w:val="24"/>
          <w:szCs w:val="24"/>
        </w:rPr>
        <w:t>habitacionais, sejam elas nova</w:t>
      </w:r>
      <w:r w:rsidR="00EF3D7A">
        <w:rPr>
          <w:rFonts w:ascii="Verdana" w:hAnsi="Verdana"/>
          <w:sz w:val="24"/>
          <w:szCs w:val="24"/>
        </w:rPr>
        <w:t xml:space="preserve">s ou do estoque existente, além </w:t>
      </w:r>
      <w:r w:rsidRPr="00000B32">
        <w:rPr>
          <w:rFonts w:ascii="Verdana" w:hAnsi="Verdana"/>
          <w:sz w:val="24"/>
          <w:szCs w:val="24"/>
        </w:rPr>
        <w:t>de outras modalidades de atendimento habitacional.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As intervenções realizadas por intermédio de parcerias firmadas com outros ente</w:t>
      </w:r>
      <w:r w:rsidR="00EF3D7A">
        <w:rPr>
          <w:rFonts w:ascii="Verdana" w:hAnsi="Verdana"/>
          <w:sz w:val="24"/>
          <w:szCs w:val="24"/>
        </w:rPr>
        <w:t xml:space="preserve">s federativos ou internacionais </w:t>
      </w:r>
      <w:r w:rsidRPr="00000B32">
        <w:rPr>
          <w:rFonts w:ascii="Verdana" w:hAnsi="Verdana"/>
          <w:sz w:val="24"/>
          <w:szCs w:val="24"/>
        </w:rPr>
        <w:t>observarão as diretrizes e os critérios estabelecidos nos respectivos programas, atendendo as r</w:t>
      </w:r>
      <w:r w:rsidR="00EF3D7A">
        <w:rPr>
          <w:rFonts w:ascii="Verdana" w:hAnsi="Verdana"/>
          <w:sz w:val="24"/>
          <w:szCs w:val="24"/>
        </w:rPr>
        <w:t xml:space="preserve">espectivas normativas vigentes, </w:t>
      </w:r>
      <w:r w:rsidRPr="00000B32">
        <w:rPr>
          <w:rFonts w:ascii="Verdana" w:hAnsi="Verdana"/>
          <w:sz w:val="24"/>
          <w:szCs w:val="24"/>
        </w:rPr>
        <w:t>quando houver.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2º As unidades hab</w:t>
      </w:r>
      <w:r w:rsidR="00EF3D7A">
        <w:rPr>
          <w:rFonts w:ascii="Verdana" w:hAnsi="Verdana"/>
          <w:sz w:val="24"/>
          <w:szCs w:val="24"/>
        </w:rPr>
        <w:t xml:space="preserve">itacionais produzidas ou outras </w:t>
      </w:r>
      <w:r w:rsidRPr="00000B32">
        <w:rPr>
          <w:rFonts w:ascii="Verdana" w:hAnsi="Verdana"/>
          <w:sz w:val="24"/>
          <w:szCs w:val="24"/>
        </w:rPr>
        <w:t>modalidades de atendimento no âmbito dos Programas de Provisão Habitacional do Municíp</w:t>
      </w:r>
      <w:r w:rsidR="00EF3D7A">
        <w:rPr>
          <w:rFonts w:ascii="Verdana" w:hAnsi="Verdana"/>
          <w:sz w:val="24"/>
          <w:szCs w:val="24"/>
        </w:rPr>
        <w:t xml:space="preserve">io são destinadas aos seguintes </w:t>
      </w:r>
      <w:r w:rsidRPr="00000B32">
        <w:rPr>
          <w:rFonts w:ascii="Verdana" w:hAnsi="Verdana"/>
          <w:sz w:val="24"/>
          <w:szCs w:val="24"/>
        </w:rPr>
        <w:t>tipos de demanda: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demanda Aberta: família</w:t>
      </w:r>
      <w:r w:rsidR="00EF3D7A">
        <w:rPr>
          <w:rFonts w:ascii="Verdana" w:hAnsi="Verdana"/>
          <w:sz w:val="24"/>
          <w:szCs w:val="24"/>
        </w:rPr>
        <w:t xml:space="preserve">s que desejam adquirir ou locar </w:t>
      </w:r>
      <w:r w:rsidRPr="00000B32">
        <w:rPr>
          <w:rFonts w:ascii="Verdana" w:hAnsi="Verdana"/>
          <w:sz w:val="24"/>
          <w:szCs w:val="24"/>
        </w:rPr>
        <w:t>unidades habitacionais de inter</w:t>
      </w:r>
      <w:r w:rsidR="00EF3D7A">
        <w:rPr>
          <w:rFonts w:ascii="Verdana" w:hAnsi="Verdana"/>
          <w:sz w:val="24"/>
          <w:szCs w:val="24"/>
        </w:rPr>
        <w:t xml:space="preserve">esse social subvencionadas pelo </w:t>
      </w:r>
      <w:r w:rsidRPr="00000B32">
        <w:rPr>
          <w:rFonts w:ascii="Verdana" w:hAnsi="Verdana"/>
          <w:sz w:val="24"/>
          <w:szCs w:val="24"/>
        </w:rPr>
        <w:t>Poder Público, mediante i</w:t>
      </w:r>
      <w:r w:rsidR="00EF3D7A">
        <w:rPr>
          <w:rFonts w:ascii="Verdana" w:hAnsi="Verdana"/>
          <w:sz w:val="24"/>
          <w:szCs w:val="24"/>
        </w:rPr>
        <w:t xml:space="preserve">nscrição no Cadastro de Demanda </w:t>
      </w:r>
      <w:r w:rsidRPr="00000B32">
        <w:rPr>
          <w:rFonts w:ascii="Verdana" w:hAnsi="Verdana"/>
          <w:sz w:val="24"/>
          <w:szCs w:val="24"/>
        </w:rPr>
        <w:t>Habitacional</w:t>
      </w:r>
      <w:proofErr w:type="gramStart"/>
      <w:r w:rsidRPr="00000B32">
        <w:rPr>
          <w:rFonts w:ascii="Verdana" w:hAnsi="Verdana"/>
          <w:sz w:val="24"/>
          <w:szCs w:val="24"/>
        </w:rPr>
        <w:t xml:space="preserve"> </w:t>
      </w:r>
      <w:r w:rsidR="00EF3D7A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operado pela Companhia Metropolitana de</w:t>
      </w:r>
      <w:r w:rsidR="00EF3D7A">
        <w:rPr>
          <w:rFonts w:ascii="Verdana" w:hAnsi="Verdana"/>
          <w:sz w:val="24"/>
          <w:szCs w:val="24"/>
        </w:rPr>
        <w:t xml:space="preserve"> Habitação de São Paulo – COHAB </w:t>
      </w:r>
      <w:r w:rsidRPr="00000B32">
        <w:rPr>
          <w:rFonts w:ascii="Verdana" w:hAnsi="Verdana"/>
          <w:sz w:val="24"/>
          <w:szCs w:val="24"/>
        </w:rPr>
        <w:t>SP;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demanda Fechada</w:t>
      </w:r>
      <w:r w:rsidR="00EF3D7A">
        <w:rPr>
          <w:rFonts w:ascii="Verdana" w:hAnsi="Verdana"/>
          <w:sz w:val="24"/>
          <w:szCs w:val="24"/>
        </w:rPr>
        <w:t xml:space="preserve"> ou Demanda por Reassentamento: </w:t>
      </w:r>
      <w:r w:rsidRPr="00000B32">
        <w:rPr>
          <w:rFonts w:ascii="Verdana" w:hAnsi="Verdana"/>
          <w:sz w:val="24"/>
          <w:szCs w:val="24"/>
        </w:rPr>
        <w:t>famílias de baixa renda, cadast</w:t>
      </w:r>
      <w:r w:rsidR="00EF3D7A">
        <w:rPr>
          <w:rFonts w:ascii="Verdana" w:hAnsi="Verdana"/>
          <w:sz w:val="24"/>
          <w:szCs w:val="24"/>
        </w:rPr>
        <w:t xml:space="preserve">radas no sistema de informações </w:t>
      </w:r>
      <w:r w:rsidRPr="00000B32">
        <w:rPr>
          <w:rFonts w:ascii="Verdana" w:hAnsi="Verdana"/>
          <w:sz w:val="24"/>
          <w:szCs w:val="24"/>
        </w:rPr>
        <w:t xml:space="preserve">da Secretaria Municipal de Habitação - SEHAB, que foram realocadas dos seus locais de </w:t>
      </w:r>
      <w:r w:rsidR="00EF3D7A">
        <w:rPr>
          <w:rFonts w:ascii="Verdana" w:hAnsi="Verdana"/>
          <w:sz w:val="24"/>
          <w:szCs w:val="24"/>
        </w:rPr>
        <w:t xml:space="preserve">moradia em razão da necessidade </w:t>
      </w:r>
      <w:r w:rsidRPr="00000B32">
        <w:rPr>
          <w:rFonts w:ascii="Verdana" w:hAnsi="Verdana"/>
          <w:sz w:val="24"/>
          <w:szCs w:val="24"/>
        </w:rPr>
        <w:t>de recuperação e proteção amb</w:t>
      </w:r>
      <w:r w:rsidR="00EF3D7A">
        <w:rPr>
          <w:rFonts w:ascii="Verdana" w:hAnsi="Verdana"/>
          <w:sz w:val="24"/>
          <w:szCs w:val="24"/>
        </w:rPr>
        <w:t xml:space="preserve">iental, da existência de riscos </w:t>
      </w:r>
      <w:r w:rsidRPr="00000B32">
        <w:rPr>
          <w:rFonts w:ascii="Verdana" w:hAnsi="Verdana"/>
          <w:sz w:val="24"/>
          <w:szCs w:val="24"/>
        </w:rPr>
        <w:t>geológicos e hidrológicos ou da execução de obras públicas;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>III - demanda de Associaçõ</w:t>
      </w:r>
      <w:r w:rsidR="00EF3D7A">
        <w:rPr>
          <w:rFonts w:ascii="Verdana" w:hAnsi="Verdana"/>
          <w:sz w:val="24"/>
          <w:szCs w:val="24"/>
        </w:rPr>
        <w:t xml:space="preserve">es ou Cooperativas: famílias de </w:t>
      </w:r>
      <w:r w:rsidRPr="00000B32">
        <w:rPr>
          <w:rFonts w:ascii="Verdana" w:hAnsi="Verdana"/>
          <w:sz w:val="24"/>
          <w:szCs w:val="24"/>
        </w:rPr>
        <w:t>baixa renda selecionadas pe</w:t>
      </w:r>
      <w:r w:rsidR="00EF3D7A">
        <w:rPr>
          <w:rFonts w:ascii="Verdana" w:hAnsi="Verdana"/>
          <w:sz w:val="24"/>
          <w:szCs w:val="24"/>
        </w:rPr>
        <w:t xml:space="preserve">las associações ou cooperativas </w:t>
      </w:r>
      <w:r w:rsidRPr="00000B32">
        <w:rPr>
          <w:rFonts w:ascii="Verdana" w:hAnsi="Verdana"/>
          <w:sz w:val="24"/>
          <w:szCs w:val="24"/>
        </w:rPr>
        <w:t>habitacionais habilitadas pela SEHAB ou COHAB-SP;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IV - demanda de Locação </w:t>
      </w:r>
      <w:r w:rsidR="00EF3D7A">
        <w:rPr>
          <w:rFonts w:ascii="Verdana" w:hAnsi="Verdana"/>
          <w:sz w:val="24"/>
          <w:szCs w:val="24"/>
        </w:rPr>
        <w:t xml:space="preserve">Social: famílias de baixa renda        </w:t>
      </w:r>
      <w:r w:rsidRPr="00000B32">
        <w:rPr>
          <w:rFonts w:ascii="Verdana" w:hAnsi="Verdana"/>
          <w:sz w:val="24"/>
          <w:szCs w:val="24"/>
        </w:rPr>
        <w:t>selecionadas</w:t>
      </w:r>
      <w:proofErr w:type="gramStart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pela SEHAB conforme critérios específicos definidos nos normativos do Programa Locação Social.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3º O atendimento ha</w:t>
      </w:r>
      <w:r w:rsidR="00EF3D7A">
        <w:rPr>
          <w:rFonts w:ascii="Verdana" w:hAnsi="Verdana"/>
          <w:sz w:val="24"/>
          <w:szCs w:val="24"/>
        </w:rPr>
        <w:t xml:space="preserve">bitacional definitivo no âmbito </w:t>
      </w:r>
      <w:r w:rsidRPr="00000B32">
        <w:rPr>
          <w:rFonts w:ascii="Verdana" w:hAnsi="Verdana"/>
          <w:sz w:val="24"/>
          <w:szCs w:val="24"/>
        </w:rPr>
        <w:t>dos Programas de Provisão Hab</w:t>
      </w:r>
      <w:r w:rsidR="00EF3D7A">
        <w:rPr>
          <w:rFonts w:ascii="Verdana" w:hAnsi="Verdana"/>
          <w:sz w:val="24"/>
          <w:szCs w:val="24"/>
        </w:rPr>
        <w:t xml:space="preserve">itacional destina-se a famílias </w:t>
      </w:r>
      <w:r w:rsidRPr="00000B32">
        <w:rPr>
          <w:rFonts w:ascii="Verdana" w:hAnsi="Verdana"/>
          <w:sz w:val="24"/>
          <w:szCs w:val="24"/>
        </w:rPr>
        <w:t>inseridas nas seguintes faixas de renda:</w:t>
      </w:r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I - Grupo </w:t>
      </w:r>
      <w:proofErr w:type="gramStart"/>
      <w:r w:rsidRPr="00000B32">
        <w:rPr>
          <w:rFonts w:ascii="Verdana" w:hAnsi="Verdana"/>
          <w:sz w:val="24"/>
          <w:szCs w:val="24"/>
        </w:rPr>
        <w:t>1</w:t>
      </w:r>
      <w:proofErr w:type="gramEnd"/>
      <w:r w:rsidRPr="00000B32">
        <w:rPr>
          <w:rFonts w:ascii="Verdana" w:hAnsi="Verdana"/>
          <w:sz w:val="24"/>
          <w:szCs w:val="24"/>
        </w:rPr>
        <w:t xml:space="preserve"> (HIS 1): famílias </w:t>
      </w:r>
      <w:r w:rsidR="00EF3D7A">
        <w:rPr>
          <w:rFonts w:ascii="Verdana" w:hAnsi="Verdana"/>
          <w:sz w:val="24"/>
          <w:szCs w:val="24"/>
        </w:rPr>
        <w:t xml:space="preserve">com renda familiar bruta de até </w:t>
      </w:r>
      <w:r w:rsidRPr="00000B32">
        <w:rPr>
          <w:rFonts w:ascii="Verdana" w:hAnsi="Verdana"/>
          <w:sz w:val="24"/>
          <w:szCs w:val="24"/>
        </w:rPr>
        <w:t>3 (três) salários mínimos;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II - Grupo </w:t>
      </w:r>
      <w:proofErr w:type="gramStart"/>
      <w:r w:rsidRPr="00000B32">
        <w:rPr>
          <w:rFonts w:ascii="Verdana" w:hAnsi="Verdana"/>
          <w:sz w:val="24"/>
          <w:szCs w:val="24"/>
        </w:rPr>
        <w:t>2</w:t>
      </w:r>
      <w:proofErr w:type="gramEnd"/>
      <w:r w:rsidRPr="00000B32">
        <w:rPr>
          <w:rFonts w:ascii="Verdana" w:hAnsi="Verdana"/>
          <w:sz w:val="24"/>
          <w:szCs w:val="24"/>
        </w:rPr>
        <w:t xml:space="preserve"> (HIS 2): famílias</w:t>
      </w:r>
      <w:r w:rsidR="00EF3D7A">
        <w:rPr>
          <w:rFonts w:ascii="Verdana" w:hAnsi="Verdana"/>
          <w:sz w:val="24"/>
          <w:szCs w:val="24"/>
        </w:rPr>
        <w:t xml:space="preserve"> com renda familiar bruta entre </w:t>
      </w:r>
      <w:r w:rsidRPr="00000B32">
        <w:rPr>
          <w:rFonts w:ascii="Verdana" w:hAnsi="Verdana"/>
          <w:sz w:val="24"/>
          <w:szCs w:val="24"/>
        </w:rPr>
        <w:t>3 (três) e 6 (seis) salários mínimos;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III - Grupo </w:t>
      </w:r>
      <w:proofErr w:type="gramStart"/>
      <w:r w:rsidRPr="00000B32">
        <w:rPr>
          <w:rFonts w:ascii="Verdana" w:hAnsi="Verdana"/>
          <w:sz w:val="24"/>
          <w:szCs w:val="24"/>
        </w:rPr>
        <w:t>3</w:t>
      </w:r>
      <w:proofErr w:type="gramEnd"/>
      <w:r w:rsidRPr="00000B32">
        <w:rPr>
          <w:rFonts w:ascii="Verdana" w:hAnsi="Verdana"/>
          <w:sz w:val="24"/>
          <w:szCs w:val="24"/>
        </w:rPr>
        <w:t xml:space="preserve"> (HMP): famílias</w:t>
      </w:r>
      <w:r w:rsidR="00EF3D7A">
        <w:rPr>
          <w:rFonts w:ascii="Verdana" w:hAnsi="Verdana"/>
          <w:sz w:val="24"/>
          <w:szCs w:val="24"/>
        </w:rPr>
        <w:t xml:space="preserve"> com renda familiar bruta entre </w:t>
      </w:r>
      <w:r w:rsidRPr="00000B32">
        <w:rPr>
          <w:rFonts w:ascii="Verdana" w:hAnsi="Verdana"/>
          <w:sz w:val="24"/>
          <w:szCs w:val="24"/>
        </w:rPr>
        <w:t>6 (seis) e 10 (dez) salários mínimos;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IV - Grupo </w:t>
      </w:r>
      <w:proofErr w:type="gramStart"/>
      <w:r w:rsidRPr="00000B32">
        <w:rPr>
          <w:rFonts w:ascii="Verdana" w:hAnsi="Verdana"/>
          <w:sz w:val="24"/>
          <w:szCs w:val="24"/>
        </w:rPr>
        <w:t>4</w:t>
      </w:r>
      <w:proofErr w:type="gramEnd"/>
      <w:r w:rsidRPr="00000B32">
        <w:rPr>
          <w:rFonts w:ascii="Verdana" w:hAnsi="Verdana"/>
          <w:sz w:val="24"/>
          <w:szCs w:val="24"/>
        </w:rPr>
        <w:t xml:space="preserve"> (HMC): famílias</w:t>
      </w:r>
      <w:r w:rsidR="00EF3D7A">
        <w:rPr>
          <w:rFonts w:ascii="Verdana" w:hAnsi="Verdana"/>
          <w:sz w:val="24"/>
          <w:szCs w:val="24"/>
        </w:rPr>
        <w:t xml:space="preserve"> com renda familiar bruta entre </w:t>
      </w:r>
      <w:r w:rsidRPr="00000B32">
        <w:rPr>
          <w:rFonts w:ascii="Verdana" w:hAnsi="Verdana"/>
          <w:sz w:val="24"/>
          <w:szCs w:val="24"/>
        </w:rPr>
        <w:t>10 (dez) e 20 (vinte) salários mínimos.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Excepcionalmente, e</w:t>
      </w:r>
      <w:r w:rsidR="00EF3D7A">
        <w:rPr>
          <w:rFonts w:ascii="Verdana" w:hAnsi="Verdana"/>
          <w:sz w:val="24"/>
          <w:szCs w:val="24"/>
        </w:rPr>
        <w:t xml:space="preserve"> mediante decisão fundamentada, </w:t>
      </w:r>
      <w:r w:rsidRPr="00000B32">
        <w:rPr>
          <w:rFonts w:ascii="Verdana" w:hAnsi="Verdana"/>
          <w:sz w:val="24"/>
          <w:szCs w:val="24"/>
        </w:rPr>
        <w:t xml:space="preserve">famílias cuja renda seja superior </w:t>
      </w:r>
      <w:r w:rsidR="00EF3D7A">
        <w:rPr>
          <w:rFonts w:ascii="Verdana" w:hAnsi="Verdana"/>
          <w:sz w:val="24"/>
          <w:szCs w:val="24"/>
        </w:rPr>
        <w:t xml:space="preserve">a </w:t>
      </w:r>
      <w:proofErr w:type="gramStart"/>
      <w:r w:rsidR="00EF3D7A">
        <w:rPr>
          <w:rFonts w:ascii="Verdana" w:hAnsi="Verdana"/>
          <w:sz w:val="24"/>
          <w:szCs w:val="24"/>
        </w:rPr>
        <w:t>6</w:t>
      </w:r>
      <w:proofErr w:type="gramEnd"/>
      <w:r w:rsidR="00EF3D7A">
        <w:rPr>
          <w:rFonts w:ascii="Verdana" w:hAnsi="Verdana"/>
          <w:sz w:val="24"/>
          <w:szCs w:val="24"/>
        </w:rPr>
        <w:t xml:space="preserve"> (seis) salários mínimos e a </w:t>
      </w:r>
      <w:r w:rsidRPr="00000B32">
        <w:rPr>
          <w:rFonts w:ascii="Verdana" w:hAnsi="Verdana"/>
          <w:sz w:val="24"/>
          <w:szCs w:val="24"/>
        </w:rPr>
        <w:t xml:space="preserve">renda per capita não exceda 1 </w:t>
      </w:r>
      <w:r w:rsidR="00EF3D7A">
        <w:rPr>
          <w:rFonts w:ascii="Verdana" w:hAnsi="Verdana"/>
          <w:sz w:val="24"/>
          <w:szCs w:val="24"/>
        </w:rPr>
        <w:t xml:space="preserve">(um) salário mínimo poderão ser </w:t>
      </w:r>
      <w:r w:rsidRPr="00000B32">
        <w:rPr>
          <w:rFonts w:ascii="Verdana" w:hAnsi="Verdana"/>
          <w:sz w:val="24"/>
          <w:szCs w:val="24"/>
        </w:rPr>
        <w:t>enquadradas no Grupo 2 do inciso II do “caput’ deste artigo.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Não serão aplicados o</w:t>
      </w:r>
      <w:r w:rsidR="00EF3D7A">
        <w:rPr>
          <w:rFonts w:ascii="Verdana" w:hAnsi="Verdana"/>
          <w:sz w:val="24"/>
          <w:szCs w:val="24"/>
        </w:rPr>
        <w:t xml:space="preserve">s requisitos de renda dispostos </w:t>
      </w:r>
      <w:r w:rsidRPr="00000B32">
        <w:rPr>
          <w:rFonts w:ascii="Verdana" w:hAnsi="Verdana"/>
          <w:sz w:val="24"/>
          <w:szCs w:val="24"/>
        </w:rPr>
        <w:t>neste artigo aos Programas de Provisão Habitacional que possuam regulação com requisitos de renda próprios.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4º Os beneficiário</w:t>
      </w:r>
      <w:r w:rsidR="00EF3D7A">
        <w:rPr>
          <w:rFonts w:ascii="Verdana" w:hAnsi="Verdana"/>
          <w:sz w:val="24"/>
          <w:szCs w:val="24"/>
        </w:rPr>
        <w:t xml:space="preserve">s que se enquadrarem nos grupos </w:t>
      </w:r>
      <w:r w:rsidRPr="00000B32">
        <w:rPr>
          <w:rFonts w:ascii="Verdana" w:hAnsi="Verdana"/>
          <w:sz w:val="24"/>
          <w:szCs w:val="24"/>
        </w:rPr>
        <w:t>de renda previstos no artigo 3º</w:t>
      </w:r>
      <w:r w:rsidR="00EF3D7A">
        <w:rPr>
          <w:rFonts w:ascii="Verdana" w:hAnsi="Verdana"/>
          <w:sz w:val="24"/>
          <w:szCs w:val="24"/>
        </w:rPr>
        <w:t xml:space="preserve"> deste decreto deverão atender, </w:t>
      </w:r>
      <w:r w:rsidRPr="00000B32">
        <w:rPr>
          <w:rFonts w:ascii="Verdana" w:hAnsi="Verdana"/>
          <w:sz w:val="24"/>
          <w:szCs w:val="24"/>
        </w:rPr>
        <w:t>ainda, cumulativamente, aos seguintes requisitos: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não serem atualmente proprietários, promitentes compradores, possuidores a qualqu</w:t>
      </w:r>
      <w:r w:rsidR="00EF3D7A">
        <w:rPr>
          <w:rFonts w:ascii="Verdana" w:hAnsi="Verdana"/>
          <w:sz w:val="24"/>
          <w:szCs w:val="24"/>
        </w:rPr>
        <w:t xml:space="preserve">er título ou concessionários de </w:t>
      </w:r>
      <w:r w:rsidRPr="00000B32">
        <w:rPr>
          <w:rFonts w:ascii="Verdana" w:hAnsi="Verdana"/>
          <w:sz w:val="24"/>
          <w:szCs w:val="24"/>
        </w:rPr>
        <w:t>outro imóvel;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não terem sido beneficiados por atendimento habitacional definitivo em programa habitacional de interesse soci</w:t>
      </w:r>
      <w:r w:rsidR="00EF3D7A">
        <w:rPr>
          <w:rFonts w:ascii="Verdana" w:hAnsi="Verdana"/>
          <w:sz w:val="24"/>
          <w:szCs w:val="24"/>
        </w:rPr>
        <w:t xml:space="preserve">al no </w:t>
      </w:r>
      <w:r w:rsidRPr="00000B32">
        <w:rPr>
          <w:rFonts w:ascii="Verdana" w:hAnsi="Verdana"/>
          <w:sz w:val="24"/>
          <w:szCs w:val="24"/>
        </w:rPr>
        <w:t>território nacional.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Por intermédio de an</w:t>
      </w:r>
      <w:r w:rsidR="00EF3D7A">
        <w:rPr>
          <w:rFonts w:ascii="Verdana" w:hAnsi="Verdana"/>
          <w:sz w:val="24"/>
          <w:szCs w:val="24"/>
        </w:rPr>
        <w:t xml:space="preserve">álise técnica social, realizada </w:t>
      </w:r>
      <w:r w:rsidRPr="00000B32">
        <w:rPr>
          <w:rFonts w:ascii="Verdana" w:hAnsi="Verdana"/>
          <w:sz w:val="24"/>
          <w:szCs w:val="24"/>
        </w:rPr>
        <w:t>por servidor habilitado, observa</w:t>
      </w:r>
      <w:r w:rsidR="00EF3D7A">
        <w:rPr>
          <w:rFonts w:ascii="Verdana" w:hAnsi="Verdana"/>
          <w:sz w:val="24"/>
          <w:szCs w:val="24"/>
        </w:rPr>
        <w:t xml:space="preserve">ndo-se disciplina a ser editada </w:t>
      </w:r>
      <w:r w:rsidRPr="00000B32">
        <w:rPr>
          <w:rFonts w:ascii="Verdana" w:hAnsi="Verdana"/>
          <w:sz w:val="24"/>
          <w:szCs w:val="24"/>
        </w:rPr>
        <w:t>por instrução normativa da Sec</w:t>
      </w:r>
      <w:r w:rsidR="00EF3D7A">
        <w:rPr>
          <w:rFonts w:ascii="Verdana" w:hAnsi="Verdana"/>
          <w:sz w:val="24"/>
          <w:szCs w:val="24"/>
        </w:rPr>
        <w:t xml:space="preserve">retaria Municipal de Habitação, </w:t>
      </w:r>
      <w:r w:rsidRPr="00000B32">
        <w:rPr>
          <w:rFonts w:ascii="Verdana" w:hAnsi="Verdana"/>
          <w:sz w:val="24"/>
          <w:szCs w:val="24"/>
        </w:rPr>
        <w:t>identificando procedimentos e unidades respons</w:t>
      </w:r>
      <w:r w:rsidR="00EF3D7A">
        <w:rPr>
          <w:rFonts w:ascii="Verdana" w:hAnsi="Verdana"/>
          <w:sz w:val="24"/>
          <w:szCs w:val="24"/>
        </w:rPr>
        <w:t xml:space="preserve">áveis, poderá </w:t>
      </w:r>
      <w:r w:rsidRPr="00000B32">
        <w:rPr>
          <w:rFonts w:ascii="Verdana" w:hAnsi="Verdana"/>
          <w:sz w:val="24"/>
          <w:szCs w:val="24"/>
        </w:rPr>
        <w:t xml:space="preserve">o Poder Público decidir pela </w:t>
      </w:r>
      <w:r w:rsidR="00EF3D7A">
        <w:rPr>
          <w:rFonts w:ascii="Verdana" w:hAnsi="Verdana"/>
          <w:sz w:val="24"/>
          <w:szCs w:val="24"/>
        </w:rPr>
        <w:t xml:space="preserve">não incidência dos impedimentos </w:t>
      </w:r>
      <w:r w:rsidRPr="00000B32">
        <w:rPr>
          <w:rFonts w:ascii="Verdana" w:hAnsi="Verdana"/>
          <w:sz w:val="24"/>
          <w:szCs w:val="24"/>
        </w:rPr>
        <w:t>previstos neste artigo.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A análise prevista no § 1º deste artigo será fundamentada em critérios disciplinados em instrução normativa a ser publicada pela SEHAB, cabendo ao Secretário Municipal de Habitação a decisão final sobre a não incidência dos impedimentos.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5º Serão reservadas</w:t>
      </w:r>
      <w:r w:rsidR="00EF3D7A">
        <w:rPr>
          <w:rFonts w:ascii="Verdana" w:hAnsi="Verdana"/>
          <w:sz w:val="24"/>
          <w:szCs w:val="24"/>
        </w:rPr>
        <w:t xml:space="preserve"> as seguintes cotas percentuais </w:t>
      </w:r>
      <w:r w:rsidRPr="00000B32">
        <w:rPr>
          <w:rFonts w:ascii="Verdana" w:hAnsi="Verdana"/>
          <w:sz w:val="24"/>
          <w:szCs w:val="24"/>
        </w:rPr>
        <w:t>mínimas das unidades ha</w:t>
      </w:r>
      <w:r w:rsidR="00EF3D7A">
        <w:rPr>
          <w:rFonts w:ascii="Verdana" w:hAnsi="Verdana"/>
          <w:sz w:val="24"/>
          <w:szCs w:val="24"/>
        </w:rPr>
        <w:t xml:space="preserve">bitacionais nos empreendimentos </w:t>
      </w:r>
      <w:r w:rsidRPr="00000B32">
        <w:rPr>
          <w:rFonts w:ascii="Verdana" w:hAnsi="Verdana"/>
          <w:sz w:val="24"/>
          <w:szCs w:val="24"/>
        </w:rPr>
        <w:t>produzidos: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- 5% (cinco por cento) para famílias com pess</w:t>
      </w:r>
      <w:r w:rsidR="00EF3D7A">
        <w:rPr>
          <w:rFonts w:ascii="Verdana" w:hAnsi="Verdana"/>
          <w:sz w:val="24"/>
          <w:szCs w:val="24"/>
        </w:rPr>
        <w:t xml:space="preserve">oas idosas, </w:t>
      </w:r>
      <w:r w:rsidRPr="00000B32">
        <w:rPr>
          <w:rFonts w:ascii="Verdana" w:hAnsi="Verdana"/>
          <w:sz w:val="24"/>
          <w:szCs w:val="24"/>
        </w:rPr>
        <w:t>conforme disposto no inciso I</w:t>
      </w:r>
      <w:r w:rsidR="00EF3D7A">
        <w:rPr>
          <w:rFonts w:ascii="Verdana" w:hAnsi="Verdana"/>
          <w:sz w:val="24"/>
          <w:szCs w:val="24"/>
        </w:rPr>
        <w:t xml:space="preserve"> do artigo 38 da Lei Federal nº </w:t>
      </w:r>
      <w:r w:rsidRPr="00000B32">
        <w:rPr>
          <w:rFonts w:ascii="Verdana" w:hAnsi="Verdana"/>
          <w:sz w:val="24"/>
          <w:szCs w:val="24"/>
        </w:rPr>
        <w:t>10.741, de 1º de outubro de 2003 (Estatuto do Idoso);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- 5% (cinco por cento) conforme disposto no inciso I do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artigo 32 da Lei Federal nº 13.146, de </w:t>
      </w:r>
      <w:proofErr w:type="gramStart"/>
      <w:r w:rsidRPr="00000B32">
        <w:rPr>
          <w:rFonts w:ascii="Verdana" w:hAnsi="Verdana"/>
          <w:sz w:val="24"/>
          <w:szCs w:val="24"/>
        </w:rPr>
        <w:t>6</w:t>
      </w:r>
      <w:proofErr w:type="gramEnd"/>
      <w:r w:rsidRPr="00000B32">
        <w:rPr>
          <w:rFonts w:ascii="Verdana" w:hAnsi="Verdana"/>
          <w:sz w:val="24"/>
          <w:szCs w:val="24"/>
        </w:rPr>
        <w:t xml:space="preserve"> de julho de 2015 (Estatuto da Pessoa </w:t>
      </w:r>
      <w:r w:rsidRPr="00000B32">
        <w:rPr>
          <w:rFonts w:ascii="Verdana" w:hAnsi="Verdana"/>
          <w:sz w:val="24"/>
          <w:szCs w:val="24"/>
        </w:rPr>
        <w:lastRenderedPageBreak/>
        <w:t>com Deficiên</w:t>
      </w:r>
      <w:r w:rsidR="00EF3D7A">
        <w:rPr>
          <w:rFonts w:ascii="Verdana" w:hAnsi="Verdana"/>
          <w:sz w:val="24"/>
          <w:szCs w:val="24"/>
        </w:rPr>
        <w:t xml:space="preserve">cia), para famílias com pessoas </w:t>
      </w:r>
      <w:r w:rsidRPr="00000B32">
        <w:rPr>
          <w:rFonts w:ascii="Verdana" w:hAnsi="Verdana"/>
          <w:sz w:val="24"/>
          <w:szCs w:val="24"/>
        </w:rPr>
        <w:t>com deficiência que atendam os critérios definidos pelo Decreto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Federal nº 5.296, de 02 de dezembro de 2004;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III - 5% (cinco por cento</w:t>
      </w:r>
      <w:r w:rsidR="00EF3D7A">
        <w:rPr>
          <w:rFonts w:ascii="Verdana" w:hAnsi="Verdana"/>
          <w:sz w:val="24"/>
          <w:szCs w:val="24"/>
        </w:rPr>
        <w:t xml:space="preserve">) para famílias com mulheres em </w:t>
      </w:r>
      <w:r w:rsidRPr="00000B32">
        <w:rPr>
          <w:rFonts w:ascii="Verdana" w:hAnsi="Verdana"/>
          <w:sz w:val="24"/>
          <w:szCs w:val="24"/>
        </w:rPr>
        <w:t xml:space="preserve">situação de violência doméstica, </w:t>
      </w:r>
      <w:r w:rsidR="00EF3D7A">
        <w:rPr>
          <w:rFonts w:ascii="Verdana" w:hAnsi="Verdana"/>
          <w:sz w:val="24"/>
          <w:szCs w:val="24"/>
        </w:rPr>
        <w:t xml:space="preserve">assistidas por rede de serviços </w:t>
      </w:r>
      <w:r w:rsidRPr="00000B32">
        <w:rPr>
          <w:rFonts w:ascii="Verdana" w:hAnsi="Verdana"/>
          <w:sz w:val="24"/>
          <w:szCs w:val="24"/>
        </w:rPr>
        <w:t>públicos em função desta con</w:t>
      </w:r>
      <w:r w:rsidR="00EF3D7A">
        <w:rPr>
          <w:rFonts w:ascii="Verdana" w:hAnsi="Verdana"/>
          <w:sz w:val="24"/>
          <w:szCs w:val="24"/>
        </w:rPr>
        <w:t xml:space="preserve">dição, nos termos do § 3º deste </w:t>
      </w:r>
      <w:r w:rsidRPr="00000B32">
        <w:rPr>
          <w:rFonts w:ascii="Verdana" w:hAnsi="Verdana"/>
          <w:sz w:val="24"/>
          <w:szCs w:val="24"/>
        </w:rPr>
        <w:t>artigo, independentemente de s</w:t>
      </w:r>
      <w:r w:rsidR="00EF3D7A">
        <w:rPr>
          <w:rFonts w:ascii="Verdana" w:hAnsi="Verdana"/>
          <w:sz w:val="24"/>
          <w:szCs w:val="24"/>
        </w:rPr>
        <w:t xml:space="preserve">erem atendidas oficialmente por </w:t>
      </w:r>
      <w:r w:rsidRPr="00000B32">
        <w:rPr>
          <w:rFonts w:ascii="Verdana" w:hAnsi="Verdana"/>
          <w:sz w:val="24"/>
          <w:szCs w:val="24"/>
        </w:rPr>
        <w:t>medida protetiva.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Em casos de empreendimentos destinados a demandas específicas, não ating</w:t>
      </w:r>
      <w:r w:rsidR="00EF3D7A">
        <w:rPr>
          <w:rFonts w:ascii="Verdana" w:hAnsi="Verdana"/>
          <w:sz w:val="24"/>
          <w:szCs w:val="24"/>
        </w:rPr>
        <w:t xml:space="preserve">ido o percentual reservado para </w:t>
      </w:r>
      <w:r w:rsidRPr="00000B32">
        <w:rPr>
          <w:rFonts w:ascii="Verdana" w:hAnsi="Verdana"/>
          <w:sz w:val="24"/>
          <w:szCs w:val="24"/>
        </w:rPr>
        <w:t>cada cota, as unidades habi</w:t>
      </w:r>
      <w:r w:rsidR="00EF3D7A">
        <w:rPr>
          <w:rFonts w:ascii="Verdana" w:hAnsi="Verdana"/>
          <w:sz w:val="24"/>
          <w:szCs w:val="24"/>
        </w:rPr>
        <w:t xml:space="preserve">tacionais correspondentes serão </w:t>
      </w:r>
      <w:r w:rsidRPr="00000B32">
        <w:rPr>
          <w:rFonts w:ascii="Verdana" w:hAnsi="Verdana"/>
          <w:sz w:val="24"/>
          <w:szCs w:val="24"/>
        </w:rPr>
        <w:t>disponibilizadas para seleçã</w:t>
      </w:r>
      <w:r w:rsidR="00EF3D7A">
        <w:rPr>
          <w:rFonts w:ascii="Verdana" w:hAnsi="Verdana"/>
          <w:sz w:val="24"/>
          <w:szCs w:val="24"/>
        </w:rPr>
        <w:t xml:space="preserve">o com base nos critérios gerais </w:t>
      </w:r>
      <w:r w:rsidRPr="00000B32">
        <w:rPr>
          <w:rFonts w:ascii="Verdana" w:hAnsi="Verdana"/>
          <w:sz w:val="24"/>
          <w:szCs w:val="24"/>
        </w:rPr>
        <w:t>estabelecidos neste decreto.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2º Caso a aplicação </w:t>
      </w:r>
      <w:r w:rsidR="00EF3D7A">
        <w:rPr>
          <w:rFonts w:ascii="Verdana" w:hAnsi="Verdana"/>
          <w:sz w:val="24"/>
          <w:szCs w:val="24"/>
        </w:rPr>
        <w:t xml:space="preserve">do percentual resulte em número </w:t>
      </w:r>
      <w:r w:rsidRPr="00000B32">
        <w:rPr>
          <w:rFonts w:ascii="Verdana" w:hAnsi="Verdana"/>
          <w:sz w:val="24"/>
          <w:szCs w:val="24"/>
        </w:rPr>
        <w:t>fracionado, este deverá se</w:t>
      </w:r>
      <w:r w:rsidR="00EF3D7A">
        <w:rPr>
          <w:rFonts w:ascii="Verdana" w:hAnsi="Verdana"/>
          <w:sz w:val="24"/>
          <w:szCs w:val="24"/>
        </w:rPr>
        <w:t xml:space="preserve">r elevado até o primeiro número </w:t>
      </w:r>
      <w:r w:rsidRPr="00000B32">
        <w:rPr>
          <w:rFonts w:ascii="Verdana" w:hAnsi="Verdana"/>
          <w:sz w:val="24"/>
          <w:szCs w:val="24"/>
        </w:rPr>
        <w:t>inteiro subsequente.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3º A Secretaria Municipal de Direitos Humanos e Cidadania oferecerá à Secretaria </w:t>
      </w:r>
      <w:r w:rsidR="00EF3D7A">
        <w:rPr>
          <w:rFonts w:ascii="Verdana" w:hAnsi="Verdana"/>
          <w:sz w:val="24"/>
          <w:szCs w:val="24"/>
        </w:rPr>
        <w:t xml:space="preserve">Municipal de Habitação listagem </w:t>
      </w:r>
      <w:r w:rsidRPr="00000B32">
        <w:rPr>
          <w:rFonts w:ascii="Verdana" w:hAnsi="Verdana"/>
          <w:sz w:val="24"/>
          <w:szCs w:val="24"/>
        </w:rPr>
        <w:t>de beneficiários elegíveis ao ate</w:t>
      </w:r>
      <w:r w:rsidR="00EF3D7A">
        <w:rPr>
          <w:rFonts w:ascii="Verdana" w:hAnsi="Verdana"/>
          <w:sz w:val="24"/>
          <w:szCs w:val="24"/>
        </w:rPr>
        <w:t xml:space="preserve">ndimento previsto no inciso III </w:t>
      </w:r>
      <w:r w:rsidRPr="00000B32">
        <w:rPr>
          <w:rFonts w:ascii="Verdana" w:hAnsi="Verdana"/>
          <w:sz w:val="24"/>
          <w:szCs w:val="24"/>
        </w:rPr>
        <w:t xml:space="preserve">do “caput” deste artigo, a ser </w:t>
      </w:r>
      <w:r w:rsidR="00EF3D7A">
        <w:rPr>
          <w:rFonts w:ascii="Verdana" w:hAnsi="Verdana"/>
          <w:sz w:val="24"/>
          <w:szCs w:val="24"/>
        </w:rPr>
        <w:t xml:space="preserve">atualizada mediante solicitação </w:t>
      </w:r>
      <w:r w:rsidRPr="00000B32">
        <w:rPr>
          <w:rFonts w:ascii="Verdana" w:hAnsi="Verdana"/>
          <w:sz w:val="24"/>
          <w:szCs w:val="24"/>
        </w:rPr>
        <w:t>da SEHAB.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6º A listagem final das </w:t>
      </w:r>
      <w:r w:rsidR="00EF3D7A">
        <w:rPr>
          <w:rFonts w:ascii="Verdana" w:hAnsi="Verdana"/>
          <w:sz w:val="24"/>
          <w:szCs w:val="24"/>
        </w:rPr>
        <w:t xml:space="preserve">famílias selecionadas e para as </w:t>
      </w:r>
      <w:r w:rsidRPr="00000B32">
        <w:rPr>
          <w:rFonts w:ascii="Verdana" w:hAnsi="Verdana"/>
          <w:sz w:val="24"/>
          <w:szCs w:val="24"/>
        </w:rPr>
        <w:t>quais será ofertado o atendimen</w:t>
      </w:r>
      <w:r w:rsidR="00EF3D7A">
        <w:rPr>
          <w:rFonts w:ascii="Verdana" w:hAnsi="Verdana"/>
          <w:sz w:val="24"/>
          <w:szCs w:val="24"/>
        </w:rPr>
        <w:t xml:space="preserve">to habitacional definitivo será </w:t>
      </w:r>
      <w:r w:rsidRPr="00000B32">
        <w:rPr>
          <w:rFonts w:ascii="Verdana" w:hAnsi="Verdana"/>
          <w:sz w:val="24"/>
          <w:szCs w:val="24"/>
        </w:rPr>
        <w:t>publicada no Diário Oficial da C</w:t>
      </w:r>
      <w:r w:rsidR="00EF3D7A">
        <w:rPr>
          <w:rFonts w:ascii="Verdana" w:hAnsi="Verdana"/>
          <w:sz w:val="24"/>
          <w:szCs w:val="24"/>
        </w:rPr>
        <w:t xml:space="preserve">idade e registrada nos sistemas </w:t>
      </w:r>
      <w:r w:rsidRPr="00000B32">
        <w:rPr>
          <w:rFonts w:ascii="Verdana" w:hAnsi="Verdana"/>
          <w:sz w:val="24"/>
          <w:szCs w:val="24"/>
        </w:rPr>
        <w:t>de informação da SEHAB.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7º O registro ou a titul</w:t>
      </w:r>
      <w:r w:rsidR="00EF3D7A">
        <w:rPr>
          <w:rFonts w:ascii="Verdana" w:hAnsi="Verdana"/>
          <w:sz w:val="24"/>
          <w:szCs w:val="24"/>
        </w:rPr>
        <w:t xml:space="preserve">aridade da unidade habitacional </w:t>
      </w:r>
      <w:r w:rsidRPr="00000B32">
        <w:rPr>
          <w:rFonts w:ascii="Verdana" w:hAnsi="Verdana"/>
          <w:sz w:val="24"/>
          <w:szCs w:val="24"/>
        </w:rPr>
        <w:t>será feita preferencialme</w:t>
      </w:r>
      <w:r w:rsidR="00EF3D7A">
        <w:rPr>
          <w:rFonts w:ascii="Verdana" w:hAnsi="Verdana"/>
          <w:sz w:val="24"/>
          <w:szCs w:val="24"/>
        </w:rPr>
        <w:t xml:space="preserve">nte em nome da mulher, conforme </w:t>
      </w:r>
      <w:r w:rsidRPr="00000B32">
        <w:rPr>
          <w:rFonts w:ascii="Verdana" w:hAnsi="Verdana"/>
          <w:sz w:val="24"/>
          <w:szCs w:val="24"/>
        </w:rPr>
        <w:t>disposto na Lei nº 13.770, de 29 de janeiro de 2004.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CAPÍTULO I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DA DEMANDA ABERTA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8º O munícipe interessado no atendimento habitacional definitivo no âmbito dos Programas de Provisão Habitacional do Município deverá realizar </w:t>
      </w:r>
      <w:r w:rsidR="00EF3D7A">
        <w:rPr>
          <w:rFonts w:ascii="Verdana" w:hAnsi="Verdana"/>
          <w:sz w:val="24"/>
          <w:szCs w:val="24"/>
        </w:rPr>
        <w:t xml:space="preserve">a inscrição no sítio eletrônico </w:t>
      </w:r>
      <w:r w:rsidRPr="00000B32">
        <w:rPr>
          <w:rFonts w:ascii="Verdana" w:hAnsi="Verdana"/>
          <w:sz w:val="24"/>
          <w:szCs w:val="24"/>
        </w:rPr>
        <w:t>da COHAB-SP, sendo vedada a cobrança de valores para inscrição e seleção.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9º A COHAB-SP deverá manter disponível para consulta da população, em sítio e</w:t>
      </w:r>
      <w:r w:rsidR="00EF3D7A">
        <w:rPr>
          <w:rFonts w:ascii="Verdana" w:hAnsi="Verdana"/>
          <w:sz w:val="24"/>
          <w:szCs w:val="24"/>
        </w:rPr>
        <w:t xml:space="preserve">letrônico, a relação atualizada </w:t>
      </w:r>
      <w:r w:rsidRPr="00000B32">
        <w:rPr>
          <w:rFonts w:ascii="Verdana" w:hAnsi="Verdana"/>
          <w:sz w:val="24"/>
          <w:szCs w:val="24"/>
        </w:rPr>
        <w:t>das famílias incluídas no cadas</w:t>
      </w:r>
      <w:r w:rsidR="00EF3D7A">
        <w:rPr>
          <w:rFonts w:ascii="Verdana" w:hAnsi="Verdana"/>
          <w:sz w:val="24"/>
          <w:szCs w:val="24"/>
        </w:rPr>
        <w:t xml:space="preserve">tro previsto no artigo 8º deste </w:t>
      </w:r>
      <w:r w:rsidRPr="00000B32">
        <w:rPr>
          <w:rFonts w:ascii="Verdana" w:hAnsi="Verdana"/>
          <w:sz w:val="24"/>
          <w:szCs w:val="24"/>
        </w:rPr>
        <w:t>decreto, observadas as condicio</w:t>
      </w:r>
      <w:r w:rsidR="00EF3D7A">
        <w:rPr>
          <w:rFonts w:ascii="Verdana" w:hAnsi="Verdana"/>
          <w:sz w:val="24"/>
          <w:szCs w:val="24"/>
        </w:rPr>
        <w:t xml:space="preserve">nantes da legislação pertinente </w:t>
      </w:r>
      <w:r w:rsidRPr="00000B32">
        <w:rPr>
          <w:rFonts w:ascii="Verdana" w:hAnsi="Verdana"/>
          <w:sz w:val="24"/>
          <w:szCs w:val="24"/>
        </w:rPr>
        <w:t>à proteção de dados.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10. Os dados das famílias inscritas deverão ser atualizados a cada 12 (doze) mes</w:t>
      </w:r>
      <w:r w:rsidR="00EF3D7A">
        <w:rPr>
          <w:rFonts w:ascii="Verdana" w:hAnsi="Verdana"/>
          <w:sz w:val="24"/>
          <w:szCs w:val="24"/>
        </w:rPr>
        <w:t xml:space="preserve">es pelos munícipes titulares do </w:t>
      </w:r>
      <w:r w:rsidRPr="00000B32">
        <w:rPr>
          <w:rFonts w:ascii="Verdana" w:hAnsi="Verdana"/>
          <w:sz w:val="24"/>
          <w:szCs w:val="24"/>
        </w:rPr>
        <w:t>cadastro, por meio do sítio eletrônico ou em locais físicos indicados pelo Município, como condição para que permaneça</w:t>
      </w:r>
      <w:r w:rsidR="00EF3D7A">
        <w:rPr>
          <w:rFonts w:ascii="Verdana" w:hAnsi="Verdana"/>
          <w:sz w:val="24"/>
          <w:szCs w:val="24"/>
        </w:rPr>
        <w:t xml:space="preserve">m </w:t>
      </w:r>
      <w:r w:rsidRPr="00000B32">
        <w:rPr>
          <w:rFonts w:ascii="Verdana" w:hAnsi="Verdana"/>
          <w:sz w:val="24"/>
          <w:szCs w:val="24"/>
        </w:rPr>
        <w:t>aptos a concorrerem ao atendimento habitacional definitivo.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11. O processo de</w:t>
      </w:r>
      <w:r w:rsidR="00EF3D7A">
        <w:rPr>
          <w:rFonts w:ascii="Verdana" w:hAnsi="Verdana"/>
          <w:sz w:val="24"/>
          <w:szCs w:val="24"/>
        </w:rPr>
        <w:t xml:space="preserve"> seleção da Demanda Aberta será </w:t>
      </w:r>
      <w:r w:rsidRPr="00000B32">
        <w:rPr>
          <w:rFonts w:ascii="Verdana" w:hAnsi="Verdana"/>
          <w:sz w:val="24"/>
          <w:szCs w:val="24"/>
        </w:rPr>
        <w:t>realizado quando houver</w:t>
      </w:r>
      <w:r w:rsidR="00EF3D7A">
        <w:rPr>
          <w:rFonts w:ascii="Verdana" w:hAnsi="Verdana"/>
          <w:sz w:val="24"/>
          <w:szCs w:val="24"/>
        </w:rPr>
        <w:t xml:space="preserve"> empreendimento habitacional ou </w:t>
      </w:r>
      <w:r w:rsidRPr="00000B32">
        <w:rPr>
          <w:rFonts w:ascii="Verdana" w:hAnsi="Verdana"/>
          <w:sz w:val="24"/>
          <w:szCs w:val="24"/>
        </w:rPr>
        <w:t>outras modalidades de provis</w:t>
      </w:r>
      <w:r w:rsidR="00EF3D7A">
        <w:rPr>
          <w:rFonts w:ascii="Verdana" w:hAnsi="Verdana"/>
          <w:sz w:val="24"/>
          <w:szCs w:val="24"/>
        </w:rPr>
        <w:t xml:space="preserve">ão habitacional destinadas para atendimento dessa </w:t>
      </w:r>
      <w:r w:rsidRPr="00000B32">
        <w:rPr>
          <w:rFonts w:ascii="Verdana" w:hAnsi="Verdana"/>
          <w:sz w:val="24"/>
          <w:szCs w:val="24"/>
        </w:rPr>
        <w:t>demanda.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12. Dentre os inscrito</w:t>
      </w:r>
      <w:r w:rsidR="00EF3D7A">
        <w:rPr>
          <w:rFonts w:ascii="Verdana" w:hAnsi="Verdana"/>
          <w:sz w:val="24"/>
          <w:szCs w:val="24"/>
        </w:rPr>
        <w:t xml:space="preserve">s com cadastro atualizado junto </w:t>
      </w:r>
      <w:r w:rsidRPr="00000B32">
        <w:rPr>
          <w:rFonts w:ascii="Verdana" w:hAnsi="Verdana"/>
          <w:sz w:val="24"/>
          <w:szCs w:val="24"/>
        </w:rPr>
        <w:t xml:space="preserve">à COHAB-SP, será realizada classificação por ordem de pontuação, aplicando-se </w:t>
      </w:r>
      <w:proofErr w:type="gramStart"/>
      <w:r w:rsidRPr="00000B32">
        <w:rPr>
          <w:rFonts w:ascii="Verdana" w:hAnsi="Verdana"/>
          <w:sz w:val="24"/>
          <w:szCs w:val="24"/>
        </w:rPr>
        <w:t>1</w:t>
      </w:r>
      <w:proofErr w:type="gramEnd"/>
      <w:r w:rsidRPr="00000B32">
        <w:rPr>
          <w:rFonts w:ascii="Verdana" w:hAnsi="Verdana"/>
          <w:sz w:val="24"/>
          <w:szCs w:val="24"/>
        </w:rPr>
        <w:t xml:space="preserve"> (um) po</w:t>
      </w:r>
      <w:r w:rsidR="00EF3D7A">
        <w:rPr>
          <w:rFonts w:ascii="Verdana" w:hAnsi="Verdana"/>
          <w:sz w:val="24"/>
          <w:szCs w:val="24"/>
        </w:rPr>
        <w:t xml:space="preserve">nto para cada uma das situações </w:t>
      </w:r>
      <w:r w:rsidRPr="00000B32">
        <w:rPr>
          <w:rFonts w:ascii="Verdana" w:hAnsi="Verdana"/>
          <w:sz w:val="24"/>
          <w:szCs w:val="24"/>
        </w:rPr>
        <w:t>abaixo arroladas: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>I - família com mulheres responsáveis pelo sustento da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unidade familiar, cuja comprovação se dará por meio de </w:t>
      </w:r>
      <w:proofErr w:type="gramStart"/>
      <w:r w:rsidRPr="00000B32">
        <w:rPr>
          <w:rFonts w:ascii="Verdana" w:hAnsi="Verdana"/>
          <w:sz w:val="24"/>
          <w:szCs w:val="24"/>
        </w:rPr>
        <w:t>auto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declaração</w:t>
      </w:r>
      <w:proofErr w:type="gramEnd"/>
      <w:r w:rsidRPr="00000B32">
        <w:rPr>
          <w:rFonts w:ascii="Verdana" w:hAnsi="Verdana"/>
          <w:sz w:val="24"/>
          <w:szCs w:val="24"/>
        </w:rPr>
        <w:t>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família residente ou que trabalhe no distrito de influência ou limítrofes ao do empre</w:t>
      </w:r>
      <w:r w:rsidR="00EF3D7A">
        <w:rPr>
          <w:rFonts w:ascii="Verdana" w:hAnsi="Verdana"/>
          <w:sz w:val="24"/>
          <w:szCs w:val="24"/>
        </w:rPr>
        <w:t xml:space="preserve">endimento, com apresentação dos </w:t>
      </w:r>
      <w:r w:rsidRPr="00000B32">
        <w:rPr>
          <w:rFonts w:ascii="Verdana" w:hAnsi="Verdana"/>
          <w:sz w:val="24"/>
          <w:szCs w:val="24"/>
        </w:rPr>
        <w:t>respectivos comprovantes;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III - famílias beneficiárias de atendime</w:t>
      </w:r>
      <w:r w:rsidR="00EF3D7A">
        <w:rPr>
          <w:rFonts w:ascii="Verdana" w:hAnsi="Verdana"/>
          <w:sz w:val="24"/>
          <w:szCs w:val="24"/>
        </w:rPr>
        <w:t xml:space="preserve">nto habitacional </w:t>
      </w:r>
      <w:r w:rsidRPr="00000B32">
        <w:rPr>
          <w:rFonts w:ascii="Verdana" w:hAnsi="Verdana"/>
          <w:sz w:val="24"/>
          <w:szCs w:val="24"/>
        </w:rPr>
        <w:t>provisório no âmbito da SEHAB (auxílio-aluguel);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IV - famílias que aprese</w:t>
      </w:r>
      <w:r w:rsidR="00EF3D7A">
        <w:rPr>
          <w:rFonts w:ascii="Verdana" w:hAnsi="Verdana"/>
          <w:sz w:val="24"/>
          <w:szCs w:val="24"/>
        </w:rPr>
        <w:t xml:space="preserve">ntem ônus excessivo de aluguel, </w:t>
      </w:r>
      <w:r w:rsidRPr="00000B32">
        <w:rPr>
          <w:rFonts w:ascii="Verdana" w:hAnsi="Verdana"/>
          <w:sz w:val="24"/>
          <w:szCs w:val="24"/>
        </w:rPr>
        <w:t xml:space="preserve">que comprometa 30% (trinta por </w:t>
      </w:r>
      <w:r w:rsidR="00EF3D7A">
        <w:rPr>
          <w:rFonts w:ascii="Verdana" w:hAnsi="Verdana"/>
          <w:sz w:val="24"/>
          <w:szCs w:val="24"/>
        </w:rPr>
        <w:t xml:space="preserve">cento) do salário ou mais, cuja </w:t>
      </w:r>
      <w:r w:rsidRPr="00000B32">
        <w:rPr>
          <w:rFonts w:ascii="Verdana" w:hAnsi="Verdana"/>
          <w:sz w:val="24"/>
          <w:szCs w:val="24"/>
        </w:rPr>
        <w:t>comprovação se dará por meio</w:t>
      </w:r>
      <w:r w:rsidR="00EF3D7A">
        <w:rPr>
          <w:rFonts w:ascii="Verdana" w:hAnsi="Verdana"/>
          <w:sz w:val="24"/>
          <w:szCs w:val="24"/>
        </w:rPr>
        <w:t xml:space="preserve"> da apresentação do contrato de </w:t>
      </w:r>
      <w:r w:rsidRPr="00000B32">
        <w:rPr>
          <w:rFonts w:ascii="Verdana" w:hAnsi="Verdana"/>
          <w:sz w:val="24"/>
          <w:szCs w:val="24"/>
        </w:rPr>
        <w:t>locação ou recibo de pagame</w:t>
      </w:r>
      <w:r w:rsidR="00EF3D7A">
        <w:rPr>
          <w:rFonts w:ascii="Verdana" w:hAnsi="Verdana"/>
          <w:sz w:val="24"/>
          <w:szCs w:val="24"/>
        </w:rPr>
        <w:t xml:space="preserve">nto do aluguel e por declaração </w:t>
      </w:r>
      <w:r w:rsidRPr="00000B32">
        <w:rPr>
          <w:rFonts w:ascii="Verdana" w:hAnsi="Verdana"/>
          <w:sz w:val="24"/>
          <w:szCs w:val="24"/>
        </w:rPr>
        <w:t>de renda;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V - famílias com crianças na primeira infância (0 a 6 anos).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No processo de seleção de demanda deve ser considerada a compatibilidade entre as tipologias das unidades</w:t>
      </w:r>
      <w:proofErr w:type="gramStart"/>
      <w:r w:rsidR="00EF3D7A">
        <w:rPr>
          <w:rFonts w:ascii="Verdana" w:hAnsi="Verdana"/>
          <w:sz w:val="24"/>
          <w:szCs w:val="24"/>
        </w:rPr>
        <w:t xml:space="preserve">  </w:t>
      </w:r>
      <w:proofErr w:type="gramEnd"/>
      <w:r w:rsidRPr="00000B32">
        <w:rPr>
          <w:rFonts w:ascii="Verdana" w:hAnsi="Verdana"/>
          <w:sz w:val="24"/>
          <w:szCs w:val="24"/>
        </w:rPr>
        <w:t>habitacionais do empreendim</w:t>
      </w:r>
      <w:r w:rsidR="00EF3D7A">
        <w:rPr>
          <w:rFonts w:ascii="Verdana" w:hAnsi="Verdana"/>
          <w:sz w:val="24"/>
          <w:szCs w:val="24"/>
        </w:rPr>
        <w:t xml:space="preserve">ento habitacional e o número de </w:t>
      </w:r>
      <w:r w:rsidRPr="00000B32">
        <w:rPr>
          <w:rFonts w:ascii="Verdana" w:hAnsi="Verdana"/>
          <w:sz w:val="24"/>
          <w:szCs w:val="24"/>
        </w:rPr>
        <w:t>integrantes das famílias selecionadas.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2º Dentre os inscritos </w:t>
      </w:r>
      <w:r w:rsidR="00D36CCC">
        <w:rPr>
          <w:rFonts w:ascii="Verdana" w:hAnsi="Verdana"/>
          <w:sz w:val="24"/>
          <w:szCs w:val="24"/>
        </w:rPr>
        <w:t xml:space="preserve">com cadastro atualizado junto à </w:t>
      </w:r>
      <w:r w:rsidRPr="00000B32">
        <w:rPr>
          <w:rFonts w:ascii="Verdana" w:hAnsi="Verdana"/>
          <w:sz w:val="24"/>
          <w:szCs w:val="24"/>
        </w:rPr>
        <w:t>COHAB-SP, além da pontu</w:t>
      </w:r>
      <w:r w:rsidR="00EF3D7A">
        <w:rPr>
          <w:rFonts w:ascii="Verdana" w:hAnsi="Verdana"/>
          <w:sz w:val="24"/>
          <w:szCs w:val="24"/>
        </w:rPr>
        <w:t xml:space="preserve">ação acima estabelecida, também </w:t>
      </w:r>
      <w:r w:rsidRPr="00000B32">
        <w:rPr>
          <w:rFonts w:ascii="Verdana" w:hAnsi="Verdana"/>
          <w:sz w:val="24"/>
          <w:szCs w:val="24"/>
        </w:rPr>
        <w:t xml:space="preserve">será concedido </w:t>
      </w:r>
      <w:proofErr w:type="gramStart"/>
      <w:r w:rsidRPr="00000B32">
        <w:rPr>
          <w:rFonts w:ascii="Verdana" w:hAnsi="Verdana"/>
          <w:sz w:val="24"/>
          <w:szCs w:val="24"/>
        </w:rPr>
        <w:t>1</w:t>
      </w:r>
      <w:proofErr w:type="gramEnd"/>
      <w:r w:rsidRPr="00000B32">
        <w:rPr>
          <w:rFonts w:ascii="Verdana" w:hAnsi="Verdana"/>
          <w:sz w:val="24"/>
          <w:szCs w:val="24"/>
        </w:rPr>
        <w:t xml:space="preserve"> (um) ponto a</w:t>
      </w:r>
      <w:r w:rsidR="00D36CCC">
        <w:rPr>
          <w:rFonts w:ascii="Verdana" w:hAnsi="Verdana"/>
          <w:sz w:val="24"/>
          <w:szCs w:val="24"/>
        </w:rPr>
        <w:t xml:space="preserve">dicional para cada período de 5 </w:t>
      </w:r>
      <w:r w:rsidRPr="00000B32">
        <w:rPr>
          <w:rFonts w:ascii="Verdana" w:hAnsi="Verdana"/>
          <w:sz w:val="24"/>
          <w:szCs w:val="24"/>
        </w:rPr>
        <w:t>(cinco) anos completos de tempo de inscrição.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3º Nos casos de modalidades de </w:t>
      </w:r>
      <w:r w:rsidR="00EF3D7A">
        <w:rPr>
          <w:rFonts w:ascii="Verdana" w:hAnsi="Verdana"/>
          <w:sz w:val="24"/>
          <w:szCs w:val="24"/>
        </w:rPr>
        <w:t xml:space="preserve">provisão habitacional </w:t>
      </w:r>
      <w:r w:rsidRPr="00000B32">
        <w:rPr>
          <w:rFonts w:ascii="Verdana" w:hAnsi="Verdana"/>
          <w:sz w:val="24"/>
          <w:szCs w:val="24"/>
        </w:rPr>
        <w:t xml:space="preserve">realizadas no âmbito de parcerias firmadas com outras secretarias municipais, deverão </w:t>
      </w:r>
      <w:r w:rsidR="00EF3D7A">
        <w:rPr>
          <w:rFonts w:ascii="Verdana" w:hAnsi="Verdana"/>
          <w:sz w:val="24"/>
          <w:szCs w:val="24"/>
        </w:rPr>
        <w:t xml:space="preserve">ser respeitadas as diretrizes e </w:t>
      </w:r>
      <w:r w:rsidRPr="00000B32">
        <w:rPr>
          <w:rFonts w:ascii="Verdana" w:hAnsi="Verdana"/>
          <w:sz w:val="24"/>
          <w:szCs w:val="24"/>
        </w:rPr>
        <w:t>critérios de seleção de deman</w:t>
      </w:r>
      <w:r w:rsidR="00EF3D7A">
        <w:rPr>
          <w:rFonts w:ascii="Verdana" w:hAnsi="Verdana"/>
          <w:sz w:val="24"/>
          <w:szCs w:val="24"/>
        </w:rPr>
        <w:t xml:space="preserve">da estabelecidos nos normativos </w:t>
      </w:r>
      <w:r w:rsidRPr="00000B32">
        <w:rPr>
          <w:rFonts w:ascii="Verdana" w:hAnsi="Verdana"/>
          <w:sz w:val="24"/>
          <w:szCs w:val="24"/>
        </w:rPr>
        <w:t>específicos.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4º Na modalidade de provisão habitaciona</w:t>
      </w:r>
      <w:r w:rsidR="00EF3D7A">
        <w:rPr>
          <w:rFonts w:ascii="Verdana" w:hAnsi="Verdana"/>
          <w:sz w:val="24"/>
          <w:szCs w:val="24"/>
        </w:rPr>
        <w:t xml:space="preserve">l realizada </w:t>
      </w:r>
      <w:r w:rsidRPr="00000B32">
        <w:rPr>
          <w:rFonts w:ascii="Verdana" w:hAnsi="Verdana"/>
          <w:sz w:val="24"/>
          <w:szCs w:val="24"/>
        </w:rPr>
        <w:t>no âmbito de Parcerias Públic</w:t>
      </w:r>
      <w:r w:rsidR="00EF3D7A">
        <w:rPr>
          <w:rFonts w:ascii="Verdana" w:hAnsi="Verdana"/>
          <w:sz w:val="24"/>
          <w:szCs w:val="24"/>
        </w:rPr>
        <w:t xml:space="preserve">o Privadas serão respeitadas as </w:t>
      </w:r>
      <w:r w:rsidRPr="00000B32">
        <w:rPr>
          <w:rFonts w:ascii="Verdana" w:hAnsi="Verdana"/>
          <w:sz w:val="24"/>
          <w:szCs w:val="24"/>
        </w:rPr>
        <w:t>diretrizes e condições de sele</w:t>
      </w:r>
      <w:r w:rsidR="00EF3D7A">
        <w:rPr>
          <w:rFonts w:ascii="Verdana" w:hAnsi="Verdana"/>
          <w:sz w:val="24"/>
          <w:szCs w:val="24"/>
        </w:rPr>
        <w:t xml:space="preserve">ção de demanda estabelecidas na </w:t>
      </w:r>
      <w:r w:rsidRPr="00000B32">
        <w:rPr>
          <w:rFonts w:ascii="Verdana" w:hAnsi="Verdana"/>
          <w:sz w:val="24"/>
          <w:szCs w:val="24"/>
        </w:rPr>
        <w:t>respectiva normatização.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13. Realizada a ordem </w:t>
      </w:r>
      <w:r w:rsidR="00EF3D7A">
        <w:rPr>
          <w:rFonts w:ascii="Verdana" w:hAnsi="Verdana"/>
          <w:sz w:val="24"/>
          <w:szCs w:val="24"/>
        </w:rPr>
        <w:t xml:space="preserve">de classificação por pontuação, </w:t>
      </w:r>
      <w:r w:rsidRPr="00000B32">
        <w:rPr>
          <w:rFonts w:ascii="Verdana" w:hAnsi="Verdana"/>
          <w:sz w:val="24"/>
          <w:szCs w:val="24"/>
        </w:rPr>
        <w:t>a seleção das famílias ocorrerá confo</w:t>
      </w:r>
      <w:r w:rsidR="00EF3D7A">
        <w:rPr>
          <w:rFonts w:ascii="Verdana" w:hAnsi="Verdana"/>
          <w:sz w:val="24"/>
          <w:szCs w:val="24"/>
        </w:rPr>
        <w:t xml:space="preserve">rme ordem cronológica de </w:t>
      </w:r>
      <w:r w:rsidRPr="00000B32">
        <w:rPr>
          <w:rFonts w:ascii="Verdana" w:hAnsi="Verdana"/>
          <w:sz w:val="24"/>
          <w:szCs w:val="24"/>
        </w:rPr>
        <w:t>cadastro junto à COHAB-SP, e po</w:t>
      </w:r>
      <w:r w:rsidR="00EF3D7A">
        <w:rPr>
          <w:rFonts w:ascii="Verdana" w:hAnsi="Verdana"/>
          <w:sz w:val="24"/>
          <w:szCs w:val="24"/>
        </w:rPr>
        <w:t xml:space="preserve">r intermédio de sorteio no caso </w:t>
      </w:r>
      <w:r w:rsidRPr="00000B32">
        <w:rPr>
          <w:rFonts w:ascii="Verdana" w:hAnsi="Verdana"/>
          <w:sz w:val="24"/>
          <w:szCs w:val="24"/>
        </w:rPr>
        <w:t>de persistir o empate.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CAPÍTULO II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DA DEMANDA FECHADA OU DEMANDA POR REASSENTAMENTO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14. A realização do cadastro de identificação de Demanda Fechada ocorrerá nas seguintes situações: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remoção de área obje</w:t>
      </w:r>
      <w:r w:rsidR="00EF3D7A">
        <w:rPr>
          <w:rFonts w:ascii="Verdana" w:hAnsi="Verdana"/>
          <w:sz w:val="24"/>
          <w:szCs w:val="24"/>
        </w:rPr>
        <w:t xml:space="preserve">to de intervenção dos Programas </w:t>
      </w:r>
      <w:r w:rsidRPr="00000B32">
        <w:rPr>
          <w:rFonts w:ascii="Verdana" w:hAnsi="Verdana"/>
          <w:sz w:val="24"/>
          <w:szCs w:val="24"/>
        </w:rPr>
        <w:t xml:space="preserve">de Urbanização de Assentamentos Precários, Recuperação </w:t>
      </w:r>
      <w:proofErr w:type="gramStart"/>
      <w:r w:rsidRPr="00000B32">
        <w:rPr>
          <w:rFonts w:ascii="Verdana" w:hAnsi="Verdana"/>
          <w:sz w:val="24"/>
          <w:szCs w:val="24"/>
        </w:rPr>
        <w:t>de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Empreendimentos Habitacionai</w:t>
      </w:r>
      <w:r w:rsidR="00EF3D7A">
        <w:rPr>
          <w:rFonts w:ascii="Verdana" w:hAnsi="Verdana"/>
          <w:sz w:val="24"/>
          <w:szCs w:val="24"/>
        </w:rPr>
        <w:t xml:space="preserve">s ou de Regularização Fundiária </w:t>
      </w:r>
      <w:r w:rsidRPr="00000B32">
        <w:rPr>
          <w:rFonts w:ascii="Verdana" w:hAnsi="Verdana"/>
          <w:sz w:val="24"/>
          <w:szCs w:val="24"/>
        </w:rPr>
        <w:t>sob a responsabilidade d</w:t>
      </w:r>
      <w:r w:rsidR="00EF3D7A">
        <w:rPr>
          <w:rFonts w:ascii="Verdana" w:hAnsi="Verdana"/>
          <w:sz w:val="24"/>
          <w:szCs w:val="24"/>
        </w:rPr>
        <w:t xml:space="preserve">ireta da SEHAB ou promovida por </w:t>
      </w:r>
      <w:r w:rsidRPr="00000B32">
        <w:rPr>
          <w:rFonts w:ascii="Verdana" w:hAnsi="Verdana"/>
          <w:sz w:val="24"/>
          <w:szCs w:val="24"/>
        </w:rPr>
        <w:t>outros entes da Federação, de</w:t>
      </w:r>
      <w:r w:rsidR="00EF3D7A">
        <w:rPr>
          <w:rFonts w:ascii="Verdana" w:hAnsi="Verdana"/>
          <w:sz w:val="24"/>
          <w:szCs w:val="24"/>
        </w:rPr>
        <w:t xml:space="preserve">sde que seja objeto de convênio </w:t>
      </w:r>
      <w:r w:rsidRPr="00000B32">
        <w:rPr>
          <w:rFonts w:ascii="Verdana" w:hAnsi="Verdana"/>
          <w:sz w:val="24"/>
          <w:szCs w:val="24"/>
        </w:rPr>
        <w:t>com o Município;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remoção de área objeto de intervenção pública estratégica, realizada pelo M</w:t>
      </w:r>
      <w:r w:rsidR="00EF3D7A">
        <w:rPr>
          <w:rFonts w:ascii="Verdana" w:hAnsi="Verdana"/>
          <w:sz w:val="24"/>
          <w:szCs w:val="24"/>
        </w:rPr>
        <w:t xml:space="preserve">unicípio ou por outros entes da </w:t>
      </w:r>
      <w:r w:rsidRPr="00000B32">
        <w:rPr>
          <w:rFonts w:ascii="Verdana" w:hAnsi="Verdana"/>
          <w:sz w:val="24"/>
          <w:szCs w:val="24"/>
        </w:rPr>
        <w:t>Federação, desde que seja objeto de convênio com o Município;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III - remoção de área</w:t>
      </w:r>
      <w:r w:rsidR="00EF3D7A">
        <w:rPr>
          <w:rFonts w:ascii="Verdana" w:hAnsi="Verdana"/>
          <w:sz w:val="24"/>
          <w:szCs w:val="24"/>
        </w:rPr>
        <w:t xml:space="preserve"> objeto de intervenção motivada </w:t>
      </w:r>
      <w:r w:rsidRPr="00000B32">
        <w:rPr>
          <w:rFonts w:ascii="Verdana" w:hAnsi="Verdana"/>
          <w:sz w:val="24"/>
          <w:szCs w:val="24"/>
        </w:rPr>
        <w:t>por situação de risco geológi</w:t>
      </w:r>
      <w:r w:rsidR="00EF3D7A">
        <w:rPr>
          <w:rFonts w:ascii="Verdana" w:hAnsi="Verdana"/>
          <w:sz w:val="24"/>
          <w:szCs w:val="24"/>
        </w:rPr>
        <w:t xml:space="preserve">co ou hidrológico, desabamento, </w:t>
      </w:r>
      <w:r w:rsidRPr="00000B32">
        <w:rPr>
          <w:rFonts w:ascii="Verdana" w:hAnsi="Verdana"/>
          <w:sz w:val="24"/>
          <w:szCs w:val="24"/>
        </w:rPr>
        <w:t>incêndio ou contaminação, q</w:t>
      </w:r>
      <w:r w:rsidR="00EF3D7A">
        <w:rPr>
          <w:rFonts w:ascii="Verdana" w:hAnsi="Verdana"/>
          <w:sz w:val="24"/>
          <w:szCs w:val="24"/>
        </w:rPr>
        <w:t xml:space="preserve">uando definida a necessidade de </w:t>
      </w:r>
      <w:r w:rsidRPr="00000B32">
        <w:rPr>
          <w:rFonts w:ascii="Verdana" w:hAnsi="Verdana"/>
          <w:sz w:val="24"/>
          <w:szCs w:val="24"/>
        </w:rPr>
        <w:t>desocupação preventiva pela Def</w:t>
      </w:r>
      <w:r w:rsidR="00EF3D7A">
        <w:rPr>
          <w:rFonts w:ascii="Verdana" w:hAnsi="Verdana"/>
          <w:sz w:val="24"/>
          <w:szCs w:val="24"/>
        </w:rPr>
        <w:t xml:space="preserve">esa Civil ou pela Subprefeitura </w:t>
      </w:r>
      <w:r w:rsidRPr="00000B32">
        <w:rPr>
          <w:rFonts w:ascii="Verdana" w:hAnsi="Verdana"/>
          <w:sz w:val="24"/>
          <w:szCs w:val="24"/>
        </w:rPr>
        <w:t>competente;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>IV - remoção emergencial de área objeto de intervenção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motivada por desastre, tais como: acidente geológico ou hidrológico, desabamento, incênd</w:t>
      </w:r>
      <w:r w:rsidR="00EF3D7A">
        <w:rPr>
          <w:rFonts w:ascii="Verdana" w:hAnsi="Verdana"/>
          <w:sz w:val="24"/>
          <w:szCs w:val="24"/>
        </w:rPr>
        <w:t xml:space="preserve">io ou contaminação, </w:t>
      </w:r>
      <w:proofErr w:type="gramStart"/>
      <w:r w:rsidR="00EF3D7A">
        <w:rPr>
          <w:rFonts w:ascii="Verdana" w:hAnsi="Verdana"/>
          <w:sz w:val="24"/>
          <w:szCs w:val="24"/>
        </w:rPr>
        <w:t xml:space="preserve">devidamente </w:t>
      </w:r>
      <w:r w:rsidRPr="00000B32">
        <w:rPr>
          <w:rFonts w:ascii="Verdana" w:hAnsi="Verdana"/>
          <w:sz w:val="24"/>
          <w:szCs w:val="24"/>
        </w:rPr>
        <w:t>caracterizados</w:t>
      </w:r>
      <w:proofErr w:type="gramEnd"/>
      <w:r w:rsidRPr="00000B32">
        <w:rPr>
          <w:rFonts w:ascii="Verdana" w:hAnsi="Verdana"/>
          <w:sz w:val="24"/>
          <w:szCs w:val="24"/>
        </w:rPr>
        <w:t xml:space="preserve"> pela seja pela Defesa Civil, seja pela Subprefeitura competente.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O atendimento habi</w:t>
      </w:r>
      <w:r w:rsidR="00EF3D7A">
        <w:rPr>
          <w:rFonts w:ascii="Verdana" w:hAnsi="Verdana"/>
          <w:sz w:val="24"/>
          <w:szCs w:val="24"/>
        </w:rPr>
        <w:t>tacional definitivo por meio de</w:t>
      </w:r>
      <w:proofErr w:type="gramStart"/>
      <w:r w:rsidR="00EF3D7A">
        <w:rPr>
          <w:rFonts w:ascii="Verdana" w:hAnsi="Verdana"/>
          <w:sz w:val="24"/>
          <w:szCs w:val="24"/>
        </w:rPr>
        <w:t xml:space="preserve">  </w:t>
      </w:r>
      <w:proofErr w:type="gramEnd"/>
      <w:r w:rsidRPr="00000B32">
        <w:rPr>
          <w:rFonts w:ascii="Verdana" w:hAnsi="Verdana"/>
          <w:sz w:val="24"/>
          <w:szCs w:val="24"/>
        </w:rPr>
        <w:t>concessão de unidade habitacional às famílias da Demanda Fechada ou Demanda por Reass</w:t>
      </w:r>
      <w:r w:rsidR="00EF3D7A">
        <w:rPr>
          <w:rFonts w:ascii="Verdana" w:hAnsi="Verdana"/>
          <w:sz w:val="24"/>
          <w:szCs w:val="24"/>
        </w:rPr>
        <w:t xml:space="preserve">entamento é destinado às faixas </w:t>
      </w:r>
      <w:r w:rsidRPr="00000B32">
        <w:rPr>
          <w:rFonts w:ascii="Verdana" w:hAnsi="Verdana"/>
          <w:sz w:val="24"/>
          <w:szCs w:val="24"/>
        </w:rPr>
        <w:t>de renda enquadradas nos Grupo</w:t>
      </w:r>
      <w:r w:rsidR="00EF3D7A">
        <w:rPr>
          <w:rFonts w:ascii="Verdana" w:hAnsi="Verdana"/>
          <w:sz w:val="24"/>
          <w:szCs w:val="24"/>
        </w:rPr>
        <w:t xml:space="preserve">s 1 ou 2, definidos nos incisos </w:t>
      </w:r>
      <w:r w:rsidRPr="00000B32">
        <w:rPr>
          <w:rFonts w:ascii="Verdana" w:hAnsi="Verdana"/>
          <w:sz w:val="24"/>
          <w:szCs w:val="24"/>
        </w:rPr>
        <w:t>I e II do “caput” do artigo 3º deste decreto.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Às famílias da Demanda Fechada ou Demanda por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Reassentamento cuja renda exceda os valores estipulados no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Grupo </w:t>
      </w:r>
      <w:proofErr w:type="gramStart"/>
      <w:r w:rsidRPr="00000B32">
        <w:rPr>
          <w:rFonts w:ascii="Verdana" w:hAnsi="Verdana"/>
          <w:sz w:val="24"/>
          <w:szCs w:val="24"/>
        </w:rPr>
        <w:t>2</w:t>
      </w:r>
      <w:proofErr w:type="gramEnd"/>
      <w:r w:rsidRPr="00000B32">
        <w:rPr>
          <w:rFonts w:ascii="Verdana" w:hAnsi="Verdana"/>
          <w:sz w:val="24"/>
          <w:szCs w:val="24"/>
        </w:rPr>
        <w:t>, definido no inciso II do “caput” do artigo 3º deste decreto, poderão ser ofertadas outras modalidades de atendimento habitacional definitivo compatíveis com seus perfis de renda.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3º O cadastro da Demanda Fechada consiste na identificação dos domicílios e das famíli</w:t>
      </w:r>
      <w:r w:rsidR="00EF3D7A">
        <w:rPr>
          <w:rFonts w:ascii="Verdana" w:hAnsi="Verdana"/>
          <w:sz w:val="24"/>
          <w:szCs w:val="24"/>
        </w:rPr>
        <w:t xml:space="preserve">as residentes na área objeto de intervenção </w:t>
      </w:r>
      <w:r w:rsidRPr="00000B32">
        <w:rPr>
          <w:rFonts w:ascii="Verdana" w:hAnsi="Verdana"/>
          <w:sz w:val="24"/>
          <w:szCs w:val="24"/>
        </w:rPr>
        <w:t>especificadas</w:t>
      </w:r>
      <w:proofErr w:type="gramStart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nos inciso</w:t>
      </w:r>
      <w:r w:rsidR="00EF3D7A">
        <w:rPr>
          <w:rFonts w:ascii="Verdana" w:hAnsi="Verdana"/>
          <w:sz w:val="24"/>
          <w:szCs w:val="24"/>
        </w:rPr>
        <w:t xml:space="preserve">s I, II, III e IV deste artigo, </w:t>
      </w:r>
      <w:r w:rsidRPr="00000B32">
        <w:rPr>
          <w:rFonts w:ascii="Verdana" w:hAnsi="Verdana"/>
          <w:sz w:val="24"/>
          <w:szCs w:val="24"/>
        </w:rPr>
        <w:t>realizado pela SEHAB, visando registrar a deman</w:t>
      </w:r>
      <w:r w:rsidR="00EF3D7A">
        <w:rPr>
          <w:rFonts w:ascii="Verdana" w:hAnsi="Verdana"/>
          <w:sz w:val="24"/>
          <w:szCs w:val="24"/>
        </w:rPr>
        <w:t xml:space="preserve">da por atendimento habitacional </w:t>
      </w:r>
      <w:r w:rsidRPr="00000B32">
        <w:rPr>
          <w:rFonts w:ascii="Verdana" w:hAnsi="Verdana"/>
          <w:sz w:val="24"/>
          <w:szCs w:val="24"/>
        </w:rPr>
        <w:t>definitivo.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4º A inclusão de no</w:t>
      </w:r>
      <w:r w:rsidR="00EF3D7A">
        <w:rPr>
          <w:rFonts w:ascii="Verdana" w:hAnsi="Verdana"/>
          <w:sz w:val="24"/>
          <w:szCs w:val="24"/>
        </w:rPr>
        <w:t xml:space="preserve">vas famílias na Demanda Fechada </w:t>
      </w:r>
      <w:r w:rsidRPr="00000B32">
        <w:rPr>
          <w:rFonts w:ascii="Verdana" w:hAnsi="Verdana"/>
          <w:sz w:val="24"/>
          <w:szCs w:val="24"/>
        </w:rPr>
        <w:t>será oficializada por meio de publicação no Diário Oficial da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Cidade e o</w:t>
      </w:r>
      <w:proofErr w:type="gramStart"/>
      <w:r w:rsidRPr="00000B32">
        <w:rPr>
          <w:rFonts w:ascii="Verdana" w:hAnsi="Verdana"/>
          <w:sz w:val="24"/>
          <w:szCs w:val="24"/>
        </w:rPr>
        <w:t xml:space="preserve"> </w:t>
      </w:r>
      <w:r w:rsidR="00EF3D7A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cadastro será registrado no sistema de informações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da SEHAB, observadas as condic</w:t>
      </w:r>
      <w:r w:rsidR="00EF3D7A">
        <w:rPr>
          <w:rFonts w:ascii="Verdana" w:hAnsi="Verdana"/>
          <w:sz w:val="24"/>
          <w:szCs w:val="24"/>
        </w:rPr>
        <w:t xml:space="preserve">ionantes da legislação geral de </w:t>
      </w:r>
      <w:r w:rsidRPr="00000B32">
        <w:rPr>
          <w:rFonts w:ascii="Verdana" w:hAnsi="Verdana"/>
          <w:sz w:val="24"/>
          <w:szCs w:val="24"/>
        </w:rPr>
        <w:t>proteção de dados.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5º As situações previstas </w:t>
      </w:r>
      <w:r w:rsidR="00EF3D7A">
        <w:rPr>
          <w:rFonts w:ascii="Verdana" w:hAnsi="Verdana"/>
          <w:sz w:val="24"/>
          <w:szCs w:val="24"/>
        </w:rPr>
        <w:t xml:space="preserve">nos incisos III e IV do “caput” </w:t>
      </w:r>
      <w:r w:rsidRPr="00000B32">
        <w:rPr>
          <w:rFonts w:ascii="Verdana" w:hAnsi="Verdana"/>
          <w:sz w:val="24"/>
          <w:szCs w:val="24"/>
        </w:rPr>
        <w:t>deste artigo devem ser iden</w:t>
      </w:r>
      <w:r w:rsidR="00EF3D7A">
        <w:rPr>
          <w:rFonts w:ascii="Verdana" w:hAnsi="Verdana"/>
          <w:sz w:val="24"/>
          <w:szCs w:val="24"/>
        </w:rPr>
        <w:t xml:space="preserve">tificadas e caracterizadas pelo </w:t>
      </w:r>
      <w:r w:rsidRPr="00000B32">
        <w:rPr>
          <w:rFonts w:ascii="Verdana" w:hAnsi="Verdana"/>
          <w:sz w:val="24"/>
          <w:szCs w:val="24"/>
        </w:rPr>
        <w:t>órgão municipal compete</w:t>
      </w:r>
      <w:r w:rsidR="00EF3D7A">
        <w:rPr>
          <w:rFonts w:ascii="Verdana" w:hAnsi="Verdana"/>
          <w:sz w:val="24"/>
          <w:szCs w:val="24"/>
        </w:rPr>
        <w:t xml:space="preserve">nte, pelo Corpo de Bombeiros ou </w:t>
      </w:r>
      <w:r w:rsidRPr="00000B32">
        <w:rPr>
          <w:rFonts w:ascii="Verdana" w:hAnsi="Verdana"/>
          <w:sz w:val="24"/>
          <w:szCs w:val="24"/>
        </w:rPr>
        <w:t>pelo Instituto de Pesquisas Tecn</w:t>
      </w:r>
      <w:r w:rsidR="00EF3D7A">
        <w:rPr>
          <w:rFonts w:ascii="Verdana" w:hAnsi="Verdana"/>
          <w:sz w:val="24"/>
          <w:szCs w:val="24"/>
        </w:rPr>
        <w:t xml:space="preserve">ológicas – IPT, de acordo com o </w:t>
      </w:r>
      <w:r w:rsidRPr="00000B32">
        <w:rPr>
          <w:rFonts w:ascii="Verdana" w:hAnsi="Verdana"/>
          <w:sz w:val="24"/>
          <w:szCs w:val="24"/>
        </w:rPr>
        <w:t>estabelecido na Ordem Intern</w:t>
      </w:r>
      <w:r w:rsidR="00EF3D7A">
        <w:rPr>
          <w:rFonts w:ascii="Verdana" w:hAnsi="Verdana"/>
          <w:sz w:val="24"/>
          <w:szCs w:val="24"/>
        </w:rPr>
        <w:t xml:space="preserve">a nº 01/2013-PREF, ou norma que </w:t>
      </w:r>
      <w:r w:rsidRPr="00000B32">
        <w:rPr>
          <w:rFonts w:ascii="Verdana" w:hAnsi="Verdana"/>
          <w:sz w:val="24"/>
          <w:szCs w:val="24"/>
        </w:rPr>
        <w:t>vier a substituí-la.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15. As remoções invol</w:t>
      </w:r>
      <w:r w:rsidR="00EF3D7A">
        <w:rPr>
          <w:rFonts w:ascii="Verdana" w:hAnsi="Verdana"/>
          <w:sz w:val="24"/>
          <w:szCs w:val="24"/>
        </w:rPr>
        <w:t xml:space="preserve">untárias previstas no artigo 14 </w:t>
      </w:r>
      <w:r w:rsidRPr="00000B32">
        <w:rPr>
          <w:rFonts w:ascii="Verdana" w:hAnsi="Verdana"/>
          <w:sz w:val="24"/>
          <w:szCs w:val="24"/>
        </w:rPr>
        <w:t>deste decreto e o reassentamento das famílias deverão ser realizados de acordo com instru</w:t>
      </w:r>
      <w:r w:rsidR="00EF3D7A">
        <w:rPr>
          <w:rFonts w:ascii="Verdana" w:hAnsi="Verdana"/>
          <w:sz w:val="24"/>
          <w:szCs w:val="24"/>
        </w:rPr>
        <w:t xml:space="preserve">mento de planejamento, previsão </w:t>
      </w:r>
      <w:r w:rsidRPr="00000B32">
        <w:rPr>
          <w:rFonts w:ascii="Verdana" w:hAnsi="Verdana"/>
          <w:sz w:val="24"/>
          <w:szCs w:val="24"/>
        </w:rPr>
        <w:t>da fonte de recursos, cronograma</w:t>
      </w:r>
      <w:r w:rsidR="00EF3D7A">
        <w:rPr>
          <w:rFonts w:ascii="Verdana" w:hAnsi="Verdana"/>
          <w:sz w:val="24"/>
          <w:szCs w:val="24"/>
        </w:rPr>
        <w:t xml:space="preserve">, indicação das alternativas de </w:t>
      </w:r>
      <w:r w:rsidRPr="00000B32">
        <w:rPr>
          <w:rFonts w:ascii="Verdana" w:hAnsi="Verdana"/>
          <w:sz w:val="24"/>
          <w:szCs w:val="24"/>
        </w:rPr>
        <w:t>atendimento habitacional provisório e definitivo, e preferencialmente indicando-se o local do reassentamento.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1º As remoções involuntária</w:t>
      </w:r>
      <w:r w:rsidR="00EF3D7A">
        <w:rPr>
          <w:rFonts w:ascii="Verdana" w:hAnsi="Verdana"/>
          <w:sz w:val="24"/>
          <w:szCs w:val="24"/>
        </w:rPr>
        <w:t xml:space="preserve">s previstas nos incisos I, II e </w:t>
      </w:r>
      <w:r w:rsidRPr="00000B32">
        <w:rPr>
          <w:rFonts w:ascii="Verdana" w:hAnsi="Verdana"/>
          <w:sz w:val="24"/>
          <w:szCs w:val="24"/>
        </w:rPr>
        <w:t>III do artigo 14 deste decreto, que não tenham caráter emergencial, e a inclusão de no</w:t>
      </w:r>
      <w:r w:rsidR="00EF3D7A">
        <w:rPr>
          <w:rFonts w:ascii="Verdana" w:hAnsi="Verdana"/>
          <w:sz w:val="24"/>
          <w:szCs w:val="24"/>
        </w:rPr>
        <w:t xml:space="preserve">vas famílias na Demanda Fechada </w:t>
      </w:r>
      <w:r w:rsidRPr="00000B32">
        <w:rPr>
          <w:rFonts w:ascii="Verdana" w:hAnsi="Verdana"/>
          <w:sz w:val="24"/>
          <w:szCs w:val="24"/>
        </w:rPr>
        <w:t>deverão ser precedidas pe</w:t>
      </w:r>
      <w:r w:rsidR="00EF3D7A">
        <w:rPr>
          <w:rFonts w:ascii="Verdana" w:hAnsi="Verdana"/>
          <w:sz w:val="24"/>
          <w:szCs w:val="24"/>
        </w:rPr>
        <w:t xml:space="preserve">la elaboração do instrumento de </w:t>
      </w:r>
      <w:r w:rsidRPr="00000B32">
        <w:rPr>
          <w:rFonts w:ascii="Verdana" w:hAnsi="Verdana"/>
          <w:sz w:val="24"/>
          <w:szCs w:val="24"/>
        </w:rPr>
        <w:t>planejamento de que trata o caput deste artigo.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O atendimento habitac</w:t>
      </w:r>
      <w:r w:rsidR="00EF3D7A">
        <w:rPr>
          <w:rFonts w:ascii="Verdana" w:hAnsi="Verdana"/>
          <w:sz w:val="24"/>
          <w:szCs w:val="24"/>
        </w:rPr>
        <w:t>ional das famílias provenientes</w:t>
      </w:r>
      <w:proofErr w:type="gramStart"/>
      <w:r w:rsidR="00EF3D7A">
        <w:rPr>
          <w:rFonts w:ascii="Verdana" w:hAnsi="Verdana"/>
          <w:sz w:val="24"/>
          <w:szCs w:val="24"/>
        </w:rPr>
        <w:t xml:space="preserve">   </w:t>
      </w:r>
      <w:proofErr w:type="gramEnd"/>
      <w:r w:rsidRPr="00000B32">
        <w:rPr>
          <w:rFonts w:ascii="Verdana" w:hAnsi="Verdana"/>
          <w:sz w:val="24"/>
          <w:szCs w:val="24"/>
        </w:rPr>
        <w:t>de remoções no âmbito de Operações Urbanas Consorciadas ou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Projetos de Intervenção Urbana</w:t>
      </w:r>
      <w:r w:rsidR="00EF3D7A">
        <w:rPr>
          <w:rFonts w:ascii="Verdana" w:hAnsi="Verdana"/>
          <w:sz w:val="24"/>
          <w:szCs w:val="24"/>
        </w:rPr>
        <w:t xml:space="preserve"> deverá</w:t>
      </w:r>
      <w:proofErr w:type="gramStart"/>
      <w:r w:rsidR="00EF3D7A">
        <w:rPr>
          <w:rFonts w:ascii="Verdana" w:hAnsi="Verdana"/>
          <w:sz w:val="24"/>
          <w:szCs w:val="24"/>
        </w:rPr>
        <w:t xml:space="preserve">  </w:t>
      </w:r>
      <w:proofErr w:type="gramEnd"/>
      <w:r w:rsidR="00EF3D7A">
        <w:rPr>
          <w:rFonts w:ascii="Verdana" w:hAnsi="Verdana"/>
          <w:sz w:val="24"/>
          <w:szCs w:val="24"/>
        </w:rPr>
        <w:t xml:space="preserve">ser realizado de acordo </w:t>
      </w:r>
      <w:r w:rsidRPr="00000B32">
        <w:rPr>
          <w:rFonts w:ascii="Verdana" w:hAnsi="Verdana"/>
          <w:sz w:val="24"/>
          <w:szCs w:val="24"/>
        </w:rPr>
        <w:t>com as respectivas legislações específicas.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3º O instrumento de p</w:t>
      </w:r>
      <w:r w:rsidR="00EF3D7A">
        <w:rPr>
          <w:rFonts w:ascii="Verdana" w:hAnsi="Verdana"/>
          <w:sz w:val="24"/>
          <w:szCs w:val="24"/>
        </w:rPr>
        <w:t xml:space="preserve">lanejamento das remoções deverá </w:t>
      </w:r>
      <w:r w:rsidRPr="00000B32">
        <w:rPr>
          <w:rFonts w:ascii="Verdana" w:hAnsi="Verdana"/>
          <w:sz w:val="24"/>
          <w:szCs w:val="24"/>
        </w:rPr>
        <w:t>ser elaborado de forma participat</w:t>
      </w:r>
      <w:r w:rsidR="00EF3D7A">
        <w:rPr>
          <w:rFonts w:ascii="Verdana" w:hAnsi="Verdana"/>
          <w:sz w:val="24"/>
          <w:szCs w:val="24"/>
        </w:rPr>
        <w:t xml:space="preserve">iva junto às famílias atingidas </w:t>
      </w:r>
      <w:r w:rsidRPr="00000B32">
        <w:rPr>
          <w:rFonts w:ascii="Verdana" w:hAnsi="Verdana"/>
          <w:sz w:val="24"/>
          <w:szCs w:val="24"/>
        </w:rPr>
        <w:t xml:space="preserve">e com o acompanhamento e </w:t>
      </w:r>
      <w:r w:rsidR="00EF3D7A">
        <w:rPr>
          <w:rFonts w:ascii="Verdana" w:hAnsi="Verdana"/>
          <w:sz w:val="24"/>
          <w:szCs w:val="24"/>
        </w:rPr>
        <w:t xml:space="preserve">aprovação do Conselho Gestor ou </w:t>
      </w:r>
      <w:r w:rsidRPr="00000B32">
        <w:rPr>
          <w:rFonts w:ascii="Verdana" w:hAnsi="Verdana"/>
          <w:sz w:val="24"/>
          <w:szCs w:val="24"/>
        </w:rPr>
        <w:t>outro órgão de participação e representação da área, quando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houver.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>Art. 16. Nos empreendimentos h</w:t>
      </w:r>
      <w:r w:rsidR="00EF3D7A">
        <w:rPr>
          <w:rFonts w:ascii="Verdana" w:hAnsi="Verdana"/>
          <w:sz w:val="24"/>
          <w:szCs w:val="24"/>
        </w:rPr>
        <w:t xml:space="preserve">abitacionais ou outras </w:t>
      </w:r>
      <w:r w:rsidRPr="00000B32">
        <w:rPr>
          <w:rFonts w:ascii="Verdana" w:hAnsi="Verdana"/>
          <w:sz w:val="24"/>
          <w:szCs w:val="24"/>
        </w:rPr>
        <w:t>modalidades de provisão habitacional destinadas</w:t>
      </w:r>
      <w:proofErr w:type="gramStart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 xml:space="preserve">para atendimento da Demanda Fechada, sem </w:t>
      </w:r>
      <w:r w:rsidR="00EF3D7A">
        <w:rPr>
          <w:rFonts w:ascii="Verdana" w:hAnsi="Verdana"/>
          <w:sz w:val="24"/>
          <w:szCs w:val="24"/>
        </w:rPr>
        <w:t xml:space="preserve">vínculo territorial específico, </w:t>
      </w:r>
      <w:r w:rsidRPr="00000B32">
        <w:rPr>
          <w:rFonts w:ascii="Verdana" w:hAnsi="Verdana"/>
          <w:sz w:val="24"/>
          <w:szCs w:val="24"/>
        </w:rPr>
        <w:t>serão atendidas as famílias</w:t>
      </w:r>
      <w:r w:rsidR="00EF3D7A">
        <w:rPr>
          <w:rFonts w:ascii="Verdana" w:hAnsi="Verdana"/>
          <w:sz w:val="24"/>
          <w:szCs w:val="24"/>
        </w:rPr>
        <w:t xml:space="preserve"> provenientes dos assentamentos </w:t>
      </w:r>
      <w:r w:rsidRPr="00000B32">
        <w:rPr>
          <w:rFonts w:ascii="Verdana" w:hAnsi="Verdana"/>
          <w:sz w:val="24"/>
          <w:szCs w:val="24"/>
        </w:rPr>
        <w:t>precários inseridos prioritariamente no perímetro das</w:t>
      </w:r>
      <w:r w:rsidR="00EF3D7A">
        <w:rPr>
          <w:rFonts w:ascii="Verdana" w:hAnsi="Verdana"/>
          <w:sz w:val="24"/>
          <w:szCs w:val="24"/>
        </w:rPr>
        <w:t xml:space="preserve"> divisões </w:t>
      </w:r>
      <w:r w:rsidRPr="00000B32">
        <w:rPr>
          <w:rFonts w:ascii="Verdana" w:hAnsi="Verdana"/>
          <w:sz w:val="24"/>
          <w:szCs w:val="24"/>
        </w:rPr>
        <w:t>regionais de atendimento fixadas na organização administrativa da SEHAB.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17. O total de família</w:t>
      </w:r>
      <w:r w:rsidR="00EF3D7A">
        <w:rPr>
          <w:rFonts w:ascii="Verdana" w:hAnsi="Verdana"/>
          <w:sz w:val="24"/>
          <w:szCs w:val="24"/>
        </w:rPr>
        <w:t xml:space="preserve">s será submetido ao processo de </w:t>
      </w:r>
      <w:r w:rsidRPr="00000B32">
        <w:rPr>
          <w:rFonts w:ascii="Verdana" w:hAnsi="Verdana"/>
          <w:sz w:val="24"/>
          <w:szCs w:val="24"/>
        </w:rPr>
        <w:t>classificação para acesso ao atendimento habitacional definitivo, considerando-se os seguintes critérios de priorização: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as famílias serão ran</w:t>
      </w:r>
      <w:r w:rsidR="00EF3D7A">
        <w:rPr>
          <w:rFonts w:ascii="Verdana" w:hAnsi="Verdana"/>
          <w:sz w:val="24"/>
          <w:szCs w:val="24"/>
        </w:rPr>
        <w:t xml:space="preserve">queadas em ordem decrescente do </w:t>
      </w:r>
      <w:r w:rsidRPr="00000B32">
        <w:rPr>
          <w:rFonts w:ascii="Verdana" w:hAnsi="Verdana"/>
          <w:sz w:val="24"/>
          <w:szCs w:val="24"/>
        </w:rPr>
        <w:t>tempo decorrido desde o pr</w:t>
      </w:r>
      <w:r w:rsidR="00EF3D7A">
        <w:rPr>
          <w:rFonts w:ascii="Verdana" w:hAnsi="Verdana"/>
          <w:sz w:val="24"/>
          <w:szCs w:val="24"/>
        </w:rPr>
        <w:t xml:space="preserve">imeiro pagamento de atendimento </w:t>
      </w:r>
      <w:r w:rsidRPr="00000B32">
        <w:rPr>
          <w:rFonts w:ascii="Verdana" w:hAnsi="Verdana"/>
          <w:sz w:val="24"/>
          <w:szCs w:val="24"/>
        </w:rPr>
        <w:t>provisório (daquela que pass</w:t>
      </w:r>
      <w:r w:rsidR="00EF3D7A">
        <w:rPr>
          <w:rFonts w:ascii="Verdana" w:hAnsi="Verdana"/>
          <w:sz w:val="24"/>
          <w:szCs w:val="24"/>
        </w:rPr>
        <w:t xml:space="preserve">ou mais tempo desde que recebeu </w:t>
      </w:r>
      <w:r w:rsidRPr="00000B32">
        <w:rPr>
          <w:rFonts w:ascii="Verdana" w:hAnsi="Verdana"/>
          <w:sz w:val="24"/>
          <w:szCs w:val="24"/>
        </w:rPr>
        <w:t>seu primeiro pagamento até aquela que passou menos tempo);</w:t>
      </w:r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as famílias que não</w:t>
      </w:r>
      <w:r w:rsidR="00EF3D7A">
        <w:rPr>
          <w:rFonts w:ascii="Verdana" w:hAnsi="Verdana"/>
          <w:sz w:val="24"/>
          <w:szCs w:val="24"/>
        </w:rPr>
        <w:t xml:space="preserve"> recebem atendimento provisório </w:t>
      </w:r>
      <w:r w:rsidRPr="00000B32">
        <w:rPr>
          <w:rFonts w:ascii="Verdana" w:hAnsi="Verdana"/>
          <w:sz w:val="24"/>
          <w:szCs w:val="24"/>
        </w:rPr>
        <w:t xml:space="preserve">serão inseridas na sequência, </w:t>
      </w:r>
      <w:r w:rsidR="00EF3D7A">
        <w:rPr>
          <w:rFonts w:ascii="Verdana" w:hAnsi="Verdana"/>
          <w:sz w:val="24"/>
          <w:szCs w:val="24"/>
        </w:rPr>
        <w:t xml:space="preserve">ranqueadas pelo tempo decorrido </w:t>
      </w:r>
      <w:r w:rsidRPr="00000B32">
        <w:rPr>
          <w:rFonts w:ascii="Verdana" w:hAnsi="Verdana"/>
          <w:sz w:val="24"/>
          <w:szCs w:val="24"/>
        </w:rPr>
        <w:t>desde a remoção (daquela que</w:t>
      </w:r>
      <w:r w:rsidR="00EF3D7A">
        <w:rPr>
          <w:rFonts w:ascii="Verdana" w:hAnsi="Verdana"/>
          <w:sz w:val="24"/>
          <w:szCs w:val="24"/>
        </w:rPr>
        <w:t xml:space="preserve"> foi removida há mais tempo até </w:t>
      </w:r>
      <w:r w:rsidRPr="00000B32">
        <w:rPr>
          <w:rFonts w:ascii="Verdana" w:hAnsi="Verdana"/>
          <w:sz w:val="24"/>
          <w:szCs w:val="24"/>
        </w:rPr>
        <w:t>aquela que foi removida há menos tempo);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III - como critério de d</w:t>
      </w:r>
      <w:r w:rsidR="00EF3D7A">
        <w:rPr>
          <w:rFonts w:ascii="Verdana" w:hAnsi="Verdana"/>
          <w:sz w:val="24"/>
          <w:szCs w:val="24"/>
        </w:rPr>
        <w:t xml:space="preserve">esempate, serão consideradas as </w:t>
      </w:r>
      <w:r w:rsidRPr="00000B32">
        <w:rPr>
          <w:rFonts w:ascii="Verdana" w:hAnsi="Verdana"/>
          <w:sz w:val="24"/>
          <w:szCs w:val="24"/>
        </w:rPr>
        <w:t>seguintes situações, priorizando-se assim famílias com vulnerabilidades sobrepostas: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a) famílias com mulher responsável pelo sustento da unidade familiar;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b) famílias com pessoa com deficiência;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c) famílias com </w:t>
      </w:r>
      <w:proofErr w:type="gramStart"/>
      <w:r w:rsidRPr="00000B32">
        <w:rPr>
          <w:rFonts w:ascii="Verdana" w:hAnsi="Verdana"/>
          <w:sz w:val="24"/>
          <w:szCs w:val="24"/>
        </w:rPr>
        <w:t>5</w:t>
      </w:r>
      <w:proofErr w:type="gramEnd"/>
      <w:r w:rsidRPr="00000B32">
        <w:rPr>
          <w:rFonts w:ascii="Verdana" w:hAnsi="Verdana"/>
          <w:sz w:val="24"/>
          <w:szCs w:val="24"/>
        </w:rPr>
        <w:t xml:space="preserve"> (cinco) ou mais integrantes;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d) famílias com crianças na primeira infância (0 a 6 anos);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e) famílias com pessoa idosa;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f) famílias com mulher em situação de violência doméstica.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§ 1º Nos casos previstos no artigo 15 deste decreto, a ordenação e a operacionalização dos </w:t>
      </w:r>
      <w:r w:rsidR="00EF3D7A">
        <w:rPr>
          <w:rFonts w:ascii="Verdana" w:hAnsi="Verdana"/>
          <w:sz w:val="24"/>
          <w:szCs w:val="24"/>
        </w:rPr>
        <w:t xml:space="preserve">critérios de classificação e de </w:t>
      </w:r>
      <w:r w:rsidRPr="00000B32">
        <w:rPr>
          <w:rFonts w:ascii="Verdana" w:hAnsi="Verdana"/>
          <w:sz w:val="24"/>
          <w:szCs w:val="24"/>
        </w:rPr>
        <w:t>desempate previstos nos incisos I, I</w:t>
      </w:r>
      <w:r w:rsidR="00EF3D7A">
        <w:rPr>
          <w:rFonts w:ascii="Verdana" w:hAnsi="Verdana"/>
          <w:sz w:val="24"/>
          <w:szCs w:val="24"/>
        </w:rPr>
        <w:t xml:space="preserve">I e III do “caput’ deste artigo </w:t>
      </w:r>
      <w:r w:rsidRPr="00000B32">
        <w:rPr>
          <w:rFonts w:ascii="Verdana" w:hAnsi="Verdana"/>
          <w:sz w:val="24"/>
          <w:szCs w:val="24"/>
        </w:rPr>
        <w:t xml:space="preserve">poderá ser realizada de forma </w:t>
      </w:r>
      <w:r w:rsidR="00EF3D7A">
        <w:rPr>
          <w:rFonts w:ascii="Verdana" w:hAnsi="Verdana"/>
          <w:sz w:val="24"/>
          <w:szCs w:val="24"/>
        </w:rPr>
        <w:t xml:space="preserve">participativa junto às famílias </w:t>
      </w:r>
      <w:r w:rsidRPr="00000B32">
        <w:rPr>
          <w:rFonts w:ascii="Verdana" w:hAnsi="Verdana"/>
          <w:sz w:val="24"/>
          <w:szCs w:val="24"/>
        </w:rPr>
        <w:t>a serem reassentadas e c</w:t>
      </w:r>
      <w:r w:rsidR="00EF3D7A">
        <w:rPr>
          <w:rFonts w:ascii="Verdana" w:hAnsi="Verdana"/>
          <w:sz w:val="24"/>
          <w:szCs w:val="24"/>
        </w:rPr>
        <w:t xml:space="preserve">om o acompanhamento do Conselho </w:t>
      </w:r>
      <w:r w:rsidRPr="00000B32">
        <w:rPr>
          <w:rFonts w:ascii="Verdana" w:hAnsi="Verdana"/>
          <w:sz w:val="24"/>
          <w:szCs w:val="24"/>
        </w:rPr>
        <w:t>Gestor ou outro órgão de partic</w:t>
      </w:r>
      <w:r w:rsidR="00EF3D7A">
        <w:rPr>
          <w:rFonts w:ascii="Verdana" w:hAnsi="Verdana"/>
          <w:sz w:val="24"/>
          <w:szCs w:val="24"/>
        </w:rPr>
        <w:t xml:space="preserve">ipação e representação da área, </w:t>
      </w:r>
      <w:r w:rsidRPr="00000B32">
        <w:rPr>
          <w:rFonts w:ascii="Verdana" w:hAnsi="Verdana"/>
          <w:sz w:val="24"/>
          <w:szCs w:val="24"/>
        </w:rPr>
        <w:t xml:space="preserve">se houver, podendo ainda ser definidos até outros </w:t>
      </w:r>
      <w:proofErr w:type="gramStart"/>
      <w:r w:rsidRPr="00000B32">
        <w:rPr>
          <w:rFonts w:ascii="Verdana" w:hAnsi="Verdana"/>
          <w:sz w:val="24"/>
          <w:szCs w:val="24"/>
        </w:rPr>
        <w:t>3</w:t>
      </w:r>
      <w:proofErr w:type="gramEnd"/>
      <w:r w:rsidRPr="00000B32">
        <w:rPr>
          <w:rFonts w:ascii="Verdana" w:hAnsi="Verdana"/>
          <w:sz w:val="24"/>
          <w:szCs w:val="24"/>
        </w:rPr>
        <w:t xml:space="preserve"> (três) critérios de priorização que atendam à</w:t>
      </w:r>
      <w:r w:rsidR="00EF3D7A">
        <w:rPr>
          <w:rFonts w:ascii="Verdana" w:hAnsi="Verdana"/>
          <w:sz w:val="24"/>
          <w:szCs w:val="24"/>
        </w:rPr>
        <w:t xml:space="preserve">s especificidades do território </w:t>
      </w:r>
      <w:r w:rsidRPr="00000B32">
        <w:rPr>
          <w:rFonts w:ascii="Verdana" w:hAnsi="Verdana"/>
          <w:sz w:val="24"/>
          <w:szCs w:val="24"/>
        </w:rPr>
        <w:t>objeto da remoção.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No processo de seleção de demanda, deve ser considerada a compatibilidade e</w:t>
      </w:r>
      <w:r w:rsidR="00EF3D7A">
        <w:rPr>
          <w:rFonts w:ascii="Verdana" w:hAnsi="Verdana"/>
          <w:sz w:val="24"/>
          <w:szCs w:val="24"/>
        </w:rPr>
        <w:t xml:space="preserve">ntre as tipologias das unidades </w:t>
      </w:r>
      <w:r w:rsidRPr="00000B32">
        <w:rPr>
          <w:rFonts w:ascii="Verdana" w:hAnsi="Verdana"/>
          <w:sz w:val="24"/>
          <w:szCs w:val="24"/>
        </w:rPr>
        <w:t>habitacionais do empreendim</w:t>
      </w:r>
      <w:r w:rsidR="00EF3D7A">
        <w:rPr>
          <w:rFonts w:ascii="Verdana" w:hAnsi="Verdana"/>
          <w:sz w:val="24"/>
          <w:szCs w:val="24"/>
        </w:rPr>
        <w:t xml:space="preserve">ento habitacional e o número de </w:t>
      </w:r>
      <w:r w:rsidRPr="00000B32">
        <w:rPr>
          <w:rFonts w:ascii="Verdana" w:hAnsi="Verdana"/>
          <w:sz w:val="24"/>
          <w:szCs w:val="24"/>
        </w:rPr>
        <w:t>integrantes das famílias selecionadas.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CAPÍTULO III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DA DEMANDA DE ASSOCIAÇÕES OU COOPERATIVAS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18. Nos empreen</w:t>
      </w:r>
      <w:r w:rsidR="00EF3D7A">
        <w:rPr>
          <w:rFonts w:ascii="Verdana" w:hAnsi="Verdana"/>
          <w:sz w:val="24"/>
          <w:szCs w:val="24"/>
        </w:rPr>
        <w:t xml:space="preserve">dimentos realizados em parceria </w:t>
      </w:r>
      <w:r w:rsidRPr="00000B32">
        <w:rPr>
          <w:rFonts w:ascii="Verdana" w:hAnsi="Verdana"/>
          <w:sz w:val="24"/>
          <w:szCs w:val="24"/>
        </w:rPr>
        <w:t>com associações e coopera</w:t>
      </w:r>
      <w:r w:rsidR="00EF3D7A">
        <w:rPr>
          <w:rFonts w:ascii="Verdana" w:hAnsi="Verdana"/>
          <w:sz w:val="24"/>
          <w:szCs w:val="24"/>
        </w:rPr>
        <w:t xml:space="preserve">tivas habitacionais, compete </w:t>
      </w:r>
      <w:proofErr w:type="gramStart"/>
      <w:r w:rsidR="00EF3D7A">
        <w:rPr>
          <w:rFonts w:ascii="Verdana" w:hAnsi="Verdana"/>
          <w:sz w:val="24"/>
          <w:szCs w:val="24"/>
        </w:rPr>
        <w:t>às</w:t>
      </w:r>
      <w:proofErr w:type="gramEnd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respectivas a apresentação da l</w:t>
      </w:r>
      <w:r w:rsidR="00EF3D7A">
        <w:rPr>
          <w:rFonts w:ascii="Verdana" w:hAnsi="Verdana"/>
          <w:sz w:val="24"/>
          <w:szCs w:val="24"/>
        </w:rPr>
        <w:t xml:space="preserve">ista de seleção qualificada dos </w:t>
      </w:r>
      <w:r w:rsidRPr="00000B32">
        <w:rPr>
          <w:rFonts w:ascii="Verdana" w:hAnsi="Verdana"/>
          <w:sz w:val="24"/>
          <w:szCs w:val="24"/>
        </w:rPr>
        <w:t xml:space="preserve">beneficiários com a identificação do grupo que será contemplado, bem como os critérios </w:t>
      </w:r>
      <w:r w:rsidR="00EF3D7A">
        <w:rPr>
          <w:rFonts w:ascii="Verdana" w:hAnsi="Verdana"/>
          <w:sz w:val="24"/>
          <w:szCs w:val="24"/>
        </w:rPr>
        <w:t xml:space="preserve">de seleção e dados para análise </w:t>
      </w:r>
      <w:r w:rsidRPr="00000B32">
        <w:rPr>
          <w:rFonts w:ascii="Verdana" w:hAnsi="Verdana"/>
          <w:sz w:val="24"/>
          <w:szCs w:val="24"/>
        </w:rPr>
        <w:t>das famílias selecionadas, apr</w:t>
      </w:r>
      <w:r w:rsidR="00EF3D7A">
        <w:rPr>
          <w:rFonts w:ascii="Verdana" w:hAnsi="Verdana"/>
          <w:sz w:val="24"/>
          <w:szCs w:val="24"/>
        </w:rPr>
        <w:t xml:space="preserve">ovada em assembleia, consignada </w:t>
      </w:r>
      <w:r w:rsidRPr="00000B32">
        <w:rPr>
          <w:rFonts w:ascii="Verdana" w:hAnsi="Verdana"/>
          <w:sz w:val="24"/>
          <w:szCs w:val="24"/>
        </w:rPr>
        <w:t>em ata registrada em cartório, regulada pelos seus respectivos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estatutos ou regimentos.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 xml:space="preserve">§ 1º As famílias a serem beneficiadas deverão estar enquadradas no Grupo </w:t>
      </w:r>
      <w:proofErr w:type="gramStart"/>
      <w:r w:rsidRPr="00000B32">
        <w:rPr>
          <w:rFonts w:ascii="Verdana" w:hAnsi="Verdana"/>
          <w:sz w:val="24"/>
          <w:szCs w:val="24"/>
        </w:rPr>
        <w:t>1</w:t>
      </w:r>
      <w:proofErr w:type="gramEnd"/>
      <w:r w:rsidRPr="00000B32">
        <w:rPr>
          <w:rFonts w:ascii="Verdana" w:hAnsi="Verdana"/>
          <w:sz w:val="24"/>
          <w:szCs w:val="24"/>
        </w:rPr>
        <w:t>, definido no i</w:t>
      </w:r>
      <w:r w:rsidR="00EF3D7A">
        <w:rPr>
          <w:rFonts w:ascii="Verdana" w:hAnsi="Verdana"/>
          <w:sz w:val="24"/>
          <w:szCs w:val="24"/>
        </w:rPr>
        <w:t xml:space="preserve">nciso I do “caput” do artigo 3º </w:t>
      </w:r>
      <w:r w:rsidRPr="00000B32">
        <w:rPr>
          <w:rFonts w:ascii="Verdana" w:hAnsi="Verdana"/>
          <w:sz w:val="24"/>
          <w:szCs w:val="24"/>
        </w:rPr>
        <w:t>deste decreto.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Para os fins do dis</w:t>
      </w:r>
      <w:r w:rsidR="00EF3D7A">
        <w:rPr>
          <w:rFonts w:ascii="Verdana" w:hAnsi="Verdana"/>
          <w:sz w:val="24"/>
          <w:szCs w:val="24"/>
        </w:rPr>
        <w:t xml:space="preserve">posto no “caput” deste decreto, </w:t>
      </w:r>
      <w:r w:rsidRPr="00000B32">
        <w:rPr>
          <w:rFonts w:ascii="Verdana" w:hAnsi="Verdana"/>
          <w:sz w:val="24"/>
          <w:szCs w:val="24"/>
        </w:rPr>
        <w:t>compete às associações e cooperativas habitacionais</w:t>
      </w:r>
      <w:r w:rsidR="00EF3D7A">
        <w:rPr>
          <w:rFonts w:ascii="Verdana" w:hAnsi="Verdana"/>
          <w:sz w:val="24"/>
          <w:szCs w:val="24"/>
        </w:rPr>
        <w:t xml:space="preserve"> a seleção </w:t>
      </w:r>
      <w:r w:rsidRPr="00000B32">
        <w:rPr>
          <w:rFonts w:ascii="Verdana" w:hAnsi="Verdana"/>
          <w:sz w:val="24"/>
          <w:szCs w:val="24"/>
        </w:rPr>
        <w:t>das famílias a serem benefici</w:t>
      </w:r>
      <w:r w:rsidR="00EF3D7A">
        <w:rPr>
          <w:rFonts w:ascii="Verdana" w:hAnsi="Verdana"/>
          <w:sz w:val="24"/>
          <w:szCs w:val="24"/>
        </w:rPr>
        <w:t xml:space="preserve">adas com a concessão da unidade </w:t>
      </w:r>
      <w:r w:rsidRPr="00000B32">
        <w:rPr>
          <w:rFonts w:ascii="Verdana" w:hAnsi="Verdana"/>
          <w:sz w:val="24"/>
          <w:szCs w:val="24"/>
        </w:rPr>
        <w:t>habitacional, atendendo ao disp</w:t>
      </w:r>
      <w:r w:rsidR="00EF3D7A">
        <w:rPr>
          <w:rFonts w:ascii="Verdana" w:hAnsi="Verdana"/>
          <w:sz w:val="24"/>
          <w:szCs w:val="24"/>
        </w:rPr>
        <w:t xml:space="preserve">osto neste decreto, em especial </w:t>
      </w:r>
      <w:r w:rsidRPr="00000B32">
        <w:rPr>
          <w:rFonts w:ascii="Verdana" w:hAnsi="Verdana"/>
          <w:sz w:val="24"/>
          <w:szCs w:val="24"/>
        </w:rPr>
        <w:t xml:space="preserve">aos artigos 4º e 5º, bem como </w:t>
      </w:r>
      <w:r w:rsidR="00D36CCC">
        <w:rPr>
          <w:rFonts w:ascii="Verdana" w:hAnsi="Verdana"/>
          <w:sz w:val="24"/>
          <w:szCs w:val="24"/>
        </w:rPr>
        <w:t>a publica</w:t>
      </w:r>
      <w:r w:rsidR="00EF3D7A">
        <w:rPr>
          <w:rFonts w:ascii="Verdana" w:hAnsi="Verdana"/>
          <w:sz w:val="24"/>
          <w:szCs w:val="24"/>
        </w:rPr>
        <w:t xml:space="preserve">ção dos critérios de </w:t>
      </w:r>
      <w:r w:rsidRPr="00000B32">
        <w:rPr>
          <w:rFonts w:ascii="Verdana" w:hAnsi="Verdana"/>
          <w:sz w:val="24"/>
          <w:szCs w:val="24"/>
        </w:rPr>
        <w:t>seleção dos participantes do empreendimento.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3º As famílias a serem beneficiadas deverão estar inscritas no sistema de cadastro disponibilizado no sítio eletrônico da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COHAB-SP, que deverá ser atualizado a cada 12 (dozes) meses.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4º Compete à COHAB-</w:t>
      </w:r>
      <w:r w:rsidR="00EF3D7A">
        <w:rPr>
          <w:rFonts w:ascii="Verdana" w:hAnsi="Verdana"/>
          <w:sz w:val="24"/>
          <w:szCs w:val="24"/>
        </w:rPr>
        <w:t xml:space="preserve">SP, previamente à assinatura do </w:t>
      </w:r>
      <w:r w:rsidRPr="00000B32">
        <w:rPr>
          <w:rFonts w:ascii="Verdana" w:hAnsi="Verdana"/>
          <w:sz w:val="24"/>
          <w:szCs w:val="24"/>
        </w:rPr>
        <w:t>Termo de Parceria com as associações e cooperativas habitacionais, o recebimento, regist</w:t>
      </w:r>
      <w:r w:rsidR="00EF3D7A">
        <w:rPr>
          <w:rFonts w:ascii="Verdana" w:hAnsi="Verdana"/>
          <w:sz w:val="24"/>
          <w:szCs w:val="24"/>
        </w:rPr>
        <w:t xml:space="preserve">ro e análise da documentação de </w:t>
      </w:r>
      <w:r w:rsidRPr="00000B32">
        <w:rPr>
          <w:rFonts w:ascii="Verdana" w:hAnsi="Verdana"/>
          <w:sz w:val="24"/>
          <w:szCs w:val="24"/>
        </w:rPr>
        <w:t>identificação e qualificação das famílias selecionadas.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5º A análise da COHAB-SP</w:t>
      </w:r>
      <w:r w:rsidR="00EF3D7A">
        <w:rPr>
          <w:rFonts w:ascii="Verdana" w:hAnsi="Verdana"/>
          <w:sz w:val="24"/>
          <w:szCs w:val="24"/>
        </w:rPr>
        <w:t xml:space="preserve"> prevista no parágrafo 4º deste </w:t>
      </w:r>
      <w:r w:rsidRPr="00000B32">
        <w:rPr>
          <w:rFonts w:ascii="Verdana" w:hAnsi="Verdana"/>
          <w:sz w:val="24"/>
          <w:szCs w:val="24"/>
        </w:rPr>
        <w:t>artigo inclui a avaliação sobre a inclusão de famílias selecionadas em mais de uma list</w:t>
      </w:r>
      <w:r w:rsidR="00EF3D7A">
        <w:rPr>
          <w:rFonts w:ascii="Verdana" w:hAnsi="Verdana"/>
          <w:sz w:val="24"/>
          <w:szCs w:val="24"/>
        </w:rPr>
        <w:t xml:space="preserve">a ofertada, devendo a companhia </w:t>
      </w:r>
      <w:r w:rsidRPr="00000B32">
        <w:rPr>
          <w:rFonts w:ascii="Verdana" w:hAnsi="Verdana"/>
          <w:sz w:val="24"/>
          <w:szCs w:val="24"/>
        </w:rPr>
        <w:t>anular de ofício as inscriç</w:t>
      </w:r>
      <w:r w:rsidR="00EF3D7A">
        <w:rPr>
          <w:rFonts w:ascii="Verdana" w:hAnsi="Verdana"/>
          <w:sz w:val="24"/>
          <w:szCs w:val="24"/>
        </w:rPr>
        <w:t xml:space="preserve">ões encontradas em duplicidade, </w:t>
      </w:r>
      <w:r w:rsidRPr="00000B32">
        <w:rPr>
          <w:rFonts w:ascii="Verdana" w:hAnsi="Verdana"/>
          <w:sz w:val="24"/>
          <w:szCs w:val="24"/>
        </w:rPr>
        <w:t>providenciando as correções p</w:t>
      </w:r>
      <w:r w:rsidR="00EF3D7A">
        <w:rPr>
          <w:rFonts w:ascii="Verdana" w:hAnsi="Verdana"/>
          <w:sz w:val="24"/>
          <w:szCs w:val="24"/>
        </w:rPr>
        <w:t xml:space="preserve">ertinentes na listagem ofertada </w:t>
      </w:r>
      <w:r w:rsidRPr="00000B32">
        <w:rPr>
          <w:rFonts w:ascii="Verdana" w:hAnsi="Verdana"/>
          <w:sz w:val="24"/>
          <w:szCs w:val="24"/>
        </w:rPr>
        <w:t>pela entidade, sem prejuízo</w:t>
      </w:r>
      <w:r w:rsidR="00EF3D7A">
        <w:rPr>
          <w:rFonts w:ascii="Verdana" w:hAnsi="Verdana"/>
          <w:sz w:val="24"/>
          <w:szCs w:val="24"/>
        </w:rPr>
        <w:t xml:space="preserve"> de comunicação do fato à SEHAB </w:t>
      </w:r>
      <w:r w:rsidRPr="00000B32">
        <w:rPr>
          <w:rFonts w:ascii="Verdana" w:hAnsi="Verdana"/>
          <w:sz w:val="24"/>
          <w:szCs w:val="24"/>
        </w:rPr>
        <w:t>para fins de adoção das medida</w:t>
      </w:r>
      <w:r w:rsidR="00EF3D7A">
        <w:rPr>
          <w:rFonts w:ascii="Verdana" w:hAnsi="Verdana"/>
          <w:sz w:val="24"/>
          <w:szCs w:val="24"/>
        </w:rPr>
        <w:t xml:space="preserve">s pertinentes na esfera de suas </w:t>
      </w:r>
      <w:r w:rsidRPr="00000B32">
        <w:rPr>
          <w:rFonts w:ascii="Verdana" w:hAnsi="Verdana"/>
          <w:sz w:val="24"/>
          <w:szCs w:val="24"/>
        </w:rPr>
        <w:t>§ 6º Atendendo às condições dispostas neste decreto e especificados no § 1º deste</w:t>
      </w:r>
      <w:proofErr w:type="gramStart"/>
      <w:r w:rsidRPr="00000B32">
        <w:rPr>
          <w:rFonts w:ascii="Verdana" w:hAnsi="Verdana"/>
          <w:sz w:val="24"/>
          <w:szCs w:val="24"/>
        </w:rPr>
        <w:t xml:space="preserve"> </w:t>
      </w:r>
      <w:r w:rsidR="00EF3D7A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artig</w:t>
      </w:r>
      <w:r w:rsidR="00EF3D7A">
        <w:rPr>
          <w:rFonts w:ascii="Verdana" w:hAnsi="Verdana"/>
          <w:sz w:val="24"/>
          <w:szCs w:val="24"/>
        </w:rPr>
        <w:t xml:space="preserve">o, a demanda integrante de cada </w:t>
      </w:r>
      <w:r w:rsidRPr="00000B32">
        <w:rPr>
          <w:rFonts w:ascii="Verdana" w:hAnsi="Verdana"/>
          <w:sz w:val="24"/>
          <w:szCs w:val="24"/>
        </w:rPr>
        <w:t>empreendimento será forma</w:t>
      </w:r>
      <w:r w:rsidR="00EF3D7A">
        <w:rPr>
          <w:rFonts w:ascii="Verdana" w:hAnsi="Verdana"/>
          <w:sz w:val="24"/>
          <w:szCs w:val="24"/>
        </w:rPr>
        <w:t xml:space="preserve">lmente aprovada pela COHAB-SP e </w:t>
      </w:r>
      <w:r w:rsidRPr="00000B32">
        <w:rPr>
          <w:rFonts w:ascii="Verdana" w:hAnsi="Verdana"/>
          <w:sz w:val="24"/>
          <w:szCs w:val="24"/>
        </w:rPr>
        <w:t>sua relação deverá integrar, co</w:t>
      </w:r>
      <w:r w:rsidR="00EF3D7A">
        <w:rPr>
          <w:rFonts w:ascii="Verdana" w:hAnsi="Verdana"/>
          <w:sz w:val="24"/>
          <w:szCs w:val="24"/>
        </w:rPr>
        <w:t xml:space="preserve">mo anexo, o Termo de Parceria a </w:t>
      </w:r>
      <w:r w:rsidRPr="00000B32">
        <w:rPr>
          <w:rFonts w:ascii="Verdana" w:hAnsi="Verdana"/>
          <w:sz w:val="24"/>
          <w:szCs w:val="24"/>
        </w:rPr>
        <w:t>ser firmado para cada empreendimento.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7º Os pedidos de sub</w:t>
      </w:r>
      <w:r w:rsidR="00EF3D7A">
        <w:rPr>
          <w:rFonts w:ascii="Verdana" w:hAnsi="Verdana"/>
          <w:sz w:val="24"/>
          <w:szCs w:val="24"/>
        </w:rPr>
        <w:t xml:space="preserve">stituições serão apresentados à </w:t>
      </w:r>
      <w:r w:rsidRPr="00000B32">
        <w:rPr>
          <w:rFonts w:ascii="Verdana" w:hAnsi="Verdana"/>
          <w:sz w:val="24"/>
          <w:szCs w:val="24"/>
        </w:rPr>
        <w:t>COHAB-SP, juntamente com ju</w:t>
      </w:r>
      <w:r w:rsidR="00EF3D7A">
        <w:rPr>
          <w:rFonts w:ascii="Verdana" w:hAnsi="Verdana"/>
          <w:sz w:val="24"/>
          <w:szCs w:val="24"/>
        </w:rPr>
        <w:t xml:space="preserve">stificativa e ata de assembleia </w:t>
      </w:r>
      <w:r w:rsidRPr="00000B32">
        <w:rPr>
          <w:rFonts w:ascii="Verdana" w:hAnsi="Verdana"/>
          <w:sz w:val="24"/>
          <w:szCs w:val="24"/>
        </w:rPr>
        <w:t>para análise, e serão efetiva</w:t>
      </w:r>
      <w:r w:rsidR="00EF3D7A">
        <w:rPr>
          <w:rFonts w:ascii="Verdana" w:hAnsi="Verdana"/>
          <w:sz w:val="24"/>
          <w:szCs w:val="24"/>
        </w:rPr>
        <w:t xml:space="preserve">mente aceitos após aprovação da </w:t>
      </w:r>
      <w:r w:rsidRPr="00000B32">
        <w:rPr>
          <w:rFonts w:ascii="Verdana" w:hAnsi="Verdana"/>
          <w:sz w:val="24"/>
          <w:szCs w:val="24"/>
        </w:rPr>
        <w:t>COHAB-SP.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8º As entidades obriga</w:t>
      </w:r>
      <w:r w:rsidR="00EF3D7A">
        <w:rPr>
          <w:rFonts w:ascii="Verdana" w:hAnsi="Verdana"/>
          <w:sz w:val="24"/>
          <w:szCs w:val="24"/>
        </w:rPr>
        <w:t xml:space="preserve">toriamente apresentarão a lista </w:t>
      </w:r>
      <w:r w:rsidRPr="00000B32">
        <w:rPr>
          <w:rFonts w:ascii="Verdana" w:hAnsi="Verdana"/>
          <w:sz w:val="24"/>
          <w:szCs w:val="24"/>
        </w:rPr>
        <w:t>de beneficiários na apresentação da proposta, conforme especificações do edital, e dever</w:t>
      </w:r>
      <w:r w:rsidR="00EF3D7A">
        <w:rPr>
          <w:rFonts w:ascii="Verdana" w:hAnsi="Verdana"/>
          <w:sz w:val="24"/>
          <w:szCs w:val="24"/>
        </w:rPr>
        <w:t xml:space="preserve">ão realizar o cadastramento dos </w:t>
      </w:r>
      <w:r w:rsidRPr="00000B32">
        <w:rPr>
          <w:rFonts w:ascii="Verdana" w:hAnsi="Verdana"/>
          <w:sz w:val="24"/>
          <w:szCs w:val="24"/>
        </w:rPr>
        <w:t xml:space="preserve">beneficiários no Sistema da </w:t>
      </w:r>
      <w:r w:rsidR="00EF3D7A">
        <w:rPr>
          <w:rFonts w:ascii="Verdana" w:hAnsi="Verdana"/>
          <w:sz w:val="24"/>
          <w:szCs w:val="24"/>
        </w:rPr>
        <w:t xml:space="preserve">COHAB até a celebração do Termo </w:t>
      </w:r>
      <w:r w:rsidRPr="00000B32">
        <w:rPr>
          <w:rFonts w:ascii="Verdana" w:hAnsi="Verdana"/>
          <w:sz w:val="24"/>
          <w:szCs w:val="24"/>
        </w:rPr>
        <w:t>de Colaboração.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CAPÍTULO IV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DA DEMANDA DE LOCAÇAO SOCIAL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19. Nos empreendimentos vinculados ao Programa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Locação Social, os critérios </w:t>
      </w:r>
      <w:r w:rsidR="00EF3D7A">
        <w:rPr>
          <w:rFonts w:ascii="Verdana" w:hAnsi="Verdana"/>
          <w:sz w:val="24"/>
          <w:szCs w:val="24"/>
        </w:rPr>
        <w:t xml:space="preserve">para a seleção da demanda serão </w:t>
      </w:r>
      <w:r w:rsidRPr="00000B32">
        <w:rPr>
          <w:rFonts w:ascii="Verdana" w:hAnsi="Verdana"/>
          <w:sz w:val="24"/>
          <w:szCs w:val="24"/>
        </w:rPr>
        <w:t>definidos por portaria do Secretári</w:t>
      </w:r>
      <w:r w:rsidR="00EF3D7A">
        <w:rPr>
          <w:rFonts w:ascii="Verdana" w:hAnsi="Verdana"/>
          <w:sz w:val="24"/>
          <w:szCs w:val="24"/>
        </w:rPr>
        <w:t xml:space="preserve">o Municipal de Habitação, </w:t>
      </w:r>
      <w:r w:rsidRPr="00000B32">
        <w:rPr>
          <w:rFonts w:ascii="Verdana" w:hAnsi="Verdana"/>
          <w:sz w:val="24"/>
          <w:szCs w:val="24"/>
        </w:rPr>
        <w:t xml:space="preserve">sendo as unidades habitacionais produzidas destinadas prioritariamente aos Grupos </w:t>
      </w:r>
      <w:proofErr w:type="gramStart"/>
      <w:r w:rsidRPr="00000B32">
        <w:rPr>
          <w:rFonts w:ascii="Verdana" w:hAnsi="Verdana"/>
          <w:sz w:val="24"/>
          <w:szCs w:val="24"/>
        </w:rPr>
        <w:t>1</w:t>
      </w:r>
      <w:proofErr w:type="gramEnd"/>
      <w:r w:rsidRPr="00000B32">
        <w:rPr>
          <w:rFonts w:ascii="Verdana" w:hAnsi="Verdana"/>
          <w:sz w:val="24"/>
          <w:szCs w:val="24"/>
        </w:rPr>
        <w:t xml:space="preserve"> e 2, definidos nos incisos I e II do “caput” do artigo 3º deste decreto,</w:t>
      </w:r>
      <w:r w:rsidR="00EF3D7A">
        <w:rPr>
          <w:rFonts w:ascii="Verdana" w:hAnsi="Verdana"/>
          <w:sz w:val="24"/>
          <w:szCs w:val="24"/>
        </w:rPr>
        <w:t xml:space="preserve"> privilegiando-se o atendimento </w:t>
      </w:r>
      <w:r w:rsidRPr="00000B32">
        <w:rPr>
          <w:rFonts w:ascii="Verdana" w:hAnsi="Verdana"/>
          <w:sz w:val="24"/>
          <w:szCs w:val="24"/>
        </w:rPr>
        <w:t>aos seguintes segmentos: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 - famílias com pessoa idosa;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 - famílias com pessoa oriunda de situação de rua, abrangendo aquelas assistidas pelos programas de assistência social;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III - famílias com pessoa com deficiência;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IV - famílias com mulher em situação de violência doméstica;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V - famílias da Demanda Fechada ou Demanda por Reassentamento.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lastRenderedPageBreak/>
        <w:t>§ 1º O Programa Locação Social definirá a forma de suplência para os empreendimentos e a forma de acesso e permanência nas unidades habitacionais.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2º A seleção de demanda poderá utilizar, subsidiariamente, os critérios previst</w:t>
      </w:r>
      <w:r w:rsidR="00EF3D7A">
        <w:rPr>
          <w:rFonts w:ascii="Verdana" w:hAnsi="Verdana"/>
          <w:sz w:val="24"/>
          <w:szCs w:val="24"/>
        </w:rPr>
        <w:t xml:space="preserve">os para Demanda Aberta, Demanda </w:t>
      </w:r>
      <w:r w:rsidRPr="00000B32">
        <w:rPr>
          <w:rFonts w:ascii="Verdana" w:hAnsi="Verdana"/>
          <w:sz w:val="24"/>
          <w:szCs w:val="24"/>
        </w:rPr>
        <w:t xml:space="preserve">Fechada ou Demanda </w:t>
      </w:r>
      <w:r w:rsidR="00EF3D7A">
        <w:rPr>
          <w:rFonts w:ascii="Verdana" w:hAnsi="Verdana"/>
          <w:sz w:val="24"/>
          <w:szCs w:val="24"/>
        </w:rPr>
        <w:t xml:space="preserve">por Reassentamento e Demanda de </w:t>
      </w:r>
      <w:r w:rsidRPr="00000B32">
        <w:rPr>
          <w:rFonts w:ascii="Verdana" w:hAnsi="Verdana"/>
          <w:sz w:val="24"/>
          <w:szCs w:val="24"/>
        </w:rPr>
        <w:t>Associações ou Cooperativas.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§ 3º No caso de empre</w:t>
      </w:r>
      <w:r w:rsidR="00EF3D7A">
        <w:rPr>
          <w:rFonts w:ascii="Verdana" w:hAnsi="Verdana"/>
          <w:sz w:val="24"/>
          <w:szCs w:val="24"/>
        </w:rPr>
        <w:t xml:space="preserve">endimentos de Locação Social em </w:t>
      </w:r>
      <w:r w:rsidRPr="00000B32">
        <w:rPr>
          <w:rFonts w:ascii="Verdana" w:hAnsi="Verdana"/>
          <w:sz w:val="24"/>
          <w:szCs w:val="24"/>
        </w:rPr>
        <w:t>parceria com associações e</w:t>
      </w:r>
      <w:r w:rsidR="00EF3D7A">
        <w:rPr>
          <w:rFonts w:ascii="Verdana" w:hAnsi="Verdana"/>
          <w:sz w:val="24"/>
          <w:szCs w:val="24"/>
        </w:rPr>
        <w:t xml:space="preserve"> cooperativas habitacionais, as </w:t>
      </w:r>
      <w:r w:rsidRPr="00000B32">
        <w:rPr>
          <w:rFonts w:ascii="Verdana" w:hAnsi="Verdana"/>
          <w:sz w:val="24"/>
          <w:szCs w:val="24"/>
        </w:rPr>
        <w:t>respectivas associações e coope</w:t>
      </w:r>
      <w:r w:rsidR="00EF3D7A">
        <w:rPr>
          <w:rFonts w:ascii="Verdana" w:hAnsi="Verdana"/>
          <w:sz w:val="24"/>
          <w:szCs w:val="24"/>
        </w:rPr>
        <w:t xml:space="preserve">rativas poderão assumir tarefas </w:t>
      </w:r>
      <w:r w:rsidRPr="00000B32">
        <w:rPr>
          <w:rFonts w:ascii="Verdana" w:hAnsi="Verdana"/>
          <w:sz w:val="24"/>
          <w:szCs w:val="24"/>
        </w:rPr>
        <w:t>pertinentes à gestão da demanda atendida nos empreendimentos, mediante a definição d</w:t>
      </w:r>
      <w:r w:rsidR="00EF3D7A">
        <w:rPr>
          <w:rFonts w:ascii="Verdana" w:hAnsi="Verdana"/>
          <w:sz w:val="24"/>
          <w:szCs w:val="24"/>
        </w:rPr>
        <w:t xml:space="preserve">e atribuições e competências no </w:t>
      </w:r>
      <w:r w:rsidRPr="00000B32">
        <w:rPr>
          <w:rFonts w:ascii="Verdana" w:hAnsi="Verdana"/>
          <w:sz w:val="24"/>
          <w:szCs w:val="24"/>
        </w:rPr>
        <w:t>respectivo Termo de Parceria.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20. As famílias </w:t>
      </w:r>
      <w:proofErr w:type="gramStart"/>
      <w:r w:rsidRPr="00000B32">
        <w:rPr>
          <w:rFonts w:ascii="Verdana" w:hAnsi="Verdana"/>
          <w:sz w:val="24"/>
          <w:szCs w:val="24"/>
        </w:rPr>
        <w:t>atendid</w:t>
      </w:r>
      <w:r w:rsidR="00EF3D7A">
        <w:rPr>
          <w:rFonts w:ascii="Verdana" w:hAnsi="Verdana"/>
          <w:sz w:val="24"/>
          <w:szCs w:val="24"/>
        </w:rPr>
        <w:t>as pelo Programa Locação Social</w:t>
      </w:r>
      <w:proofErr w:type="gramEnd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deverão ser cadastradas no </w:t>
      </w:r>
      <w:r w:rsidR="00EF3D7A">
        <w:rPr>
          <w:rFonts w:ascii="Verdana" w:hAnsi="Verdana"/>
          <w:sz w:val="24"/>
          <w:szCs w:val="24"/>
        </w:rPr>
        <w:t xml:space="preserve">sistema de informações da SEHAB </w:t>
      </w:r>
      <w:r w:rsidRPr="00000B32">
        <w:rPr>
          <w:rFonts w:ascii="Verdana" w:hAnsi="Verdana"/>
          <w:sz w:val="24"/>
          <w:szCs w:val="24"/>
        </w:rPr>
        <w:t>ou da COHAB-SP.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CAPÍTULO V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DAS DISPOSIÇÕES FINAIS</w:t>
      </w:r>
    </w:p>
    <w:p w:rsidR="004F37F0" w:rsidRDefault="004F37F0" w:rsidP="00000B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Art. 21. </w:t>
      </w:r>
      <w:proofErr w:type="gramStart"/>
      <w:r w:rsidRPr="00000B32">
        <w:rPr>
          <w:rFonts w:ascii="Verdana" w:hAnsi="Verdana"/>
          <w:sz w:val="24"/>
          <w:szCs w:val="24"/>
        </w:rPr>
        <w:t>Serão</w:t>
      </w:r>
      <w:proofErr w:type="gramEnd"/>
      <w:r w:rsidRPr="00000B32">
        <w:rPr>
          <w:rFonts w:ascii="Verdana" w:hAnsi="Verdana"/>
          <w:sz w:val="24"/>
          <w:szCs w:val="24"/>
        </w:rPr>
        <w:t xml:space="preserve"> considerados parte da Demanda Fechada ou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Demanda por Reassentamento</w:t>
      </w:r>
      <w:r w:rsidR="00EF3D7A">
        <w:rPr>
          <w:rFonts w:ascii="Verdana" w:hAnsi="Verdana"/>
          <w:sz w:val="24"/>
          <w:szCs w:val="24"/>
        </w:rPr>
        <w:t xml:space="preserve"> os compromissos de atendimento </w:t>
      </w:r>
      <w:r w:rsidRPr="00000B32">
        <w:rPr>
          <w:rFonts w:ascii="Verdana" w:hAnsi="Verdana"/>
          <w:sz w:val="24"/>
          <w:szCs w:val="24"/>
        </w:rPr>
        <w:t>habitacional definitivo assumidos</w:t>
      </w:r>
      <w:proofErr w:type="gramStart"/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pelo Município em data</w:t>
      </w:r>
      <w:r w:rsidR="00EF3D7A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>anterior à publicação deste de</w:t>
      </w:r>
      <w:r w:rsidR="00EF3D7A">
        <w:rPr>
          <w:rFonts w:ascii="Verdana" w:hAnsi="Verdana"/>
          <w:sz w:val="24"/>
          <w:szCs w:val="24"/>
        </w:rPr>
        <w:t xml:space="preserve">creto, desde que comprovada tal </w:t>
      </w:r>
      <w:r w:rsidRPr="00000B32">
        <w:rPr>
          <w:rFonts w:ascii="Verdana" w:hAnsi="Verdana"/>
          <w:sz w:val="24"/>
          <w:szCs w:val="24"/>
        </w:rPr>
        <w:t>obrigação por documentação constante de processos administrativos municipais ou no sistema de informações da SEHAB.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22. A demanda previamente vinculada para atendimento habitacional definiti</w:t>
      </w:r>
      <w:r w:rsidR="00EF3D7A">
        <w:rPr>
          <w:rFonts w:ascii="Verdana" w:hAnsi="Verdana"/>
          <w:sz w:val="24"/>
          <w:szCs w:val="24"/>
        </w:rPr>
        <w:t xml:space="preserve">vo, com obras de empreendimento </w:t>
      </w:r>
      <w:r w:rsidRPr="00000B32">
        <w:rPr>
          <w:rFonts w:ascii="Verdana" w:hAnsi="Verdana"/>
          <w:sz w:val="24"/>
          <w:szCs w:val="24"/>
        </w:rPr>
        <w:t>de habitação de interesse soci</w:t>
      </w:r>
      <w:r w:rsidR="00EF3D7A">
        <w:rPr>
          <w:rFonts w:ascii="Verdana" w:hAnsi="Verdana"/>
          <w:sz w:val="24"/>
          <w:szCs w:val="24"/>
        </w:rPr>
        <w:t>al já iniciadas em</w:t>
      </w:r>
      <w:proofErr w:type="gramStart"/>
      <w:r w:rsidR="00EF3D7A">
        <w:rPr>
          <w:rFonts w:ascii="Verdana" w:hAnsi="Verdana"/>
          <w:sz w:val="24"/>
          <w:szCs w:val="24"/>
        </w:rPr>
        <w:t xml:space="preserve">  </w:t>
      </w:r>
      <w:proofErr w:type="gramEnd"/>
      <w:r w:rsidR="00EF3D7A">
        <w:rPr>
          <w:rFonts w:ascii="Verdana" w:hAnsi="Verdana"/>
          <w:sz w:val="24"/>
          <w:szCs w:val="24"/>
        </w:rPr>
        <w:t xml:space="preserve">qualquer uma </w:t>
      </w:r>
      <w:r w:rsidRPr="00000B32">
        <w:rPr>
          <w:rFonts w:ascii="Verdana" w:hAnsi="Verdana"/>
          <w:sz w:val="24"/>
          <w:szCs w:val="24"/>
        </w:rPr>
        <w:t>de suas fases, poderá ser re</w:t>
      </w:r>
      <w:r w:rsidR="00EF3D7A">
        <w:rPr>
          <w:rFonts w:ascii="Verdana" w:hAnsi="Verdana"/>
          <w:sz w:val="24"/>
          <w:szCs w:val="24"/>
        </w:rPr>
        <w:t xml:space="preserve">alizada de acordo com as normas </w:t>
      </w:r>
      <w:r w:rsidRPr="00000B32">
        <w:rPr>
          <w:rFonts w:ascii="Verdana" w:hAnsi="Verdana"/>
          <w:sz w:val="24"/>
          <w:szCs w:val="24"/>
        </w:rPr>
        <w:t>vigentes até a data anterior à publicação deste decreto.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Art. 23. Este decreto entrará em vigor na data de sua publicação, revogadas a Resolu</w:t>
      </w:r>
      <w:r w:rsidR="00EF3D7A">
        <w:rPr>
          <w:rFonts w:ascii="Verdana" w:hAnsi="Verdana"/>
          <w:sz w:val="24"/>
          <w:szCs w:val="24"/>
        </w:rPr>
        <w:t xml:space="preserve">ção CMH nº 17/2006 e a Portaria </w:t>
      </w:r>
      <w:r w:rsidRPr="00000B32">
        <w:rPr>
          <w:rFonts w:ascii="Verdana" w:hAnsi="Verdana"/>
          <w:sz w:val="24"/>
          <w:szCs w:val="24"/>
        </w:rPr>
        <w:t>SEHAB nº 439/2010.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PREFEITURA DO MU</w:t>
      </w:r>
      <w:r w:rsidR="00EF3D7A">
        <w:rPr>
          <w:rFonts w:ascii="Verdana" w:hAnsi="Verdana"/>
          <w:sz w:val="24"/>
          <w:szCs w:val="24"/>
        </w:rPr>
        <w:t xml:space="preserve">NICÍPIO DE SÃO PAULO, aos 12 de </w:t>
      </w:r>
      <w:r w:rsidRPr="00000B32">
        <w:rPr>
          <w:rFonts w:ascii="Verdana" w:hAnsi="Verdana"/>
          <w:sz w:val="24"/>
          <w:szCs w:val="24"/>
        </w:rPr>
        <w:t>maio de 2022, 469º da fundação de São Paulo.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00B32">
        <w:rPr>
          <w:rFonts w:ascii="Verdana" w:hAnsi="Verdana"/>
          <w:sz w:val="24"/>
          <w:szCs w:val="24"/>
        </w:rPr>
        <w:t>PREFEITO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JOÃO SIQUEIRA DE FARIAS, Secretário Municipal de</w:t>
      </w:r>
      <w:proofErr w:type="gramStart"/>
      <w:r w:rsidR="00D36CCC">
        <w:rPr>
          <w:rFonts w:ascii="Verdana" w:hAnsi="Verdana"/>
          <w:sz w:val="24"/>
          <w:szCs w:val="24"/>
        </w:rPr>
        <w:t xml:space="preserve"> </w:t>
      </w:r>
      <w:r w:rsidRPr="00000B32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Habitação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FABRICIO COBRA ARBE</w:t>
      </w:r>
      <w:r w:rsidR="00EF3D7A">
        <w:rPr>
          <w:rFonts w:ascii="Verdana" w:hAnsi="Verdana"/>
          <w:sz w:val="24"/>
          <w:szCs w:val="24"/>
        </w:rPr>
        <w:t>X, Secretário Municipal da Casa</w:t>
      </w:r>
      <w:proofErr w:type="gramStart"/>
      <w:r w:rsidR="00D36CCC">
        <w:rPr>
          <w:rFonts w:ascii="Verdana" w:hAnsi="Verdana"/>
          <w:sz w:val="24"/>
          <w:szCs w:val="24"/>
        </w:rPr>
        <w:t xml:space="preserve"> </w:t>
      </w:r>
      <w:r w:rsidR="00EF3D7A">
        <w:rPr>
          <w:rFonts w:ascii="Verdana" w:hAnsi="Verdana"/>
          <w:sz w:val="24"/>
          <w:szCs w:val="24"/>
        </w:rPr>
        <w:t xml:space="preserve"> </w:t>
      </w:r>
      <w:proofErr w:type="gramEnd"/>
      <w:r w:rsidRPr="00000B32">
        <w:rPr>
          <w:rFonts w:ascii="Verdana" w:hAnsi="Verdana"/>
          <w:sz w:val="24"/>
          <w:szCs w:val="24"/>
        </w:rPr>
        <w:t>Civil</w:t>
      </w:r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EUNICE APARECIDA DE JESUS PR</w:t>
      </w:r>
      <w:r w:rsidR="00EF3D7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00B32">
        <w:rPr>
          <w:rFonts w:ascii="Verdana" w:hAnsi="Verdana"/>
          <w:sz w:val="24"/>
          <w:szCs w:val="24"/>
        </w:rPr>
        <w:t>Justiça</w:t>
      </w:r>
      <w:proofErr w:type="gramEnd"/>
    </w:p>
    <w:p w:rsidR="00000B32" w:rsidRP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RUBENS NAMAN RIZE</w:t>
      </w:r>
      <w:r w:rsidR="00EF3D7A"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000B32">
        <w:rPr>
          <w:rFonts w:ascii="Verdana" w:hAnsi="Verdana"/>
          <w:sz w:val="24"/>
          <w:szCs w:val="24"/>
        </w:rPr>
        <w:t>Municipal</w:t>
      </w:r>
      <w:proofErr w:type="gramEnd"/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  <w:r w:rsidRPr="00000B32">
        <w:rPr>
          <w:rFonts w:ascii="Verdana" w:hAnsi="Verdana"/>
          <w:sz w:val="24"/>
          <w:szCs w:val="24"/>
        </w:rPr>
        <w:t>Publicado na Secretaria do Go</w:t>
      </w:r>
      <w:r w:rsidR="00EF3D7A">
        <w:rPr>
          <w:rFonts w:ascii="Verdana" w:hAnsi="Verdana"/>
          <w:sz w:val="24"/>
          <w:szCs w:val="24"/>
        </w:rPr>
        <w:t xml:space="preserve">verno Municipal, em 12 de </w:t>
      </w:r>
      <w:r w:rsidRPr="00000B32">
        <w:rPr>
          <w:rFonts w:ascii="Verdana" w:hAnsi="Verdana"/>
          <w:sz w:val="24"/>
          <w:szCs w:val="24"/>
        </w:rPr>
        <w:t>maio de 2022.</w:t>
      </w:r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0B32" w:rsidRDefault="00000B32" w:rsidP="00000B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6CCC" w:rsidRDefault="00D36CCC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6CCC" w:rsidRDefault="00D36CCC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6CCC" w:rsidRDefault="00D36CCC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0B32" w:rsidRPr="00B976CD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76CD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B976C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976CD">
        <w:rPr>
          <w:rFonts w:ascii="Verdana" w:hAnsi="Verdana"/>
          <w:b/>
          <w:sz w:val="24"/>
          <w:szCs w:val="24"/>
        </w:rPr>
        <w:t>PAG. 49</w:t>
      </w:r>
    </w:p>
    <w:p w:rsidR="00000B32" w:rsidRPr="00B976CD" w:rsidRDefault="00000B32" w:rsidP="00000B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76CD" w:rsidRPr="00B976CD" w:rsidRDefault="00B976CD" w:rsidP="00B976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76CD">
        <w:rPr>
          <w:rFonts w:ascii="Verdana" w:hAnsi="Verdana"/>
          <w:b/>
          <w:sz w:val="24"/>
          <w:szCs w:val="24"/>
        </w:rPr>
        <w:t xml:space="preserve">AGÊNCIA SÃO PAULO DE </w:t>
      </w:r>
      <w:r w:rsidRPr="00B976CD">
        <w:rPr>
          <w:rFonts w:ascii="Verdana" w:hAnsi="Verdana"/>
          <w:b/>
          <w:sz w:val="24"/>
          <w:szCs w:val="24"/>
        </w:rPr>
        <w:t>DESENVOLVIMENTO</w:t>
      </w:r>
    </w:p>
    <w:p w:rsid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76CD" w:rsidRP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  <w:r w:rsidRPr="00B976CD">
        <w:rPr>
          <w:rFonts w:ascii="Verdana" w:hAnsi="Verdana"/>
          <w:sz w:val="24"/>
          <w:szCs w:val="24"/>
        </w:rPr>
        <w:t>GABINETE DO PRESIDENTE</w:t>
      </w:r>
    </w:p>
    <w:p w:rsid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76CD" w:rsidRPr="00B976CD" w:rsidRDefault="00B976CD" w:rsidP="00B976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76CD">
        <w:rPr>
          <w:rFonts w:ascii="Verdana" w:hAnsi="Verdana"/>
          <w:b/>
          <w:sz w:val="24"/>
          <w:szCs w:val="24"/>
        </w:rPr>
        <w:t>COMUNICADO AFASTAMENTO</w:t>
      </w:r>
    </w:p>
    <w:p w:rsid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76CD" w:rsidRP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976CD">
        <w:rPr>
          <w:rFonts w:ascii="Verdana" w:hAnsi="Verdana"/>
          <w:sz w:val="24"/>
          <w:szCs w:val="24"/>
        </w:rPr>
        <w:t>PROCESSO SEI</w:t>
      </w:r>
      <w:proofErr w:type="gramEnd"/>
      <w:r w:rsidRPr="00B976CD">
        <w:rPr>
          <w:rFonts w:ascii="Verdana" w:hAnsi="Verdana"/>
          <w:sz w:val="24"/>
          <w:szCs w:val="24"/>
        </w:rPr>
        <w:t xml:space="preserve"> Nº 8710.2022/0000171-0</w:t>
      </w:r>
    </w:p>
    <w:p w:rsidR="00B976CD" w:rsidRPr="00B976CD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  <w:r w:rsidRPr="00B976CD">
        <w:rPr>
          <w:rFonts w:ascii="Verdana" w:hAnsi="Verdana"/>
          <w:sz w:val="24"/>
          <w:szCs w:val="24"/>
        </w:rPr>
        <w:t>O Diretor-Presidente da Agência São Paulo de Desenvolvimento - ADE SAMPA (“ADE SA</w:t>
      </w:r>
      <w:r>
        <w:rPr>
          <w:rFonts w:ascii="Verdana" w:hAnsi="Verdana"/>
          <w:sz w:val="24"/>
          <w:szCs w:val="24"/>
        </w:rPr>
        <w:t xml:space="preserve">MPA”), Sr. Renan Marino Vieira, </w:t>
      </w:r>
      <w:r w:rsidRPr="00B976CD">
        <w:rPr>
          <w:rFonts w:ascii="Verdana" w:hAnsi="Verdana"/>
          <w:sz w:val="24"/>
          <w:szCs w:val="24"/>
        </w:rPr>
        <w:t>estará afastado de suas atividades, sem remuneração, no período de 16/05/2022 a 20/05/2022.</w:t>
      </w:r>
    </w:p>
    <w:p w:rsidR="00000B32" w:rsidRPr="00000B32" w:rsidRDefault="00B976CD" w:rsidP="00B976CD">
      <w:pPr>
        <w:spacing w:after="0" w:line="240" w:lineRule="auto"/>
        <w:rPr>
          <w:rFonts w:ascii="Verdana" w:hAnsi="Verdana"/>
          <w:sz w:val="24"/>
          <w:szCs w:val="24"/>
        </w:rPr>
      </w:pPr>
      <w:r w:rsidRPr="00B976CD">
        <w:rPr>
          <w:rFonts w:ascii="Verdana" w:hAnsi="Verdana"/>
          <w:sz w:val="24"/>
          <w:szCs w:val="24"/>
        </w:rPr>
        <w:t>Fica designado para substitu</w:t>
      </w:r>
      <w:r>
        <w:rPr>
          <w:rFonts w:ascii="Verdana" w:hAnsi="Verdana"/>
          <w:sz w:val="24"/>
          <w:szCs w:val="24"/>
        </w:rPr>
        <w:t xml:space="preserve">í-lo durante o referido período </w:t>
      </w:r>
      <w:r w:rsidRPr="00B976CD">
        <w:rPr>
          <w:rFonts w:ascii="Verdana" w:hAnsi="Verdana"/>
          <w:sz w:val="24"/>
          <w:szCs w:val="24"/>
        </w:rPr>
        <w:t>o Diretor Técnico da ADE SAMP</w:t>
      </w:r>
      <w:r>
        <w:rPr>
          <w:rFonts w:ascii="Verdana" w:hAnsi="Verdana"/>
          <w:sz w:val="24"/>
          <w:szCs w:val="24"/>
        </w:rPr>
        <w:t>A, o Sr. Leonardo William Casal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B976CD">
        <w:rPr>
          <w:rFonts w:ascii="Verdana" w:hAnsi="Verdana"/>
          <w:sz w:val="24"/>
          <w:szCs w:val="24"/>
        </w:rPr>
        <w:t>Santos.</w:t>
      </w: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76CD" w:rsidRDefault="00B976CD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Default="004F37F0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 xml:space="preserve">PAG. </w:t>
      </w:r>
      <w:r w:rsidR="00DE7982">
        <w:rPr>
          <w:rFonts w:ascii="Verdana" w:hAnsi="Verdana"/>
          <w:b/>
          <w:sz w:val="24"/>
          <w:szCs w:val="24"/>
        </w:rPr>
        <w:t xml:space="preserve"> 122 E </w:t>
      </w:r>
      <w:r>
        <w:rPr>
          <w:rFonts w:ascii="Verdana" w:hAnsi="Verdana"/>
          <w:b/>
          <w:sz w:val="24"/>
          <w:szCs w:val="24"/>
        </w:rPr>
        <w:t>123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Presidente: Milton Leite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GABINETE DO PRESIDENTE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CÂMARA MUNICIPAL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color w:val="262626" w:themeColor="text1" w:themeTint="D9"/>
          <w:sz w:val="24"/>
          <w:szCs w:val="24"/>
        </w:rPr>
      </w:pPr>
      <w:r w:rsidRPr="004F37F0">
        <w:rPr>
          <w:rFonts w:ascii="Verdana" w:hAnsi="Verdana"/>
          <w:b/>
          <w:color w:val="262626" w:themeColor="text1" w:themeTint="D9"/>
          <w:sz w:val="24"/>
          <w:szCs w:val="24"/>
        </w:rPr>
        <w:t>SECRETARIA DAS COMISSÕES - SGP-1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color w:val="262626" w:themeColor="text1" w:themeTint="D9"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EQUIPE DA SECRETARIA DAS COMISSÕES DO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PROCESSO LEGISLATIVO – SGP-12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COMISSÃO DE ADMINISTRAÇÃO PÚBLICA</w:t>
      </w:r>
    </w:p>
    <w:p w:rsid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PARECER Nº 496/2022 DA COMISSÃO DE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ADMINISTRAÇÃO PÚBLICA SOBRE O PROJETO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37F0">
        <w:rPr>
          <w:rFonts w:ascii="Verdana" w:hAnsi="Verdana"/>
          <w:b/>
          <w:sz w:val="24"/>
          <w:szCs w:val="24"/>
        </w:rPr>
        <w:t>DE LEI Nº 567/2020.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 xml:space="preserve">Trata-se de projeto de lei, </w:t>
      </w:r>
      <w:r w:rsidR="00D36CCC">
        <w:rPr>
          <w:rFonts w:ascii="Verdana" w:hAnsi="Verdana"/>
          <w:sz w:val="24"/>
          <w:szCs w:val="24"/>
        </w:rPr>
        <w:t xml:space="preserve">de iniciativa do nobre Vereador </w:t>
      </w:r>
      <w:r w:rsidRPr="004F37F0">
        <w:rPr>
          <w:rFonts w:ascii="Verdana" w:hAnsi="Verdana"/>
          <w:sz w:val="24"/>
          <w:szCs w:val="24"/>
        </w:rPr>
        <w:t>Adilson Amadeu (UNIÃO), que “institui o Cadastro de Profissionais portadores de Deficiência, no Município de São Paulo”.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 xml:space="preserve">De acordo com a propositura, o referido cadastro visa inserir no mercado de trabalho as </w:t>
      </w:r>
      <w:r w:rsidR="00D36CCC">
        <w:rPr>
          <w:rFonts w:ascii="Verdana" w:hAnsi="Verdana"/>
          <w:sz w:val="24"/>
          <w:szCs w:val="24"/>
        </w:rPr>
        <w:t xml:space="preserve">pessoas com deficiência física, </w:t>
      </w:r>
      <w:r w:rsidRPr="004F37F0">
        <w:rPr>
          <w:rFonts w:ascii="Verdana" w:hAnsi="Verdana"/>
          <w:sz w:val="24"/>
          <w:szCs w:val="24"/>
        </w:rPr>
        <w:t>mental ou sensorial, visando a sua inserção no mercado de trabalho através de base de dad</w:t>
      </w:r>
      <w:r w:rsidR="00D36CCC">
        <w:rPr>
          <w:rFonts w:ascii="Verdana" w:hAnsi="Verdana"/>
          <w:sz w:val="24"/>
          <w:szCs w:val="24"/>
        </w:rPr>
        <w:t xml:space="preserve">os, instrumentos, procedimentos </w:t>
      </w:r>
      <w:r w:rsidRPr="004F37F0">
        <w:rPr>
          <w:rFonts w:ascii="Verdana" w:hAnsi="Verdana"/>
          <w:sz w:val="24"/>
          <w:szCs w:val="24"/>
        </w:rPr>
        <w:t>e sistemas eletrônicos que pe</w:t>
      </w:r>
      <w:r w:rsidR="00D36CCC">
        <w:rPr>
          <w:rFonts w:ascii="Verdana" w:hAnsi="Verdana"/>
          <w:sz w:val="24"/>
          <w:szCs w:val="24"/>
        </w:rPr>
        <w:t xml:space="preserve">rmitam a identificação de vagas </w:t>
      </w:r>
      <w:r w:rsidRPr="004F37F0">
        <w:rPr>
          <w:rFonts w:ascii="Verdana" w:hAnsi="Verdana"/>
          <w:sz w:val="24"/>
          <w:szCs w:val="24"/>
        </w:rPr>
        <w:t>para trabalhadores com deficiência. As pessoas físicas e jurídicas interessadas na contrataçã</w:t>
      </w:r>
      <w:r w:rsidR="00D36CCC">
        <w:rPr>
          <w:rFonts w:ascii="Verdana" w:hAnsi="Verdana"/>
          <w:sz w:val="24"/>
          <w:szCs w:val="24"/>
        </w:rPr>
        <w:t xml:space="preserve">o desses trabalhadores disporão </w:t>
      </w:r>
      <w:r w:rsidRPr="004F37F0">
        <w:rPr>
          <w:rFonts w:ascii="Verdana" w:hAnsi="Verdana"/>
          <w:sz w:val="24"/>
          <w:szCs w:val="24"/>
        </w:rPr>
        <w:t>de cadastro específico.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lastRenderedPageBreak/>
        <w:t>O Cadastro de Profissi</w:t>
      </w:r>
      <w:r w:rsidR="00D36CCC">
        <w:rPr>
          <w:rFonts w:ascii="Verdana" w:hAnsi="Verdana"/>
          <w:sz w:val="24"/>
          <w:szCs w:val="24"/>
        </w:rPr>
        <w:t xml:space="preserve">onais portadores de Deficiência </w:t>
      </w:r>
      <w:r w:rsidRPr="004F37F0">
        <w:rPr>
          <w:rFonts w:ascii="Verdana" w:hAnsi="Verdana"/>
          <w:sz w:val="24"/>
          <w:szCs w:val="24"/>
        </w:rPr>
        <w:t>conterá dados oriundos de polí</w:t>
      </w:r>
      <w:r w:rsidR="00D36CCC">
        <w:rPr>
          <w:rFonts w:ascii="Verdana" w:hAnsi="Verdana"/>
          <w:sz w:val="24"/>
          <w:szCs w:val="24"/>
        </w:rPr>
        <w:t xml:space="preserve">ticas públicas relacionadas aos </w:t>
      </w:r>
      <w:r w:rsidRPr="004F37F0">
        <w:rPr>
          <w:rFonts w:ascii="Verdana" w:hAnsi="Verdana"/>
          <w:sz w:val="24"/>
          <w:szCs w:val="24"/>
        </w:rPr>
        <w:t>direitos da pessoa com defi</w:t>
      </w:r>
      <w:r w:rsidR="00D36CCC">
        <w:rPr>
          <w:rFonts w:ascii="Verdana" w:hAnsi="Verdana"/>
          <w:sz w:val="24"/>
          <w:szCs w:val="24"/>
        </w:rPr>
        <w:t xml:space="preserve">ciência no Município, de censos </w:t>
      </w:r>
      <w:r w:rsidRPr="004F37F0">
        <w:rPr>
          <w:rFonts w:ascii="Verdana" w:hAnsi="Verdana"/>
          <w:sz w:val="24"/>
          <w:szCs w:val="24"/>
        </w:rPr>
        <w:t>nacionais e demais pesquisas</w:t>
      </w:r>
      <w:r w:rsidR="00D36CCC">
        <w:rPr>
          <w:rFonts w:ascii="Verdana" w:hAnsi="Verdana"/>
          <w:sz w:val="24"/>
          <w:szCs w:val="24"/>
        </w:rPr>
        <w:t xml:space="preserve"> realizadas no País, observadas </w:t>
      </w:r>
      <w:r w:rsidRPr="004F37F0">
        <w:rPr>
          <w:rFonts w:ascii="Verdana" w:hAnsi="Verdana"/>
          <w:sz w:val="24"/>
          <w:szCs w:val="24"/>
        </w:rPr>
        <w:t xml:space="preserve">as salvaguardas estabelecidas </w:t>
      </w:r>
      <w:r w:rsidR="00D36CCC">
        <w:rPr>
          <w:rFonts w:ascii="Verdana" w:hAnsi="Verdana"/>
          <w:sz w:val="24"/>
          <w:szCs w:val="24"/>
        </w:rPr>
        <w:t>na Lei Federal nº 13.709, de 14 de agosto de 2018-</w:t>
      </w:r>
      <w:r w:rsidRPr="004F37F0">
        <w:rPr>
          <w:rFonts w:ascii="Verdana" w:hAnsi="Verdana"/>
          <w:sz w:val="24"/>
          <w:szCs w:val="24"/>
        </w:rPr>
        <w:t>Lei Gera</w:t>
      </w:r>
      <w:r w:rsidR="00D36CCC">
        <w:rPr>
          <w:rFonts w:ascii="Verdana" w:hAnsi="Verdana"/>
          <w:sz w:val="24"/>
          <w:szCs w:val="24"/>
        </w:rPr>
        <w:t xml:space="preserve">l de Proteção de Dados Pessoais </w:t>
      </w:r>
      <w:r w:rsidRPr="004F37F0">
        <w:rPr>
          <w:rFonts w:ascii="Verdana" w:hAnsi="Verdana"/>
          <w:sz w:val="24"/>
          <w:szCs w:val="24"/>
        </w:rPr>
        <w:t>(LGPD).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Os dados do Cadastro de Profissionais portadores de Deficiência somente poderão s</w:t>
      </w:r>
      <w:r w:rsidR="00D36CCC">
        <w:rPr>
          <w:rFonts w:ascii="Verdana" w:hAnsi="Verdana"/>
          <w:sz w:val="24"/>
          <w:szCs w:val="24"/>
        </w:rPr>
        <w:t xml:space="preserve">er utilizados para as seguintes </w:t>
      </w:r>
      <w:r w:rsidRPr="004F37F0">
        <w:rPr>
          <w:rFonts w:ascii="Verdana" w:hAnsi="Verdana"/>
          <w:sz w:val="24"/>
          <w:szCs w:val="24"/>
        </w:rPr>
        <w:t>finalidades: I - formulação, ge</w:t>
      </w:r>
      <w:r w:rsidR="00D36CCC">
        <w:rPr>
          <w:rFonts w:ascii="Verdana" w:hAnsi="Verdana"/>
          <w:sz w:val="24"/>
          <w:szCs w:val="24"/>
        </w:rPr>
        <w:t xml:space="preserve">stão, monitoramento e avaliação </w:t>
      </w:r>
      <w:r w:rsidRPr="004F37F0">
        <w:rPr>
          <w:rFonts w:ascii="Verdana" w:hAnsi="Verdana"/>
          <w:sz w:val="24"/>
          <w:szCs w:val="24"/>
        </w:rPr>
        <w:t>das políticas públicas para o pr</w:t>
      </w:r>
      <w:r w:rsidR="00D36CCC">
        <w:rPr>
          <w:rFonts w:ascii="Verdana" w:hAnsi="Verdana"/>
          <w:sz w:val="24"/>
          <w:szCs w:val="24"/>
        </w:rPr>
        <w:t xml:space="preserve">ofissional com deficiência, com </w:t>
      </w:r>
      <w:r w:rsidRPr="004F37F0">
        <w:rPr>
          <w:rFonts w:ascii="Verdana" w:hAnsi="Verdana"/>
          <w:sz w:val="24"/>
          <w:szCs w:val="24"/>
        </w:rPr>
        <w:t>vistas à sua colocação no mercado de trabal</w:t>
      </w:r>
      <w:r w:rsidR="00D36CCC">
        <w:rPr>
          <w:rFonts w:ascii="Verdana" w:hAnsi="Verdana"/>
          <w:sz w:val="24"/>
          <w:szCs w:val="24"/>
        </w:rPr>
        <w:t xml:space="preserve">ho e à identificação </w:t>
      </w:r>
      <w:r w:rsidRPr="004F37F0">
        <w:rPr>
          <w:rFonts w:ascii="Verdana" w:hAnsi="Verdana"/>
          <w:sz w:val="24"/>
          <w:szCs w:val="24"/>
        </w:rPr>
        <w:t>de barreiras à concretização de s</w:t>
      </w:r>
      <w:r w:rsidR="00D36CCC">
        <w:rPr>
          <w:rFonts w:ascii="Verdana" w:hAnsi="Verdana"/>
          <w:sz w:val="24"/>
          <w:szCs w:val="24"/>
        </w:rPr>
        <w:t xml:space="preserve">eus direitos; Il - programas de </w:t>
      </w:r>
      <w:r w:rsidRPr="004F37F0">
        <w:rPr>
          <w:rFonts w:ascii="Verdana" w:hAnsi="Verdana"/>
          <w:sz w:val="24"/>
          <w:szCs w:val="24"/>
        </w:rPr>
        <w:t>qualificação profissional e ate</w:t>
      </w:r>
      <w:r w:rsidR="00D36CCC">
        <w:rPr>
          <w:rFonts w:ascii="Verdana" w:hAnsi="Verdana"/>
          <w:sz w:val="24"/>
          <w:szCs w:val="24"/>
        </w:rPr>
        <w:t xml:space="preserve">ndimento médico no Município de </w:t>
      </w:r>
      <w:r w:rsidRPr="004F37F0">
        <w:rPr>
          <w:rFonts w:ascii="Verdana" w:hAnsi="Verdana"/>
          <w:sz w:val="24"/>
          <w:szCs w:val="24"/>
        </w:rPr>
        <w:t>São Paulo; III - realização de estudos e pesquisas.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Também estabelece que as empresas sob o controle acionário do Município e as fundaç</w:t>
      </w:r>
      <w:r w:rsidR="00D36CCC">
        <w:rPr>
          <w:rFonts w:ascii="Verdana" w:hAnsi="Verdana"/>
          <w:sz w:val="24"/>
          <w:szCs w:val="24"/>
        </w:rPr>
        <w:t xml:space="preserve">ões por ele subvencionadas, bem </w:t>
      </w:r>
      <w:r w:rsidRPr="004F37F0">
        <w:rPr>
          <w:rFonts w:ascii="Verdana" w:hAnsi="Verdana"/>
          <w:sz w:val="24"/>
          <w:szCs w:val="24"/>
        </w:rPr>
        <w:t>como as autarquias e fundaçõe</w:t>
      </w:r>
      <w:r w:rsidR="00D36CCC">
        <w:rPr>
          <w:rFonts w:ascii="Verdana" w:hAnsi="Verdana"/>
          <w:sz w:val="24"/>
          <w:szCs w:val="24"/>
        </w:rPr>
        <w:t xml:space="preserve">s públicas municipais, adotarão </w:t>
      </w:r>
      <w:r w:rsidRPr="004F37F0">
        <w:rPr>
          <w:rFonts w:ascii="Verdana" w:hAnsi="Verdana"/>
          <w:sz w:val="24"/>
          <w:szCs w:val="24"/>
        </w:rPr>
        <w:t xml:space="preserve">providências para possibilitar </w:t>
      </w:r>
      <w:r w:rsidR="00D36CCC">
        <w:rPr>
          <w:rFonts w:ascii="Verdana" w:hAnsi="Verdana"/>
          <w:sz w:val="24"/>
          <w:szCs w:val="24"/>
        </w:rPr>
        <w:t xml:space="preserve">a inclusão, nos seus quadros de </w:t>
      </w:r>
      <w:r w:rsidRPr="004F37F0">
        <w:rPr>
          <w:rFonts w:ascii="Verdana" w:hAnsi="Verdana"/>
          <w:sz w:val="24"/>
          <w:szCs w:val="24"/>
        </w:rPr>
        <w:t>pessoal, dos profissionais com deficiência inscritos</w:t>
      </w:r>
      <w:proofErr w:type="gramStart"/>
      <w:r w:rsidR="00D36CCC">
        <w:rPr>
          <w:rFonts w:ascii="Verdana" w:hAnsi="Verdana"/>
          <w:sz w:val="24"/>
          <w:szCs w:val="24"/>
        </w:rPr>
        <w:t xml:space="preserve"> </w:t>
      </w:r>
      <w:r w:rsidRPr="004F37F0">
        <w:rPr>
          <w:rFonts w:ascii="Verdana" w:hAnsi="Verdana"/>
          <w:sz w:val="24"/>
          <w:szCs w:val="24"/>
        </w:rPr>
        <w:t xml:space="preserve"> </w:t>
      </w:r>
      <w:proofErr w:type="gramEnd"/>
      <w:r w:rsidRPr="004F37F0">
        <w:rPr>
          <w:rFonts w:ascii="Verdana" w:hAnsi="Verdana"/>
          <w:sz w:val="24"/>
          <w:szCs w:val="24"/>
        </w:rPr>
        <w:t>no cadastro.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Na justificativa que acom</w:t>
      </w:r>
      <w:r w:rsidR="00D36CCC">
        <w:rPr>
          <w:rFonts w:ascii="Verdana" w:hAnsi="Verdana"/>
          <w:sz w:val="24"/>
          <w:szCs w:val="24"/>
        </w:rPr>
        <w:t xml:space="preserve">panha o projeto de lei, o autor </w:t>
      </w:r>
      <w:r w:rsidRPr="004F37F0">
        <w:rPr>
          <w:rFonts w:ascii="Verdana" w:hAnsi="Verdana"/>
          <w:sz w:val="24"/>
          <w:szCs w:val="24"/>
        </w:rPr>
        <w:t>argumenta que a Lei de Cota</w:t>
      </w:r>
      <w:r w:rsidR="00D36CCC">
        <w:rPr>
          <w:rFonts w:ascii="Verdana" w:hAnsi="Verdana"/>
          <w:sz w:val="24"/>
          <w:szCs w:val="24"/>
        </w:rPr>
        <w:t xml:space="preserve">s —- Lei Federal nº 8213, de 24 </w:t>
      </w:r>
      <w:r w:rsidRPr="004F37F0">
        <w:rPr>
          <w:rFonts w:ascii="Verdana" w:hAnsi="Verdana"/>
          <w:sz w:val="24"/>
          <w:szCs w:val="24"/>
        </w:rPr>
        <w:t>de julho de 1991 – impulsionou</w:t>
      </w:r>
      <w:r w:rsidR="00D36CCC">
        <w:rPr>
          <w:rFonts w:ascii="Verdana" w:hAnsi="Verdana"/>
          <w:sz w:val="24"/>
          <w:szCs w:val="24"/>
        </w:rPr>
        <w:t xml:space="preserve"> a contratação de profissionais </w:t>
      </w:r>
      <w:r w:rsidRPr="004F37F0">
        <w:rPr>
          <w:rFonts w:ascii="Verdana" w:hAnsi="Verdana"/>
          <w:sz w:val="24"/>
          <w:szCs w:val="24"/>
        </w:rPr>
        <w:t>portadores de necessidades especi</w:t>
      </w:r>
      <w:r w:rsidR="00D36CCC">
        <w:rPr>
          <w:rFonts w:ascii="Verdana" w:hAnsi="Verdana"/>
          <w:sz w:val="24"/>
          <w:szCs w:val="24"/>
        </w:rPr>
        <w:t xml:space="preserve">ais. O artigo 93 da lei federal </w:t>
      </w:r>
      <w:r w:rsidRPr="004F37F0">
        <w:rPr>
          <w:rFonts w:ascii="Verdana" w:hAnsi="Verdana"/>
          <w:sz w:val="24"/>
          <w:szCs w:val="24"/>
        </w:rPr>
        <w:t>exige, há mais de 30 anos, a contratação de profissionais portadores de deficiência de 2% a 5% do seu quadro de empregados, dependendo do tamanho da empresa.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No Município de São Paulo</w:t>
      </w:r>
      <w:r w:rsidR="00D36CCC">
        <w:rPr>
          <w:rFonts w:ascii="Verdana" w:hAnsi="Verdana"/>
          <w:sz w:val="24"/>
          <w:szCs w:val="24"/>
        </w:rPr>
        <w:t xml:space="preserve"> desde 2002 está em vigor a Lei </w:t>
      </w:r>
      <w:r w:rsidRPr="004F37F0">
        <w:rPr>
          <w:rFonts w:ascii="Verdana" w:hAnsi="Verdana"/>
          <w:sz w:val="24"/>
          <w:szCs w:val="24"/>
        </w:rPr>
        <w:t xml:space="preserve">nº 13.398, de 31 de julho de 2002, que dispõe sobre o </w:t>
      </w:r>
      <w:r w:rsidR="00D36CCC">
        <w:rPr>
          <w:rFonts w:ascii="Verdana" w:hAnsi="Verdana"/>
          <w:sz w:val="24"/>
          <w:szCs w:val="24"/>
        </w:rPr>
        <w:t xml:space="preserve">acesso </w:t>
      </w:r>
      <w:r w:rsidRPr="004F37F0">
        <w:rPr>
          <w:rFonts w:ascii="Verdana" w:hAnsi="Verdana"/>
          <w:sz w:val="24"/>
          <w:szCs w:val="24"/>
        </w:rPr>
        <w:t>de pessoas portadoras de deficiência a cargos e empregos públicos da Prefeitura do Municípi</w:t>
      </w:r>
      <w:r w:rsidR="00D36CCC">
        <w:rPr>
          <w:rFonts w:ascii="Verdana" w:hAnsi="Verdana"/>
          <w:sz w:val="24"/>
          <w:szCs w:val="24"/>
        </w:rPr>
        <w:t xml:space="preserve">o de São Paulo, e reserva vagas </w:t>
      </w:r>
      <w:r w:rsidRPr="004F37F0">
        <w:rPr>
          <w:rFonts w:ascii="Verdana" w:hAnsi="Verdana"/>
          <w:sz w:val="24"/>
          <w:szCs w:val="24"/>
        </w:rPr>
        <w:t>no serviço público para port</w:t>
      </w:r>
      <w:r w:rsidR="00D36CCC">
        <w:rPr>
          <w:rFonts w:ascii="Verdana" w:hAnsi="Verdana"/>
          <w:sz w:val="24"/>
          <w:szCs w:val="24"/>
        </w:rPr>
        <w:t xml:space="preserve">adores de deficiência, no dobro </w:t>
      </w:r>
      <w:r w:rsidRPr="004F37F0">
        <w:rPr>
          <w:rFonts w:ascii="Verdana" w:hAnsi="Verdana"/>
          <w:sz w:val="24"/>
          <w:szCs w:val="24"/>
        </w:rPr>
        <w:t>da cota da lei federal: 10%. A</w:t>
      </w:r>
      <w:r w:rsidR="00D36CCC">
        <w:rPr>
          <w:rFonts w:ascii="Verdana" w:hAnsi="Verdana"/>
          <w:sz w:val="24"/>
          <w:szCs w:val="24"/>
        </w:rPr>
        <w:t xml:space="preserve">pesar disso, sabemos que há, no </w:t>
      </w:r>
      <w:r w:rsidRPr="004F37F0">
        <w:rPr>
          <w:rFonts w:ascii="Verdana" w:hAnsi="Verdana"/>
          <w:sz w:val="24"/>
          <w:szCs w:val="24"/>
        </w:rPr>
        <w:t>mercado de trabalho, muitos p</w:t>
      </w:r>
      <w:r w:rsidR="00D36CCC">
        <w:rPr>
          <w:rFonts w:ascii="Verdana" w:hAnsi="Verdana"/>
          <w:sz w:val="24"/>
          <w:szCs w:val="24"/>
        </w:rPr>
        <w:t xml:space="preserve">rofissionais desempregados e em </w:t>
      </w:r>
      <w:r w:rsidRPr="004F37F0">
        <w:rPr>
          <w:rFonts w:ascii="Verdana" w:hAnsi="Verdana"/>
          <w:sz w:val="24"/>
          <w:szCs w:val="24"/>
        </w:rPr>
        <w:t>situação de fragilidade social.</w:t>
      </w:r>
    </w:p>
    <w:p w:rsidR="004F37F0" w:rsidRP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A Comissão de Constituição, Justiça e Legislação Participativa manifestou-se pela LEGALIDADE do projeto de lei.</w:t>
      </w:r>
    </w:p>
    <w:p w:rsid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4F37F0">
        <w:rPr>
          <w:rFonts w:ascii="Verdana" w:hAnsi="Verdana"/>
          <w:sz w:val="24"/>
          <w:szCs w:val="24"/>
        </w:rPr>
        <w:t>O governo do Estado d</w:t>
      </w:r>
      <w:r w:rsidR="00D36CCC">
        <w:rPr>
          <w:rFonts w:ascii="Verdana" w:hAnsi="Verdana"/>
          <w:sz w:val="24"/>
          <w:szCs w:val="24"/>
        </w:rPr>
        <w:t xml:space="preserve">e São Paulo conta com a base de </w:t>
      </w:r>
      <w:r w:rsidRPr="004F37F0">
        <w:rPr>
          <w:rFonts w:ascii="Verdana" w:hAnsi="Verdana"/>
          <w:sz w:val="24"/>
          <w:szCs w:val="24"/>
        </w:rPr>
        <w:t>dados dos direitos da pessoa com</w:t>
      </w:r>
      <w:r w:rsidR="00D36CCC">
        <w:rPr>
          <w:rFonts w:ascii="Verdana" w:hAnsi="Verdana"/>
          <w:sz w:val="24"/>
          <w:szCs w:val="24"/>
        </w:rPr>
        <w:t xml:space="preserve"> deficiência, da qual extraímos </w:t>
      </w:r>
      <w:r w:rsidRPr="004F37F0">
        <w:rPr>
          <w:rFonts w:ascii="Verdana" w:hAnsi="Verdana"/>
          <w:sz w:val="24"/>
          <w:szCs w:val="24"/>
        </w:rPr>
        <w:t>os dados abaixo sobre a cidad</w:t>
      </w:r>
      <w:r w:rsidR="00D36CCC">
        <w:rPr>
          <w:rFonts w:ascii="Verdana" w:hAnsi="Verdana"/>
          <w:sz w:val="24"/>
          <w:szCs w:val="24"/>
        </w:rPr>
        <w:t xml:space="preserve">e de São Paulo, com estimativas </w:t>
      </w:r>
      <w:r w:rsidRPr="004F37F0">
        <w:rPr>
          <w:rFonts w:ascii="Verdana" w:hAnsi="Verdana"/>
          <w:sz w:val="24"/>
          <w:szCs w:val="24"/>
        </w:rPr>
        <w:t>do ano de 2021:</w:t>
      </w:r>
    </w:p>
    <w:p w:rsidR="004F37F0" w:rsidRDefault="004F37F0" w:rsidP="004F37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7982" w:rsidRDefault="00DE7982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C5B40CB" wp14:editId="2FC711B6">
            <wp:extent cx="5724525" cy="4781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52" cy="47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82" w:rsidRDefault="00DE7982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drawing>
          <wp:inline distT="0" distB="0" distL="0" distR="0" wp14:anchorId="0500363E" wp14:editId="161C8E49">
            <wp:extent cx="3438525" cy="1304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82" w:rsidRDefault="00DE7982" w:rsidP="004F37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7982" w:rsidRDefault="00DE7982" w:rsidP="004F37F0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CFACB14" wp14:editId="049D7286">
            <wp:extent cx="5781675" cy="38381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0995" cy="38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82" w:rsidRDefault="00DE7982" w:rsidP="004F37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(Fonte: Governo do Est</w:t>
      </w:r>
      <w:r w:rsidR="00D36CCC">
        <w:rPr>
          <w:rFonts w:ascii="Verdana" w:hAnsi="Verdana"/>
          <w:sz w:val="24"/>
          <w:szCs w:val="24"/>
        </w:rPr>
        <w:t xml:space="preserve">ado de São Paulo. Base de dados </w:t>
      </w:r>
      <w:r w:rsidRPr="00DE7982">
        <w:rPr>
          <w:rFonts w:ascii="Verdana" w:hAnsi="Verdana"/>
          <w:sz w:val="24"/>
          <w:szCs w:val="24"/>
        </w:rPr>
        <w:t>dos direitos da pessoa com deficiência. Dispon</w:t>
      </w:r>
      <w:r w:rsidR="00D36CCC">
        <w:rPr>
          <w:rFonts w:ascii="Verdana" w:hAnsi="Verdana"/>
          <w:sz w:val="24"/>
          <w:szCs w:val="24"/>
        </w:rPr>
        <w:t xml:space="preserve">ível em: </w:t>
      </w:r>
      <w:proofErr w:type="gramStart"/>
      <w:r w:rsidR="00D36CCC">
        <w:rPr>
          <w:rFonts w:ascii="Verdana" w:hAnsi="Verdana"/>
          <w:sz w:val="24"/>
          <w:szCs w:val="24"/>
        </w:rPr>
        <w:t>https</w:t>
      </w:r>
      <w:proofErr w:type="gramEnd"/>
      <w:r w:rsidR="00D36CCC">
        <w:rPr>
          <w:rFonts w:ascii="Verdana" w:hAnsi="Verdana"/>
          <w:sz w:val="24"/>
          <w:szCs w:val="24"/>
        </w:rPr>
        <w:t xml:space="preserve">:// </w:t>
      </w:r>
      <w:r w:rsidRPr="00DE7982">
        <w:rPr>
          <w:rFonts w:ascii="Verdana" w:hAnsi="Verdana"/>
          <w:sz w:val="24"/>
          <w:szCs w:val="24"/>
        </w:rPr>
        <w:t>basededadosdeficiencia.sp.gov.br/dadosestimativapopulacional2021.p</w:t>
      </w:r>
      <w:r w:rsidR="00D36CCC">
        <w:rPr>
          <w:rFonts w:ascii="Verdana" w:hAnsi="Verdana"/>
          <w:sz w:val="24"/>
          <w:szCs w:val="24"/>
        </w:rPr>
        <w:t xml:space="preserve"> </w:t>
      </w:r>
      <w:proofErr w:type="spellStart"/>
      <w:r w:rsidRPr="00DE7982">
        <w:rPr>
          <w:rFonts w:ascii="Verdana" w:hAnsi="Verdana"/>
          <w:sz w:val="24"/>
          <w:szCs w:val="24"/>
        </w:rPr>
        <w:t>hp</w:t>
      </w:r>
      <w:proofErr w:type="spellEnd"/>
      <w:r w:rsidRPr="00DE7982">
        <w:rPr>
          <w:rFonts w:ascii="Verdana" w:hAnsi="Verdana"/>
          <w:sz w:val="24"/>
          <w:szCs w:val="24"/>
        </w:rPr>
        <w:t>.</w:t>
      </w:r>
      <w:r w:rsidR="00D36CCC">
        <w:rPr>
          <w:rFonts w:ascii="Verdana" w:hAnsi="Verdana"/>
          <w:sz w:val="24"/>
          <w:szCs w:val="24"/>
        </w:rPr>
        <w:t xml:space="preserve"> </w:t>
      </w:r>
      <w:r w:rsidRPr="00DE7982">
        <w:rPr>
          <w:rFonts w:ascii="Verdana" w:hAnsi="Verdana"/>
          <w:sz w:val="24"/>
          <w:szCs w:val="24"/>
        </w:rPr>
        <w:t>Consultado em 14/04/2022)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Recentemente o Governo Federal lanço</w:t>
      </w:r>
      <w:r w:rsidR="00D36CCC">
        <w:rPr>
          <w:rFonts w:ascii="Verdana" w:hAnsi="Verdana"/>
          <w:sz w:val="24"/>
          <w:szCs w:val="24"/>
        </w:rPr>
        <w:t xml:space="preserve">u o Cadastro Inclusão, registro </w:t>
      </w:r>
      <w:r w:rsidRPr="00DE7982">
        <w:rPr>
          <w:rFonts w:ascii="Verdana" w:hAnsi="Verdana"/>
          <w:sz w:val="24"/>
          <w:szCs w:val="24"/>
        </w:rPr>
        <w:t>público eletrônic</w:t>
      </w:r>
      <w:r w:rsidR="00D36CCC">
        <w:rPr>
          <w:rFonts w:ascii="Verdana" w:hAnsi="Verdana"/>
          <w:sz w:val="24"/>
          <w:szCs w:val="24"/>
        </w:rPr>
        <w:t xml:space="preserve">o que vai armazenar informações </w:t>
      </w:r>
      <w:r w:rsidRPr="00DE7982">
        <w:rPr>
          <w:rFonts w:ascii="Verdana" w:hAnsi="Verdana"/>
          <w:sz w:val="24"/>
          <w:szCs w:val="24"/>
        </w:rPr>
        <w:t>de pessoas com deficiência, assi</w:t>
      </w:r>
      <w:r w:rsidR="00D36CCC">
        <w:rPr>
          <w:rFonts w:ascii="Verdana" w:hAnsi="Verdana"/>
          <w:sz w:val="24"/>
          <w:szCs w:val="24"/>
        </w:rPr>
        <w:t>m</w:t>
      </w:r>
      <w:proofErr w:type="gramStart"/>
      <w:r w:rsidR="00D36CCC">
        <w:rPr>
          <w:rFonts w:ascii="Verdana" w:hAnsi="Verdana"/>
          <w:sz w:val="24"/>
          <w:szCs w:val="24"/>
        </w:rPr>
        <w:t xml:space="preserve">  </w:t>
      </w:r>
      <w:proofErr w:type="gramEnd"/>
      <w:r w:rsidR="00D36CCC">
        <w:rPr>
          <w:rFonts w:ascii="Verdana" w:hAnsi="Verdana"/>
          <w:sz w:val="24"/>
          <w:szCs w:val="24"/>
        </w:rPr>
        <w:t xml:space="preserve">caracterizadas pela Avaliação </w:t>
      </w:r>
      <w:r w:rsidRPr="00DE7982">
        <w:rPr>
          <w:rFonts w:ascii="Verdana" w:hAnsi="Verdana"/>
          <w:sz w:val="24"/>
          <w:szCs w:val="24"/>
        </w:rPr>
        <w:t xml:space="preserve">Biopsicossocial, bem como de barreiras que impedem a realização de seus direitos (cadastro </w:t>
      </w:r>
      <w:r w:rsidR="00D36CCC">
        <w:rPr>
          <w:rFonts w:ascii="Verdana" w:hAnsi="Verdana"/>
          <w:sz w:val="24"/>
          <w:szCs w:val="24"/>
        </w:rPr>
        <w:t xml:space="preserve">referência). Também se refere à </w:t>
      </w:r>
      <w:r w:rsidRPr="00DE7982">
        <w:rPr>
          <w:rFonts w:ascii="Verdana" w:hAnsi="Verdana"/>
          <w:sz w:val="24"/>
          <w:szCs w:val="24"/>
        </w:rPr>
        <w:t xml:space="preserve">integração de bases de dados de </w:t>
      </w:r>
      <w:r w:rsidR="00D36CCC">
        <w:rPr>
          <w:rFonts w:ascii="Verdana" w:hAnsi="Verdana"/>
          <w:sz w:val="24"/>
          <w:szCs w:val="24"/>
        </w:rPr>
        <w:t xml:space="preserve">políticas públicas relacionadas </w:t>
      </w:r>
      <w:r w:rsidRPr="00DE7982">
        <w:rPr>
          <w:rFonts w:ascii="Verdana" w:hAnsi="Verdana"/>
          <w:sz w:val="24"/>
          <w:szCs w:val="24"/>
        </w:rPr>
        <w:t>aos direitos da pessoa com def</w:t>
      </w:r>
      <w:r w:rsidR="00D36CCC">
        <w:rPr>
          <w:rFonts w:ascii="Verdana" w:hAnsi="Verdana"/>
          <w:sz w:val="24"/>
          <w:szCs w:val="24"/>
        </w:rPr>
        <w:t xml:space="preserve">iciência, informações de censos </w:t>
      </w:r>
      <w:r w:rsidRPr="00DE7982">
        <w:rPr>
          <w:rFonts w:ascii="Verdana" w:hAnsi="Verdana"/>
          <w:sz w:val="24"/>
          <w:szCs w:val="24"/>
        </w:rPr>
        <w:t>nacionais e de demais pesqui</w:t>
      </w:r>
      <w:r w:rsidR="00D36CCC">
        <w:rPr>
          <w:rFonts w:ascii="Verdana" w:hAnsi="Verdana"/>
          <w:sz w:val="24"/>
          <w:szCs w:val="24"/>
        </w:rPr>
        <w:t xml:space="preserve">sas realizadas no País (base de </w:t>
      </w:r>
      <w:r w:rsidRPr="00DE7982">
        <w:rPr>
          <w:rFonts w:ascii="Verdana" w:hAnsi="Verdana"/>
          <w:sz w:val="24"/>
          <w:szCs w:val="24"/>
        </w:rPr>
        <w:t>dados analítica). O Cadastro Inclusão tem a finalidade de contribuir no planejamento e desenv</w:t>
      </w:r>
      <w:r w:rsidR="00D36CCC">
        <w:rPr>
          <w:rFonts w:ascii="Verdana" w:hAnsi="Verdana"/>
          <w:sz w:val="24"/>
          <w:szCs w:val="24"/>
        </w:rPr>
        <w:t xml:space="preserve">olvimento de políticas públicas </w:t>
      </w:r>
      <w:r w:rsidRPr="00DE7982">
        <w:rPr>
          <w:rFonts w:ascii="Verdana" w:hAnsi="Verdana"/>
          <w:sz w:val="24"/>
          <w:szCs w:val="24"/>
        </w:rPr>
        <w:t>para a pessoa com deficiência, promover o acesso dessas pessoas aos seus direitos e constit</w:t>
      </w:r>
      <w:r w:rsidR="00D36CCC">
        <w:rPr>
          <w:rFonts w:ascii="Verdana" w:hAnsi="Verdana"/>
          <w:sz w:val="24"/>
          <w:szCs w:val="24"/>
        </w:rPr>
        <w:t xml:space="preserve">uir fonte de dados para estudos </w:t>
      </w:r>
      <w:r w:rsidRPr="00DE7982">
        <w:rPr>
          <w:rFonts w:ascii="Verdana" w:hAnsi="Verdana"/>
          <w:sz w:val="24"/>
          <w:szCs w:val="24"/>
        </w:rPr>
        <w:t xml:space="preserve">e </w:t>
      </w:r>
      <w:proofErr w:type="gramStart"/>
      <w:r w:rsidRPr="00DE7982">
        <w:rPr>
          <w:rFonts w:ascii="Verdana" w:hAnsi="Verdana"/>
          <w:sz w:val="24"/>
          <w:szCs w:val="24"/>
        </w:rPr>
        <w:t>pesquisas</w:t>
      </w:r>
      <w:r w:rsidR="00D36CCC">
        <w:rPr>
          <w:rFonts w:ascii="Verdana" w:hAnsi="Verdana"/>
          <w:sz w:val="24"/>
          <w:szCs w:val="24"/>
        </w:rPr>
        <w:t xml:space="preserve"> .</w:t>
      </w:r>
      <w:proofErr w:type="gramEnd"/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A Prefeitura de São Paulo conta com o Programa Contrata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SP – Pessoa com Deficiência, que está em sua 11ª edição: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A Secretaria Municipal da Pessoa com Deficiênci</w:t>
      </w:r>
      <w:r w:rsidR="00D36CCC">
        <w:rPr>
          <w:rFonts w:ascii="Verdana" w:hAnsi="Verdana"/>
          <w:sz w:val="24"/>
          <w:szCs w:val="24"/>
        </w:rPr>
        <w:t xml:space="preserve">a (SMPED) </w:t>
      </w:r>
      <w:r w:rsidRPr="00DE7982">
        <w:rPr>
          <w:rFonts w:ascii="Verdana" w:hAnsi="Verdana"/>
          <w:sz w:val="24"/>
          <w:szCs w:val="24"/>
        </w:rPr>
        <w:t xml:space="preserve">e a </w:t>
      </w:r>
      <w:r w:rsidRPr="00DE7982">
        <w:rPr>
          <w:rFonts w:ascii="Verdana" w:hAnsi="Verdana"/>
          <w:b/>
          <w:sz w:val="24"/>
          <w:szCs w:val="24"/>
        </w:rPr>
        <w:t>Secretaria Municipal do Desenvolvimento Econômico, Trabalho e Turismo (SMDET)</w:t>
      </w:r>
      <w:r w:rsidRPr="00DE7982">
        <w:rPr>
          <w:rFonts w:ascii="Verdana" w:hAnsi="Verdana"/>
          <w:sz w:val="24"/>
          <w:szCs w:val="24"/>
        </w:rPr>
        <w:t xml:space="preserve"> realizar</w:t>
      </w:r>
      <w:r w:rsidR="00D36CCC">
        <w:rPr>
          <w:rFonts w:ascii="Verdana" w:hAnsi="Verdana"/>
          <w:sz w:val="24"/>
          <w:szCs w:val="24"/>
        </w:rPr>
        <w:t xml:space="preserve">am nesta terça-feira (12) a 11ª </w:t>
      </w:r>
      <w:r w:rsidRPr="00DE7982">
        <w:rPr>
          <w:rFonts w:ascii="Verdana" w:hAnsi="Verdana"/>
          <w:sz w:val="24"/>
          <w:szCs w:val="24"/>
        </w:rPr>
        <w:t xml:space="preserve">edição do Contrata SP Pessoa </w:t>
      </w:r>
      <w:r w:rsidR="00D36CCC">
        <w:rPr>
          <w:rFonts w:ascii="Verdana" w:hAnsi="Verdana"/>
          <w:sz w:val="24"/>
          <w:szCs w:val="24"/>
        </w:rPr>
        <w:t xml:space="preserve">com Deficiência nas unidades do </w:t>
      </w:r>
      <w:r w:rsidRPr="00DE7982">
        <w:rPr>
          <w:rFonts w:ascii="Verdana" w:hAnsi="Verdana"/>
          <w:sz w:val="24"/>
          <w:szCs w:val="24"/>
        </w:rPr>
        <w:t>Cate Central e Interlagos. Fora</w:t>
      </w:r>
      <w:r w:rsidR="00D36CCC">
        <w:rPr>
          <w:rFonts w:ascii="Verdana" w:hAnsi="Verdana"/>
          <w:sz w:val="24"/>
          <w:szCs w:val="24"/>
        </w:rPr>
        <w:t xml:space="preserve">m disponibilizadas 700 vagas de </w:t>
      </w:r>
      <w:r w:rsidRPr="00DE7982">
        <w:rPr>
          <w:rFonts w:ascii="Verdana" w:hAnsi="Verdana"/>
          <w:sz w:val="24"/>
          <w:szCs w:val="24"/>
        </w:rPr>
        <w:t>emprego com salários que vari</w:t>
      </w:r>
      <w:r w:rsidR="00D36CCC">
        <w:rPr>
          <w:rFonts w:ascii="Verdana" w:hAnsi="Verdana"/>
          <w:sz w:val="24"/>
          <w:szCs w:val="24"/>
        </w:rPr>
        <w:t xml:space="preserve">am entre R$ 683 (aprendiz) e R$ </w:t>
      </w:r>
      <w:r w:rsidRPr="00DE7982">
        <w:rPr>
          <w:rFonts w:ascii="Verdana" w:hAnsi="Verdana"/>
          <w:sz w:val="24"/>
          <w:szCs w:val="24"/>
        </w:rPr>
        <w:t>6.014 para profissionais e reabilitados do INSS.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lastRenderedPageBreak/>
        <w:t>O evento teve início às 8</w:t>
      </w:r>
      <w:r w:rsidR="00D36CCC">
        <w:rPr>
          <w:rFonts w:ascii="Verdana" w:hAnsi="Verdana"/>
          <w:sz w:val="24"/>
          <w:szCs w:val="24"/>
        </w:rPr>
        <w:t xml:space="preserve">h com oficinas sobre mercado de </w:t>
      </w:r>
      <w:r w:rsidRPr="00DE7982">
        <w:rPr>
          <w:rFonts w:ascii="Verdana" w:hAnsi="Verdana"/>
          <w:sz w:val="24"/>
          <w:szCs w:val="24"/>
        </w:rPr>
        <w:t>trabalho e dicas sobre currícu</w:t>
      </w:r>
      <w:r w:rsidR="00D36CCC">
        <w:rPr>
          <w:rFonts w:ascii="Verdana" w:hAnsi="Verdana"/>
          <w:sz w:val="24"/>
          <w:szCs w:val="24"/>
        </w:rPr>
        <w:t xml:space="preserve">lo e comportamento em processos </w:t>
      </w:r>
      <w:r w:rsidRPr="00DE7982">
        <w:rPr>
          <w:rFonts w:ascii="Verdana" w:hAnsi="Verdana"/>
          <w:sz w:val="24"/>
          <w:szCs w:val="24"/>
        </w:rPr>
        <w:t>seletivos com a equipe do programa Elabora, da Fundação Paulistana, ligada à Prefeitura de São Paulo.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A secretária municipal da</w:t>
      </w:r>
      <w:r w:rsidR="00D36CCC">
        <w:rPr>
          <w:rFonts w:ascii="Verdana" w:hAnsi="Verdana"/>
          <w:sz w:val="24"/>
          <w:szCs w:val="24"/>
        </w:rPr>
        <w:t xml:space="preserve"> Pessoa com Deficiência, Silvia </w:t>
      </w:r>
      <w:proofErr w:type="spellStart"/>
      <w:r w:rsidRPr="00DE7982">
        <w:rPr>
          <w:rFonts w:ascii="Verdana" w:hAnsi="Verdana"/>
          <w:sz w:val="24"/>
          <w:szCs w:val="24"/>
        </w:rPr>
        <w:t>Grecco</w:t>
      </w:r>
      <w:proofErr w:type="spellEnd"/>
      <w:r w:rsidRPr="00DE7982">
        <w:rPr>
          <w:rFonts w:ascii="Verdana" w:hAnsi="Verdana"/>
          <w:sz w:val="24"/>
          <w:szCs w:val="24"/>
        </w:rPr>
        <w:t>, esteve pela man</w:t>
      </w:r>
      <w:r w:rsidR="00D36CCC">
        <w:rPr>
          <w:rFonts w:ascii="Verdana" w:hAnsi="Verdana"/>
          <w:sz w:val="24"/>
          <w:szCs w:val="24"/>
        </w:rPr>
        <w:t xml:space="preserve">hã no Cate Central e destacou a </w:t>
      </w:r>
      <w:r w:rsidRPr="00DE7982">
        <w:rPr>
          <w:rFonts w:ascii="Verdana" w:hAnsi="Verdana"/>
          <w:sz w:val="24"/>
          <w:szCs w:val="24"/>
        </w:rPr>
        <w:t>importância da ação. “Temos</w:t>
      </w:r>
      <w:r w:rsidR="00D36CCC">
        <w:rPr>
          <w:rFonts w:ascii="Verdana" w:hAnsi="Verdana"/>
          <w:sz w:val="24"/>
          <w:szCs w:val="24"/>
        </w:rPr>
        <w:t xml:space="preserve"> que possibilitar oportunidades </w:t>
      </w:r>
      <w:r w:rsidRPr="00DE7982">
        <w:rPr>
          <w:rFonts w:ascii="Verdana" w:hAnsi="Verdana"/>
          <w:sz w:val="24"/>
          <w:szCs w:val="24"/>
        </w:rPr>
        <w:t>iguais para a pessoa com defic</w:t>
      </w:r>
      <w:r w:rsidR="00D36CCC">
        <w:rPr>
          <w:rFonts w:ascii="Verdana" w:hAnsi="Verdana"/>
          <w:sz w:val="24"/>
          <w:szCs w:val="24"/>
        </w:rPr>
        <w:t xml:space="preserve">iência se inserir no mercado de </w:t>
      </w:r>
      <w:r w:rsidRPr="00DE7982">
        <w:rPr>
          <w:rFonts w:ascii="Verdana" w:hAnsi="Verdana"/>
          <w:sz w:val="24"/>
          <w:szCs w:val="24"/>
        </w:rPr>
        <w:t>trabalho. Hoje, a Lei de Cotas</w:t>
      </w:r>
      <w:r w:rsidR="00D36CCC">
        <w:rPr>
          <w:rFonts w:ascii="Verdana" w:hAnsi="Verdana"/>
          <w:sz w:val="24"/>
          <w:szCs w:val="24"/>
        </w:rPr>
        <w:t xml:space="preserve"> obriga as empresas a contratem </w:t>
      </w:r>
      <w:r w:rsidRPr="00DE7982">
        <w:rPr>
          <w:rFonts w:ascii="Verdana" w:hAnsi="Verdana"/>
          <w:sz w:val="24"/>
          <w:szCs w:val="24"/>
        </w:rPr>
        <w:t xml:space="preserve">pessoas com deficiência, mas eu não vejo a hora que essa palavra obrigação seja trocada por </w:t>
      </w:r>
      <w:r w:rsidR="00D36CCC">
        <w:rPr>
          <w:rFonts w:ascii="Verdana" w:hAnsi="Verdana"/>
          <w:sz w:val="24"/>
          <w:szCs w:val="24"/>
        </w:rPr>
        <w:t xml:space="preserve">oportunidade, para que não seja </w:t>
      </w:r>
      <w:r w:rsidRPr="00DE7982">
        <w:rPr>
          <w:rFonts w:ascii="Verdana" w:hAnsi="Verdana"/>
          <w:sz w:val="24"/>
          <w:szCs w:val="24"/>
        </w:rPr>
        <w:t>mais uma obrigação, para qu</w:t>
      </w:r>
      <w:r w:rsidR="00D36CCC">
        <w:rPr>
          <w:rFonts w:ascii="Verdana" w:hAnsi="Verdana"/>
          <w:sz w:val="24"/>
          <w:szCs w:val="24"/>
        </w:rPr>
        <w:t xml:space="preserve">e as empresas tenham o olhar de </w:t>
      </w:r>
      <w:r w:rsidRPr="00DE7982">
        <w:rPr>
          <w:rFonts w:ascii="Verdana" w:hAnsi="Verdana"/>
          <w:sz w:val="24"/>
          <w:szCs w:val="24"/>
        </w:rPr>
        <w:t xml:space="preserve">que elas podem ter pessoas qualificadas com ou sem deficiência em seus postos de </w:t>
      </w:r>
      <w:proofErr w:type="gramStart"/>
      <w:r w:rsidRPr="00DE7982">
        <w:rPr>
          <w:rFonts w:ascii="Verdana" w:hAnsi="Verdana"/>
          <w:sz w:val="24"/>
          <w:szCs w:val="24"/>
        </w:rPr>
        <w:t>trabalho.</w:t>
      </w:r>
      <w:proofErr w:type="gramEnd"/>
      <w:r w:rsidRPr="00DE7982">
        <w:rPr>
          <w:rFonts w:ascii="Verdana" w:hAnsi="Verdana"/>
          <w:sz w:val="24"/>
          <w:szCs w:val="24"/>
        </w:rPr>
        <w:t>''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 xml:space="preserve">Já a </w:t>
      </w:r>
      <w:r w:rsidRPr="00DE7982">
        <w:rPr>
          <w:rFonts w:ascii="Verdana" w:hAnsi="Verdana"/>
          <w:b/>
          <w:sz w:val="24"/>
          <w:szCs w:val="24"/>
        </w:rPr>
        <w:t xml:space="preserve">secretária de Desenvolvimento Econômico, Trabalho </w:t>
      </w:r>
      <w:proofErr w:type="gramStart"/>
      <w:r w:rsidRPr="00DE7982">
        <w:rPr>
          <w:rFonts w:ascii="Verdana" w:hAnsi="Verdana"/>
          <w:b/>
          <w:sz w:val="24"/>
          <w:szCs w:val="24"/>
        </w:rPr>
        <w:t>e</w:t>
      </w:r>
      <w:proofErr w:type="gramEnd"/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b/>
          <w:sz w:val="24"/>
          <w:szCs w:val="24"/>
        </w:rPr>
        <w:t>Turismo</w:t>
      </w:r>
      <w:r w:rsidRPr="00DE7982">
        <w:rPr>
          <w:rFonts w:ascii="Verdana" w:hAnsi="Verdana"/>
          <w:sz w:val="24"/>
          <w:szCs w:val="24"/>
        </w:rPr>
        <w:t xml:space="preserve">, </w:t>
      </w:r>
      <w:r w:rsidRPr="00DE7982">
        <w:rPr>
          <w:rFonts w:ascii="Verdana" w:hAnsi="Verdana"/>
          <w:b/>
          <w:sz w:val="24"/>
          <w:szCs w:val="24"/>
        </w:rPr>
        <w:t>Aline Cardoso</w:t>
      </w:r>
      <w:r w:rsidRPr="00DE7982">
        <w:rPr>
          <w:rFonts w:ascii="Verdana" w:hAnsi="Verdana"/>
          <w:sz w:val="24"/>
          <w:szCs w:val="24"/>
        </w:rPr>
        <w:t xml:space="preserve"> agradeceu a parceria entre as secretarias e enfatizou a importância d</w:t>
      </w:r>
      <w:r w:rsidR="00D36CCC">
        <w:rPr>
          <w:rFonts w:ascii="Verdana" w:hAnsi="Verdana"/>
          <w:sz w:val="24"/>
          <w:szCs w:val="24"/>
        </w:rPr>
        <w:t xml:space="preserve">a criação do Contrata SP. ''Uma </w:t>
      </w:r>
      <w:r w:rsidRPr="00DE7982">
        <w:rPr>
          <w:rFonts w:ascii="Verdana" w:hAnsi="Verdana"/>
          <w:sz w:val="24"/>
          <w:szCs w:val="24"/>
        </w:rPr>
        <w:t>vaga de emprego abre outra</w:t>
      </w:r>
      <w:r w:rsidR="00D36CCC">
        <w:rPr>
          <w:rFonts w:ascii="Verdana" w:hAnsi="Verdana"/>
          <w:sz w:val="24"/>
          <w:szCs w:val="24"/>
        </w:rPr>
        <w:t xml:space="preserve">s esperanças e expectativas e a </w:t>
      </w:r>
      <w:r w:rsidRPr="00DE7982">
        <w:rPr>
          <w:rFonts w:ascii="Verdana" w:hAnsi="Verdana"/>
          <w:sz w:val="24"/>
          <w:szCs w:val="24"/>
        </w:rPr>
        <w:t>gente sabe que é difícil, pri</w:t>
      </w:r>
      <w:r w:rsidR="00D36CCC">
        <w:rPr>
          <w:rFonts w:ascii="Verdana" w:hAnsi="Verdana"/>
          <w:sz w:val="24"/>
          <w:szCs w:val="24"/>
        </w:rPr>
        <w:t xml:space="preserve">ncipalmente para as pessoas com </w:t>
      </w:r>
      <w:r w:rsidRPr="00DE7982">
        <w:rPr>
          <w:rFonts w:ascii="Verdana" w:hAnsi="Verdana"/>
          <w:sz w:val="24"/>
          <w:szCs w:val="24"/>
        </w:rPr>
        <w:t>deficiência. Cerca de 50% das vagas que deveriam ser oferecidas não são disponibilizadas. E</w:t>
      </w:r>
      <w:r w:rsidR="00D36CCC">
        <w:rPr>
          <w:rFonts w:ascii="Verdana" w:hAnsi="Verdana"/>
          <w:sz w:val="24"/>
          <w:szCs w:val="24"/>
        </w:rPr>
        <w:t xml:space="preserve">ntão, a Prefeitura de São Paulo </w:t>
      </w:r>
      <w:r w:rsidRPr="00DE7982">
        <w:rPr>
          <w:rFonts w:ascii="Verdana" w:hAnsi="Verdana"/>
          <w:sz w:val="24"/>
          <w:szCs w:val="24"/>
        </w:rPr>
        <w:t xml:space="preserve">vem </w:t>
      </w:r>
      <w:proofErr w:type="gramStart"/>
      <w:r w:rsidRPr="00DE7982">
        <w:rPr>
          <w:rFonts w:ascii="Verdana" w:hAnsi="Verdana"/>
          <w:sz w:val="24"/>
          <w:szCs w:val="24"/>
        </w:rPr>
        <w:t>há</w:t>
      </w:r>
      <w:proofErr w:type="gramEnd"/>
      <w:r w:rsidRPr="00DE7982">
        <w:rPr>
          <w:rFonts w:ascii="Verdana" w:hAnsi="Verdana"/>
          <w:sz w:val="24"/>
          <w:szCs w:val="24"/>
        </w:rPr>
        <w:t xml:space="preserve"> muitos anos organiza</w:t>
      </w:r>
      <w:r w:rsidR="00D36CCC">
        <w:rPr>
          <w:rFonts w:ascii="Verdana" w:hAnsi="Verdana"/>
          <w:sz w:val="24"/>
          <w:szCs w:val="24"/>
        </w:rPr>
        <w:t xml:space="preserve">ndo essas ações. Nesses </w:t>
      </w:r>
      <w:proofErr w:type="gramStart"/>
      <w:r w:rsidR="00D36CCC">
        <w:rPr>
          <w:rFonts w:ascii="Verdana" w:hAnsi="Verdana"/>
          <w:sz w:val="24"/>
          <w:szCs w:val="24"/>
        </w:rPr>
        <w:t>5</w:t>
      </w:r>
      <w:proofErr w:type="gramEnd"/>
      <w:r w:rsidR="00D36CCC">
        <w:rPr>
          <w:rFonts w:ascii="Verdana" w:hAnsi="Verdana"/>
          <w:sz w:val="24"/>
          <w:szCs w:val="24"/>
        </w:rPr>
        <w:t xml:space="preserve"> anos, </w:t>
      </w:r>
      <w:r w:rsidRPr="00DE7982">
        <w:rPr>
          <w:rFonts w:ascii="Verdana" w:hAnsi="Verdana"/>
          <w:sz w:val="24"/>
          <w:szCs w:val="24"/>
        </w:rPr>
        <w:t>nós já viabilizamos 14 mil vagas.''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 xml:space="preserve">Para participar do mutirão, inscrições foram abertas na última semana. As equipes do Cate fizeram a pré-seleção dos candidatos e o encaminhamento </w:t>
      </w:r>
      <w:r w:rsidR="00D36CCC">
        <w:rPr>
          <w:rFonts w:ascii="Verdana" w:hAnsi="Verdana"/>
          <w:sz w:val="24"/>
          <w:szCs w:val="24"/>
        </w:rPr>
        <w:t xml:space="preserve">às unidades onde aconteceram os </w:t>
      </w:r>
      <w:r w:rsidRPr="00DE7982">
        <w:rPr>
          <w:rFonts w:ascii="Verdana" w:hAnsi="Verdana"/>
          <w:sz w:val="24"/>
          <w:szCs w:val="24"/>
        </w:rPr>
        <w:t>processos seletivos com a pr</w:t>
      </w:r>
      <w:r w:rsidR="00D36CCC">
        <w:rPr>
          <w:rFonts w:ascii="Verdana" w:hAnsi="Verdana"/>
          <w:sz w:val="24"/>
          <w:szCs w:val="24"/>
        </w:rPr>
        <w:t xml:space="preserve">esença de empresas. No entanto, </w:t>
      </w:r>
      <w:r w:rsidRPr="00DE7982">
        <w:rPr>
          <w:rFonts w:ascii="Verdana" w:hAnsi="Verdana"/>
          <w:sz w:val="24"/>
          <w:szCs w:val="24"/>
        </w:rPr>
        <w:t xml:space="preserve">mesmo sem inscrições prévias, os candidatos que compareceram hoje nos </w:t>
      </w:r>
      <w:proofErr w:type="gramStart"/>
      <w:r w:rsidRPr="00DE7982">
        <w:rPr>
          <w:rFonts w:ascii="Verdana" w:hAnsi="Verdana"/>
          <w:sz w:val="24"/>
          <w:szCs w:val="24"/>
        </w:rPr>
        <w:t>Cates</w:t>
      </w:r>
      <w:proofErr w:type="gramEnd"/>
      <w:r w:rsidRPr="00DE7982">
        <w:rPr>
          <w:rFonts w:ascii="Verdana" w:hAnsi="Verdana"/>
          <w:sz w:val="24"/>
          <w:szCs w:val="24"/>
        </w:rPr>
        <w:t xml:space="preserve"> foram recebidos e puderam se candidatar </w:t>
      </w:r>
      <w:r w:rsidR="00D36CCC">
        <w:rPr>
          <w:rFonts w:ascii="Verdana" w:hAnsi="Verdana"/>
          <w:sz w:val="24"/>
          <w:szCs w:val="24"/>
        </w:rPr>
        <w:t xml:space="preserve">a </w:t>
      </w:r>
      <w:r w:rsidRPr="00DE7982">
        <w:rPr>
          <w:rFonts w:ascii="Verdana" w:hAnsi="Verdana"/>
          <w:sz w:val="24"/>
          <w:szCs w:val="24"/>
        </w:rPr>
        <w:t>diversas vagas dos setores de comércio, serviço e saúde.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Nos locais, as pessoas co</w:t>
      </w:r>
      <w:r w:rsidR="00D36CCC">
        <w:rPr>
          <w:rFonts w:ascii="Verdana" w:hAnsi="Verdana"/>
          <w:sz w:val="24"/>
          <w:szCs w:val="24"/>
        </w:rPr>
        <w:t xml:space="preserve">m deficiência auditiva e surdas </w:t>
      </w:r>
      <w:r w:rsidRPr="00DE7982">
        <w:rPr>
          <w:rFonts w:ascii="Verdana" w:hAnsi="Verdana"/>
          <w:sz w:val="24"/>
          <w:szCs w:val="24"/>
        </w:rPr>
        <w:t>contaram com intérpretes de Li</w:t>
      </w:r>
      <w:r w:rsidR="00D36CCC">
        <w:rPr>
          <w:rFonts w:ascii="Verdana" w:hAnsi="Verdana"/>
          <w:sz w:val="24"/>
          <w:szCs w:val="24"/>
        </w:rPr>
        <w:t xml:space="preserve">bras e suporte da CIL – Central de </w:t>
      </w:r>
      <w:r w:rsidRPr="00DE7982">
        <w:rPr>
          <w:rFonts w:ascii="Verdana" w:hAnsi="Verdana"/>
          <w:sz w:val="24"/>
          <w:szCs w:val="24"/>
        </w:rPr>
        <w:t>Intermediação em Libras.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O Contrata SP Pessoa com Deficiência terminou às 1</w:t>
      </w:r>
      <w:r w:rsidR="00D36CCC">
        <w:rPr>
          <w:rFonts w:ascii="Verdana" w:hAnsi="Verdana"/>
          <w:sz w:val="24"/>
          <w:szCs w:val="24"/>
        </w:rPr>
        <w:t xml:space="preserve">7h </w:t>
      </w:r>
      <w:r w:rsidRPr="00DE7982">
        <w:rPr>
          <w:rFonts w:ascii="Verdana" w:hAnsi="Verdana"/>
          <w:sz w:val="24"/>
          <w:szCs w:val="24"/>
        </w:rPr>
        <w:t xml:space="preserve">e resultou em mais de 1.700 </w:t>
      </w:r>
      <w:r w:rsidR="00D36CCC">
        <w:rPr>
          <w:rFonts w:ascii="Verdana" w:hAnsi="Verdana"/>
          <w:sz w:val="24"/>
          <w:szCs w:val="24"/>
        </w:rPr>
        <w:t xml:space="preserve">entrevistas realizadas nas duas </w:t>
      </w:r>
      <w:r w:rsidRPr="00DE7982">
        <w:rPr>
          <w:rFonts w:ascii="Verdana" w:hAnsi="Verdana"/>
          <w:sz w:val="24"/>
          <w:szCs w:val="24"/>
        </w:rPr>
        <w:t>unidades do Cate envolvidas no mutirão.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Sem prejuízo de uma aná</w:t>
      </w:r>
      <w:r w:rsidR="00D36CCC">
        <w:rPr>
          <w:rFonts w:ascii="Verdana" w:hAnsi="Verdana"/>
          <w:sz w:val="24"/>
          <w:szCs w:val="24"/>
        </w:rPr>
        <w:t xml:space="preserve">lise mais detalhada da Comissão </w:t>
      </w:r>
      <w:r w:rsidRPr="00DE7982">
        <w:rPr>
          <w:rFonts w:ascii="Verdana" w:hAnsi="Verdana"/>
          <w:sz w:val="24"/>
          <w:szCs w:val="24"/>
        </w:rPr>
        <w:t>de Mérito subsequente, a qual</w:t>
      </w:r>
      <w:r w:rsidR="00D36CCC">
        <w:rPr>
          <w:rFonts w:ascii="Verdana" w:hAnsi="Verdana"/>
          <w:sz w:val="24"/>
          <w:szCs w:val="24"/>
        </w:rPr>
        <w:t xml:space="preserve"> possui maior proximidade com a </w:t>
      </w:r>
      <w:r w:rsidRPr="00DE7982">
        <w:rPr>
          <w:rFonts w:ascii="Verdana" w:hAnsi="Verdana"/>
          <w:sz w:val="24"/>
          <w:szCs w:val="24"/>
        </w:rPr>
        <w:t>matéria e tendo em vista que o referi</w:t>
      </w:r>
      <w:r w:rsidR="00D36CCC">
        <w:rPr>
          <w:rFonts w:ascii="Verdana" w:hAnsi="Verdana"/>
          <w:sz w:val="24"/>
          <w:szCs w:val="24"/>
        </w:rPr>
        <w:t xml:space="preserve">do cadastro pode auxiliar </w:t>
      </w:r>
      <w:r w:rsidRPr="00DE7982">
        <w:rPr>
          <w:rFonts w:ascii="Verdana" w:hAnsi="Verdana"/>
          <w:sz w:val="24"/>
          <w:szCs w:val="24"/>
        </w:rPr>
        <w:t>na elaboração de políticas p</w:t>
      </w:r>
      <w:r w:rsidR="00D36CCC">
        <w:rPr>
          <w:rFonts w:ascii="Verdana" w:hAnsi="Verdana"/>
          <w:sz w:val="24"/>
          <w:szCs w:val="24"/>
        </w:rPr>
        <w:t xml:space="preserve">úblicas voltadas às pessoas com </w:t>
      </w:r>
      <w:r w:rsidRPr="00DE7982">
        <w:rPr>
          <w:rFonts w:ascii="Verdana" w:hAnsi="Verdana"/>
          <w:sz w:val="24"/>
          <w:szCs w:val="24"/>
        </w:rPr>
        <w:t>deficiência, quanto aos aspec</w:t>
      </w:r>
      <w:r w:rsidR="00D36CCC">
        <w:rPr>
          <w:rFonts w:ascii="Verdana" w:hAnsi="Verdana"/>
          <w:sz w:val="24"/>
          <w:szCs w:val="24"/>
        </w:rPr>
        <w:t xml:space="preserve">tos a serem analisados por este </w:t>
      </w:r>
      <w:r w:rsidRPr="00DE7982">
        <w:rPr>
          <w:rFonts w:ascii="Verdana" w:hAnsi="Verdana"/>
          <w:sz w:val="24"/>
          <w:szCs w:val="24"/>
        </w:rPr>
        <w:t>colegiado, a Comissão de Adm</w:t>
      </w:r>
      <w:r w:rsidR="00D36CCC">
        <w:rPr>
          <w:rFonts w:ascii="Verdana" w:hAnsi="Verdana"/>
          <w:sz w:val="24"/>
          <w:szCs w:val="24"/>
        </w:rPr>
        <w:t xml:space="preserve">inistração Pública manifesta-se </w:t>
      </w:r>
      <w:r w:rsidRPr="00DE7982">
        <w:rPr>
          <w:rFonts w:ascii="Verdana" w:hAnsi="Verdana"/>
          <w:sz w:val="24"/>
          <w:szCs w:val="24"/>
        </w:rPr>
        <w:t>FAVORÁVEL ao projeto de lei.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 xml:space="preserve">Sala da Comissão de </w:t>
      </w:r>
      <w:r w:rsidR="00D36CCC">
        <w:rPr>
          <w:rFonts w:ascii="Verdana" w:hAnsi="Verdana"/>
          <w:sz w:val="24"/>
          <w:szCs w:val="24"/>
        </w:rPr>
        <w:t xml:space="preserve">Administração Pública, em </w:t>
      </w:r>
      <w:r w:rsidRPr="00DE7982">
        <w:rPr>
          <w:rFonts w:ascii="Verdana" w:hAnsi="Verdana"/>
          <w:sz w:val="24"/>
          <w:szCs w:val="24"/>
        </w:rPr>
        <w:t>11/05/2022.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Ver. Gilson Barreto (PSDB) - Presidente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Ver. Eli Corrêa (UNIÃO) - Relator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 xml:space="preserve">Ver. Arselino </w:t>
      </w:r>
      <w:proofErr w:type="spellStart"/>
      <w:r w:rsidRPr="00DE7982">
        <w:rPr>
          <w:rFonts w:ascii="Verdana" w:hAnsi="Verdana"/>
          <w:sz w:val="24"/>
          <w:szCs w:val="24"/>
        </w:rPr>
        <w:t>Tatto</w:t>
      </w:r>
      <w:proofErr w:type="spellEnd"/>
      <w:r w:rsidRPr="00DE7982">
        <w:rPr>
          <w:rFonts w:ascii="Verdana" w:hAnsi="Verdana"/>
          <w:sz w:val="24"/>
          <w:szCs w:val="24"/>
        </w:rPr>
        <w:t xml:space="preserve"> (PT)</w:t>
      </w:r>
    </w:p>
    <w:p w:rsidR="00DE7982" w:rsidRP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Ver. Erika Hilton (PSOL)</w:t>
      </w:r>
    </w:p>
    <w:p w:rsidR="00DE7982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  <w:r w:rsidRPr="00DE7982">
        <w:rPr>
          <w:rFonts w:ascii="Verdana" w:hAnsi="Verdana"/>
          <w:sz w:val="24"/>
          <w:szCs w:val="24"/>
        </w:rPr>
        <w:t>Ver. Fernando Holiday (NOVO)</w:t>
      </w:r>
    </w:p>
    <w:p w:rsidR="00DE7982" w:rsidRPr="004F37F0" w:rsidRDefault="00DE7982" w:rsidP="00DE7982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E7982" w:rsidRPr="004F3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00B32"/>
    <w:rsid w:val="0009118C"/>
    <w:rsid w:val="00153768"/>
    <w:rsid w:val="00186550"/>
    <w:rsid w:val="0029604E"/>
    <w:rsid w:val="002A1E5A"/>
    <w:rsid w:val="00384A37"/>
    <w:rsid w:val="003C5A18"/>
    <w:rsid w:val="004F37F0"/>
    <w:rsid w:val="00554622"/>
    <w:rsid w:val="005A6FF2"/>
    <w:rsid w:val="005F3310"/>
    <w:rsid w:val="0060523E"/>
    <w:rsid w:val="006118E0"/>
    <w:rsid w:val="00635D74"/>
    <w:rsid w:val="00652B1A"/>
    <w:rsid w:val="006A3A48"/>
    <w:rsid w:val="006D5657"/>
    <w:rsid w:val="006E78BF"/>
    <w:rsid w:val="007A43A8"/>
    <w:rsid w:val="00812D4C"/>
    <w:rsid w:val="00903720"/>
    <w:rsid w:val="009A4C70"/>
    <w:rsid w:val="00A01D43"/>
    <w:rsid w:val="00A27FB9"/>
    <w:rsid w:val="00A61DF4"/>
    <w:rsid w:val="00A95462"/>
    <w:rsid w:val="00AF0EFC"/>
    <w:rsid w:val="00B50407"/>
    <w:rsid w:val="00B71BA1"/>
    <w:rsid w:val="00B976CD"/>
    <w:rsid w:val="00C31B85"/>
    <w:rsid w:val="00C40D7E"/>
    <w:rsid w:val="00CD5247"/>
    <w:rsid w:val="00D0401C"/>
    <w:rsid w:val="00D30DFC"/>
    <w:rsid w:val="00D36CCC"/>
    <w:rsid w:val="00DA287C"/>
    <w:rsid w:val="00DE7982"/>
    <w:rsid w:val="00E17A46"/>
    <w:rsid w:val="00E74879"/>
    <w:rsid w:val="00EF3D7A"/>
    <w:rsid w:val="00F5710C"/>
    <w:rsid w:val="00FC39DD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4743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13</cp:revision>
  <dcterms:created xsi:type="dcterms:W3CDTF">2020-12-08T17:13:00Z</dcterms:created>
  <dcterms:modified xsi:type="dcterms:W3CDTF">2022-05-13T13:49:00Z</dcterms:modified>
</cp:coreProperties>
</file>