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91375">
        <w:rPr>
          <w:rFonts w:ascii="Verdana" w:hAnsi="Verdana"/>
          <w:b/>
          <w:sz w:val="24"/>
          <w:szCs w:val="24"/>
        </w:rPr>
        <w:t>C. São Paulo,208, Ano 66   Quin</w:t>
      </w:r>
      <w:r w:rsidR="00FC4E73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9137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GABINETE DO PREFEITO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RICARDO NUNES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LEIS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 xml:space="preserve">LEI Nº 17.702, DE 27 DE OUTUBRO DE </w:t>
      </w:r>
      <w:proofErr w:type="gramStart"/>
      <w:r w:rsidRPr="00927F40">
        <w:rPr>
          <w:rFonts w:ascii="Verdana" w:hAnsi="Verdana"/>
          <w:b/>
          <w:sz w:val="24"/>
          <w:szCs w:val="24"/>
        </w:rPr>
        <w:t>2021</w:t>
      </w:r>
      <w:proofErr w:type="gramEnd"/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 xml:space="preserve">(PROJETO DE LEI Nº 408/21, DO </w:t>
      </w:r>
      <w:proofErr w:type="gramStart"/>
      <w:r w:rsidRPr="00927F4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27F40">
        <w:rPr>
          <w:rFonts w:ascii="Verdana" w:hAnsi="Verdana"/>
          <w:b/>
          <w:sz w:val="24"/>
          <w:szCs w:val="24"/>
        </w:rPr>
        <w:t>FABIO RIVA – PSDB)</w:t>
      </w:r>
      <w:proofErr w:type="gramEnd"/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Denomi</w:t>
      </w:r>
      <w:r>
        <w:rPr>
          <w:rFonts w:ascii="Verdana" w:hAnsi="Verdana"/>
          <w:sz w:val="24"/>
          <w:szCs w:val="24"/>
        </w:rPr>
        <w:t xml:space="preserve">na Viaduto Prof. Augusto Carlos </w:t>
      </w:r>
      <w:r w:rsidRPr="00927F40">
        <w:rPr>
          <w:rFonts w:ascii="Verdana" w:hAnsi="Verdana"/>
          <w:sz w:val="24"/>
          <w:szCs w:val="24"/>
        </w:rPr>
        <w:t>de Vasc</w:t>
      </w:r>
      <w:r>
        <w:rPr>
          <w:rFonts w:ascii="Verdana" w:hAnsi="Verdana"/>
          <w:sz w:val="24"/>
          <w:szCs w:val="24"/>
        </w:rPr>
        <w:t xml:space="preserve">oncelos o logradouro situado no </w:t>
      </w:r>
      <w:r w:rsidRPr="00927F40">
        <w:rPr>
          <w:rFonts w:ascii="Verdana" w:hAnsi="Verdana"/>
          <w:sz w:val="24"/>
          <w:szCs w:val="24"/>
        </w:rPr>
        <w:t xml:space="preserve">Distrito </w:t>
      </w:r>
      <w:r>
        <w:rPr>
          <w:rFonts w:ascii="Verdana" w:hAnsi="Verdana"/>
          <w:sz w:val="24"/>
          <w:szCs w:val="24"/>
        </w:rPr>
        <w:t xml:space="preserve">de São Miguel, Subprefeitura de </w:t>
      </w:r>
      <w:r w:rsidRPr="00927F40">
        <w:rPr>
          <w:rFonts w:ascii="Verdana" w:hAnsi="Verdana"/>
          <w:sz w:val="24"/>
          <w:szCs w:val="24"/>
        </w:rPr>
        <w:t>São Miguel.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927F40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927F40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23 de setembro de 2021, </w:t>
      </w:r>
      <w:r w:rsidRPr="00927F40">
        <w:rPr>
          <w:rFonts w:ascii="Verdana" w:hAnsi="Verdana"/>
          <w:sz w:val="24"/>
          <w:szCs w:val="24"/>
        </w:rPr>
        <w:t>decretou e eu promulgo a seguinte lei: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 xml:space="preserve">Art. 1º Fica denominado </w:t>
      </w:r>
      <w:r>
        <w:rPr>
          <w:rFonts w:ascii="Verdana" w:hAnsi="Verdana"/>
          <w:sz w:val="24"/>
          <w:szCs w:val="24"/>
        </w:rPr>
        <w:t xml:space="preserve">Viaduto Prof. Augusto Carlos de </w:t>
      </w:r>
      <w:r w:rsidRPr="00927F40">
        <w:rPr>
          <w:rFonts w:ascii="Verdana" w:hAnsi="Verdana"/>
          <w:sz w:val="24"/>
          <w:szCs w:val="24"/>
        </w:rPr>
        <w:t>Vasconcelos o logradouro com início na confluência da Avenida Jacu-Pêssego/Nova Trabalhadores com a Rua João J</w:t>
      </w:r>
      <w:r>
        <w:rPr>
          <w:rFonts w:ascii="Verdana" w:hAnsi="Verdana"/>
          <w:sz w:val="24"/>
          <w:szCs w:val="24"/>
        </w:rPr>
        <w:t xml:space="preserve">osé </w:t>
      </w:r>
      <w:r w:rsidRPr="00927F40">
        <w:rPr>
          <w:rFonts w:ascii="Verdana" w:hAnsi="Verdana"/>
          <w:sz w:val="24"/>
          <w:szCs w:val="24"/>
        </w:rPr>
        <w:t>Rodrigues (Setor 112 – Quadras</w:t>
      </w:r>
      <w:r>
        <w:rPr>
          <w:rFonts w:ascii="Verdana" w:hAnsi="Verdana"/>
          <w:sz w:val="24"/>
          <w:szCs w:val="24"/>
        </w:rPr>
        <w:t xml:space="preserve"> 803 e 804) e término na altura </w:t>
      </w:r>
      <w:r w:rsidRPr="00927F40">
        <w:rPr>
          <w:rFonts w:ascii="Verdana" w:hAnsi="Verdana"/>
          <w:sz w:val="24"/>
          <w:szCs w:val="24"/>
        </w:rPr>
        <w:t xml:space="preserve">da Rua Pascoal </w:t>
      </w:r>
      <w:proofErr w:type="spellStart"/>
      <w:r w:rsidRPr="00927F40">
        <w:rPr>
          <w:rFonts w:ascii="Verdana" w:hAnsi="Verdana"/>
          <w:sz w:val="24"/>
          <w:szCs w:val="24"/>
        </w:rPr>
        <w:t>Zimbardi</w:t>
      </w:r>
      <w:proofErr w:type="spellEnd"/>
      <w:r w:rsidRPr="00927F40">
        <w:rPr>
          <w:rFonts w:ascii="Verdana" w:hAnsi="Verdana"/>
          <w:sz w:val="24"/>
          <w:szCs w:val="24"/>
        </w:rPr>
        <w:t xml:space="preserve"> (Seto</w:t>
      </w:r>
      <w:r>
        <w:rPr>
          <w:rFonts w:ascii="Verdana" w:hAnsi="Verdana"/>
          <w:sz w:val="24"/>
          <w:szCs w:val="24"/>
        </w:rPr>
        <w:t xml:space="preserve">r 112 – Quadra 003), situado no </w:t>
      </w:r>
      <w:r w:rsidRPr="00927F40">
        <w:rPr>
          <w:rFonts w:ascii="Verdana" w:hAnsi="Verdana"/>
          <w:sz w:val="24"/>
          <w:szCs w:val="24"/>
        </w:rPr>
        <w:t>Distrito de São Miguel, Subprefeitura de São Miguel.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Art. 2º As despesas de</w:t>
      </w:r>
      <w:r>
        <w:rPr>
          <w:rFonts w:ascii="Verdana" w:hAnsi="Verdana"/>
          <w:sz w:val="24"/>
          <w:szCs w:val="24"/>
        </w:rPr>
        <w:t xml:space="preserve">correntes da execução desta Lei </w:t>
      </w:r>
      <w:r w:rsidRPr="00927F4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27 de </w:t>
      </w:r>
      <w:r w:rsidRPr="00927F40">
        <w:rPr>
          <w:rFonts w:ascii="Verdana" w:hAnsi="Verdana"/>
          <w:sz w:val="24"/>
          <w:szCs w:val="24"/>
        </w:rPr>
        <w:t>outubro de 2021, 468º da fundação de São Paulo.</w:t>
      </w:r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27F40">
        <w:rPr>
          <w:rFonts w:ascii="Verdana" w:hAnsi="Verdana"/>
          <w:sz w:val="24"/>
          <w:szCs w:val="24"/>
        </w:rPr>
        <w:t>PREFEITO</w:t>
      </w:r>
      <w:proofErr w:type="gramEnd"/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927F40">
        <w:rPr>
          <w:rFonts w:ascii="Verdana" w:hAnsi="Verdana"/>
          <w:sz w:val="24"/>
          <w:szCs w:val="24"/>
        </w:rPr>
        <w:t>Civil</w:t>
      </w:r>
      <w:proofErr w:type="gramEnd"/>
    </w:p>
    <w:p w:rsidR="00927F40" w:rsidRP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927F40">
        <w:rPr>
          <w:rFonts w:ascii="Verdana" w:hAnsi="Verdana"/>
          <w:sz w:val="24"/>
          <w:szCs w:val="24"/>
        </w:rPr>
        <w:t>Justiça</w:t>
      </w:r>
      <w:proofErr w:type="gramEnd"/>
    </w:p>
    <w:p w:rsid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Publicada na Casa Civil, em 27 de outubro de 2021.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F40" w:rsidRDefault="00927F4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F40" w:rsidRDefault="00927F4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F40" w:rsidRPr="00AD4777" w:rsidRDefault="00927F4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777">
        <w:rPr>
          <w:rFonts w:ascii="Verdana" w:hAnsi="Verdana"/>
          <w:b/>
          <w:sz w:val="24"/>
          <w:szCs w:val="24"/>
        </w:rPr>
        <w:lastRenderedPageBreak/>
        <w:t>DECRETOS</w:t>
      </w:r>
    </w:p>
    <w:p w:rsidR="00927F40" w:rsidRPr="00AD4777" w:rsidRDefault="00927F4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F40" w:rsidRPr="00AD4777" w:rsidRDefault="00927F40" w:rsidP="00927F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D4777">
        <w:rPr>
          <w:rFonts w:ascii="Verdana" w:hAnsi="Verdana"/>
          <w:b/>
          <w:sz w:val="24"/>
          <w:szCs w:val="24"/>
        </w:rPr>
        <w:t>DECRETO</w:t>
      </w:r>
      <w:r w:rsidRPr="00AD4777">
        <w:rPr>
          <w:rFonts w:ascii="Verdana" w:hAnsi="Verdana"/>
          <w:b/>
          <w:sz w:val="24"/>
          <w:szCs w:val="24"/>
        </w:rPr>
        <w:t xml:space="preserve"> Nº 60.681, DE 27 DE OUTUBRO DE </w:t>
      </w:r>
      <w:proofErr w:type="gramStart"/>
      <w:r w:rsidRPr="00AD4777">
        <w:rPr>
          <w:rFonts w:ascii="Verdana" w:hAnsi="Verdana"/>
          <w:b/>
          <w:sz w:val="24"/>
          <w:szCs w:val="24"/>
        </w:rPr>
        <w:t>2021</w:t>
      </w:r>
      <w:proofErr w:type="gramEnd"/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Dispõe so</w:t>
      </w:r>
      <w:r>
        <w:rPr>
          <w:rFonts w:ascii="Verdana" w:hAnsi="Verdana"/>
          <w:sz w:val="24"/>
          <w:szCs w:val="24"/>
        </w:rPr>
        <w:t xml:space="preserve">bre a diminuição das restrições </w:t>
      </w:r>
      <w:r w:rsidRPr="00927F40">
        <w:rPr>
          <w:rFonts w:ascii="Verdana" w:hAnsi="Verdana"/>
          <w:sz w:val="24"/>
          <w:szCs w:val="24"/>
        </w:rPr>
        <w:t>para funcionamento dos estabeleciment</w:t>
      </w:r>
      <w:r>
        <w:rPr>
          <w:rFonts w:ascii="Verdana" w:hAnsi="Verdana"/>
          <w:sz w:val="24"/>
          <w:szCs w:val="24"/>
        </w:rPr>
        <w:t xml:space="preserve">os </w:t>
      </w:r>
      <w:r w:rsidRPr="00927F40">
        <w:rPr>
          <w:rFonts w:ascii="Verdana" w:hAnsi="Verdana"/>
          <w:sz w:val="24"/>
          <w:szCs w:val="24"/>
        </w:rPr>
        <w:t>públi</w:t>
      </w:r>
      <w:r>
        <w:rPr>
          <w:rFonts w:ascii="Verdana" w:hAnsi="Verdana"/>
          <w:sz w:val="24"/>
          <w:szCs w:val="24"/>
        </w:rPr>
        <w:t xml:space="preserve">cos e privados na Cidade de São </w:t>
      </w:r>
      <w:r w:rsidRPr="00927F40">
        <w:rPr>
          <w:rFonts w:ascii="Verdana" w:hAnsi="Verdana"/>
          <w:sz w:val="24"/>
          <w:szCs w:val="24"/>
        </w:rPr>
        <w:t>Paulo, relacionadas à pandemia do COVID19.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927F40">
        <w:rPr>
          <w:rFonts w:ascii="Verdana" w:hAnsi="Verdana"/>
          <w:sz w:val="24"/>
          <w:szCs w:val="24"/>
        </w:rPr>
        <w:t>uso das atribuições que lhe são conferidas por lei,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CONSIDERANDO o avanço da vacinação contra o COVID-19, com grande participação da população, que transformou o Município de São Paulo</w:t>
      </w:r>
      <w:r>
        <w:rPr>
          <w:rFonts w:ascii="Verdana" w:hAnsi="Verdana"/>
          <w:sz w:val="24"/>
          <w:szCs w:val="24"/>
        </w:rPr>
        <w:t xml:space="preserve"> como “Capital da Vacina”, qual </w:t>
      </w:r>
      <w:r w:rsidRPr="00927F40">
        <w:rPr>
          <w:rFonts w:ascii="Verdana" w:hAnsi="Verdana"/>
          <w:sz w:val="24"/>
          <w:szCs w:val="24"/>
        </w:rPr>
        <w:t>seja, a cidade no mundo co</w:t>
      </w:r>
      <w:r>
        <w:rPr>
          <w:rFonts w:ascii="Verdana" w:hAnsi="Verdana"/>
          <w:sz w:val="24"/>
          <w:szCs w:val="24"/>
        </w:rPr>
        <w:t xml:space="preserve">m maior percentual de população </w:t>
      </w:r>
      <w:r w:rsidRPr="00927F40">
        <w:rPr>
          <w:rFonts w:ascii="Verdana" w:hAnsi="Verdana"/>
          <w:sz w:val="24"/>
          <w:szCs w:val="24"/>
        </w:rPr>
        <w:t>vacinada dentre as cida</w:t>
      </w:r>
      <w:r>
        <w:rPr>
          <w:rFonts w:ascii="Verdana" w:hAnsi="Verdana"/>
          <w:sz w:val="24"/>
          <w:szCs w:val="24"/>
        </w:rPr>
        <w:t xml:space="preserve">des com mais de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>(um) milhão de</w:t>
      </w:r>
      <w:r w:rsidR="00AD4777">
        <w:rPr>
          <w:rFonts w:ascii="Verdana" w:hAnsi="Verdana"/>
          <w:sz w:val="24"/>
          <w:szCs w:val="24"/>
        </w:rPr>
        <w:t xml:space="preserve"> </w:t>
      </w:r>
      <w:r w:rsidRPr="00927F40">
        <w:rPr>
          <w:rFonts w:ascii="Verdana" w:hAnsi="Verdana"/>
          <w:sz w:val="24"/>
          <w:szCs w:val="24"/>
        </w:rPr>
        <w:t>habitantes;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CONSIDERANDO a situação atual da pandemia de COVID-19 no Município de São</w:t>
      </w:r>
      <w:r>
        <w:rPr>
          <w:rFonts w:ascii="Verdana" w:hAnsi="Verdana"/>
          <w:sz w:val="24"/>
          <w:szCs w:val="24"/>
        </w:rPr>
        <w:t xml:space="preserve"> Paulo, a qual aponta a redução </w:t>
      </w:r>
      <w:r w:rsidRPr="00927F40">
        <w:rPr>
          <w:rFonts w:ascii="Verdana" w:hAnsi="Verdana"/>
          <w:sz w:val="24"/>
          <w:szCs w:val="24"/>
        </w:rPr>
        <w:t xml:space="preserve">das internações, casos e óbitos em decorrência do </w:t>
      </w:r>
      <w:proofErr w:type="spellStart"/>
      <w:r w:rsidRPr="00927F40">
        <w:rPr>
          <w:rFonts w:ascii="Verdana" w:hAnsi="Verdana"/>
          <w:sz w:val="24"/>
          <w:szCs w:val="24"/>
        </w:rPr>
        <w:t>coronavírus</w:t>
      </w:r>
      <w:proofErr w:type="spellEnd"/>
      <w:r w:rsidRPr="00927F40">
        <w:rPr>
          <w:rFonts w:ascii="Verdana" w:hAnsi="Verdana"/>
          <w:sz w:val="24"/>
          <w:szCs w:val="24"/>
        </w:rPr>
        <w:t>;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CONSIDERANDO as diretr</w:t>
      </w:r>
      <w:r>
        <w:rPr>
          <w:rFonts w:ascii="Verdana" w:hAnsi="Verdana"/>
          <w:sz w:val="24"/>
          <w:szCs w:val="24"/>
        </w:rPr>
        <w:t xml:space="preserve">izes estabelecidas pelo Governo </w:t>
      </w:r>
      <w:r w:rsidRPr="00927F40">
        <w:rPr>
          <w:rFonts w:ascii="Verdana" w:hAnsi="Verdana"/>
          <w:sz w:val="24"/>
          <w:szCs w:val="24"/>
        </w:rPr>
        <w:t>do Estado de São Paulo no seu programa de retomada segura,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D E C R E T A: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 xml:space="preserve">Art. 1º Ficam revogadas </w:t>
      </w:r>
      <w:r>
        <w:rPr>
          <w:rFonts w:ascii="Verdana" w:hAnsi="Verdana"/>
          <w:sz w:val="24"/>
          <w:szCs w:val="24"/>
        </w:rPr>
        <w:t xml:space="preserve">as restrições para ocupação, de </w:t>
      </w:r>
      <w:r w:rsidRPr="00927F40">
        <w:rPr>
          <w:rFonts w:ascii="Verdana" w:hAnsi="Verdana"/>
          <w:sz w:val="24"/>
          <w:szCs w:val="24"/>
        </w:rPr>
        <w:t>horário de funcionamento ou</w:t>
      </w:r>
      <w:r>
        <w:rPr>
          <w:rFonts w:ascii="Verdana" w:hAnsi="Verdana"/>
          <w:sz w:val="24"/>
          <w:szCs w:val="24"/>
        </w:rPr>
        <w:t xml:space="preserve"> de distanciamento mínimo entre </w:t>
      </w:r>
      <w:r w:rsidRPr="00927F40">
        <w:rPr>
          <w:rFonts w:ascii="Verdana" w:hAnsi="Verdana"/>
          <w:sz w:val="24"/>
          <w:szCs w:val="24"/>
        </w:rPr>
        <w:t>pessoas para todos os estabele</w:t>
      </w:r>
      <w:r>
        <w:rPr>
          <w:rFonts w:ascii="Verdana" w:hAnsi="Verdana"/>
          <w:sz w:val="24"/>
          <w:szCs w:val="24"/>
        </w:rPr>
        <w:t xml:space="preserve">cimentos públicos e privados na </w:t>
      </w:r>
      <w:r w:rsidRPr="00927F40">
        <w:rPr>
          <w:rFonts w:ascii="Verdana" w:hAnsi="Verdana"/>
          <w:sz w:val="24"/>
          <w:szCs w:val="24"/>
        </w:rPr>
        <w:t>Cidade de São Paulo, salvo dis</w:t>
      </w:r>
      <w:r>
        <w:rPr>
          <w:rFonts w:ascii="Verdana" w:hAnsi="Verdana"/>
          <w:sz w:val="24"/>
          <w:szCs w:val="24"/>
        </w:rPr>
        <w:t xml:space="preserve">posição mais restritiva imposta </w:t>
      </w:r>
      <w:r w:rsidRPr="00927F40">
        <w:rPr>
          <w:rFonts w:ascii="Verdana" w:hAnsi="Verdana"/>
          <w:sz w:val="24"/>
          <w:szCs w:val="24"/>
        </w:rPr>
        <w:t>pelo Governo do Estado de São Paulo.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Parágrafo único. Permanecem em vigor: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I - a obrigação de utiliza</w:t>
      </w:r>
      <w:r>
        <w:rPr>
          <w:rFonts w:ascii="Verdana" w:hAnsi="Verdana"/>
          <w:sz w:val="24"/>
          <w:szCs w:val="24"/>
        </w:rPr>
        <w:t xml:space="preserve">ção de máscaras no Município de </w:t>
      </w:r>
      <w:r w:rsidRPr="00927F40">
        <w:rPr>
          <w:rFonts w:ascii="Verdana" w:hAnsi="Verdana"/>
          <w:sz w:val="24"/>
          <w:szCs w:val="24"/>
        </w:rPr>
        <w:t>São Paulo;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II - a apresentação do Pass</w:t>
      </w:r>
      <w:r>
        <w:rPr>
          <w:rFonts w:ascii="Verdana" w:hAnsi="Verdana"/>
          <w:sz w:val="24"/>
          <w:szCs w:val="24"/>
        </w:rPr>
        <w:t xml:space="preserve">aporte da Vacina, nos termos do </w:t>
      </w:r>
      <w:r w:rsidRPr="00927F40">
        <w:rPr>
          <w:rFonts w:ascii="Verdana" w:hAnsi="Verdana"/>
          <w:sz w:val="24"/>
          <w:szCs w:val="24"/>
        </w:rPr>
        <w:t>Decreto nº 60.488, de 27 de agosto de 2021.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Art. 2º Ficam revogadas as disposições em contrário, especialmente o artigo 3º do De</w:t>
      </w:r>
      <w:r>
        <w:rPr>
          <w:rFonts w:ascii="Verdana" w:hAnsi="Verdana"/>
          <w:sz w:val="24"/>
          <w:szCs w:val="24"/>
        </w:rPr>
        <w:t xml:space="preserve">creto nº 59.283, de 16 de março </w:t>
      </w:r>
      <w:r w:rsidRPr="00927F40">
        <w:rPr>
          <w:rFonts w:ascii="Verdana" w:hAnsi="Verdana"/>
          <w:sz w:val="24"/>
          <w:szCs w:val="24"/>
        </w:rPr>
        <w:t>de 2020, o Decreto nº 60.</w:t>
      </w:r>
      <w:r>
        <w:rPr>
          <w:rFonts w:ascii="Verdana" w:hAnsi="Verdana"/>
          <w:sz w:val="24"/>
          <w:szCs w:val="24"/>
        </w:rPr>
        <w:t xml:space="preserve">396, de 23 de julho de 2021 e o </w:t>
      </w:r>
      <w:r w:rsidRPr="00927F40">
        <w:rPr>
          <w:rFonts w:ascii="Verdana" w:hAnsi="Verdana"/>
          <w:sz w:val="24"/>
          <w:szCs w:val="24"/>
        </w:rPr>
        <w:t xml:space="preserve">Decreto n° 59.473, de 29 </w:t>
      </w:r>
      <w:r>
        <w:rPr>
          <w:rFonts w:ascii="Verdana" w:hAnsi="Verdana"/>
          <w:sz w:val="24"/>
          <w:szCs w:val="24"/>
        </w:rPr>
        <w:t xml:space="preserve">de maio de 2020, bem como todas </w:t>
      </w:r>
      <w:r w:rsidRPr="00927F40">
        <w:rPr>
          <w:rFonts w:ascii="Verdana" w:hAnsi="Verdana"/>
          <w:sz w:val="24"/>
          <w:szCs w:val="24"/>
        </w:rPr>
        <w:t>as portarias que aprovaram prot</w:t>
      </w:r>
      <w:r>
        <w:rPr>
          <w:rFonts w:ascii="Verdana" w:hAnsi="Verdana"/>
          <w:sz w:val="24"/>
          <w:szCs w:val="24"/>
        </w:rPr>
        <w:t xml:space="preserve">ocolos sanitários setoriais com </w:t>
      </w:r>
      <w:r w:rsidRPr="00927F40">
        <w:rPr>
          <w:rFonts w:ascii="Verdana" w:hAnsi="Verdana"/>
          <w:sz w:val="24"/>
          <w:szCs w:val="24"/>
        </w:rPr>
        <w:t>fundamento no Decreto nº 59.473, de 2020.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27 de </w:t>
      </w:r>
      <w:r w:rsidRPr="00927F40">
        <w:rPr>
          <w:rFonts w:ascii="Verdana" w:hAnsi="Verdana"/>
          <w:sz w:val="24"/>
          <w:szCs w:val="24"/>
        </w:rPr>
        <w:t>outubro de 2021, 468º da Fundação de São Paulo.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27F40">
        <w:rPr>
          <w:rFonts w:ascii="Verdana" w:hAnsi="Verdana"/>
          <w:sz w:val="24"/>
          <w:szCs w:val="24"/>
        </w:rPr>
        <w:t>PREFEITO</w:t>
      </w:r>
      <w:proofErr w:type="gramEnd"/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EDSON APARECIDO D</w:t>
      </w:r>
      <w:r>
        <w:rPr>
          <w:rFonts w:ascii="Verdana" w:hAnsi="Verdana"/>
          <w:sz w:val="24"/>
          <w:szCs w:val="24"/>
        </w:rPr>
        <w:t xml:space="preserve">OS SANTOS, Secretário Municipal </w:t>
      </w:r>
      <w:r w:rsidRPr="00927F40">
        <w:rPr>
          <w:rFonts w:ascii="Verdana" w:hAnsi="Verdana"/>
          <w:sz w:val="24"/>
          <w:szCs w:val="24"/>
        </w:rPr>
        <w:t xml:space="preserve">da </w:t>
      </w:r>
      <w:proofErr w:type="gramStart"/>
      <w:r w:rsidRPr="00927F40">
        <w:rPr>
          <w:rFonts w:ascii="Verdana" w:hAnsi="Verdana"/>
          <w:sz w:val="24"/>
          <w:szCs w:val="24"/>
        </w:rPr>
        <w:t>Saúde</w:t>
      </w:r>
      <w:proofErr w:type="gramEnd"/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927F4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27F40">
        <w:rPr>
          <w:rFonts w:ascii="Verdana" w:hAnsi="Verdana"/>
          <w:sz w:val="24"/>
          <w:szCs w:val="24"/>
        </w:rPr>
        <w:t>Civil</w:t>
      </w:r>
      <w:proofErr w:type="gramEnd"/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>UDENTE, Secretária Municipal de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927F40">
        <w:rPr>
          <w:rFonts w:ascii="Verdana" w:hAnsi="Verdana"/>
          <w:sz w:val="24"/>
          <w:szCs w:val="24"/>
        </w:rPr>
        <w:t>Justiça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RUBENS NAMAN RIZEK JUNIOR, Sec</w:t>
      </w:r>
      <w:r>
        <w:rPr>
          <w:rFonts w:ascii="Verdana" w:hAnsi="Verdana"/>
          <w:sz w:val="24"/>
          <w:szCs w:val="24"/>
        </w:rPr>
        <w:t xml:space="preserve">retário de Governo </w:t>
      </w:r>
      <w:proofErr w:type="gramStart"/>
      <w:r w:rsidRPr="00927F40">
        <w:rPr>
          <w:rFonts w:ascii="Verdana" w:hAnsi="Verdana"/>
          <w:sz w:val="24"/>
          <w:szCs w:val="24"/>
        </w:rPr>
        <w:t>Municipal</w:t>
      </w:r>
      <w:proofErr w:type="gramEnd"/>
    </w:p>
    <w:p w:rsid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27 de </w:t>
      </w:r>
      <w:r w:rsidRPr="00927F40">
        <w:rPr>
          <w:rFonts w:ascii="Verdana" w:hAnsi="Verdana"/>
          <w:sz w:val="24"/>
          <w:szCs w:val="24"/>
        </w:rPr>
        <w:t>outubro de 2021.</w:t>
      </w:r>
    </w:p>
    <w:p w:rsid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F40" w:rsidRPr="00D46318" w:rsidRDefault="00927F40" w:rsidP="00927F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927F40" w:rsidRPr="00D46318" w:rsidRDefault="00927F40" w:rsidP="00927F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F40" w:rsidRPr="00D46318" w:rsidRDefault="00927F40" w:rsidP="00927F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>D</w:t>
      </w:r>
      <w:r w:rsidRPr="00D46318">
        <w:rPr>
          <w:rFonts w:ascii="Verdana" w:hAnsi="Verdana"/>
          <w:b/>
          <w:sz w:val="24"/>
          <w:szCs w:val="24"/>
        </w:rPr>
        <w:t xml:space="preserve">ESPACHO DO CHEFE DE GABINETE DO </w:t>
      </w:r>
      <w:r w:rsidRPr="00D46318">
        <w:rPr>
          <w:rFonts w:ascii="Verdana" w:hAnsi="Verdana"/>
          <w:b/>
          <w:sz w:val="24"/>
          <w:szCs w:val="24"/>
        </w:rPr>
        <w:t>PREFEITO</w:t>
      </w:r>
    </w:p>
    <w:p w:rsidR="00D46318" w:rsidRPr="00D46318" w:rsidRDefault="00D46318" w:rsidP="00927F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>6073.2021/0000298-0</w:t>
      </w:r>
      <w:r w:rsidRPr="00927F40">
        <w:rPr>
          <w:rFonts w:ascii="Verdana" w:hAnsi="Verdana"/>
          <w:sz w:val="24"/>
          <w:szCs w:val="24"/>
        </w:rPr>
        <w:t xml:space="preserve"> - MARTA TERESA SUPLICY – RF</w:t>
      </w:r>
    </w:p>
    <w:p w:rsidR="00927F40" w:rsidRP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>696.651.9 - Secretaria Municipal de Relações Internacionais.</w:t>
      </w:r>
    </w:p>
    <w:p w:rsidR="00927F40" w:rsidRDefault="00927F40" w:rsidP="00927F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F40">
        <w:rPr>
          <w:rFonts w:ascii="Verdana" w:hAnsi="Verdana"/>
          <w:sz w:val="24"/>
          <w:szCs w:val="24"/>
        </w:rPr>
        <w:t xml:space="preserve">- Tornar Insubsistente Despacho por necessidade da administração. - </w:t>
      </w:r>
      <w:r w:rsidRPr="00D46318">
        <w:rPr>
          <w:rFonts w:ascii="Verdana" w:hAnsi="Verdana"/>
          <w:b/>
          <w:sz w:val="24"/>
          <w:szCs w:val="24"/>
        </w:rPr>
        <w:t>TORNO INSUBSISTENTE</w:t>
      </w:r>
      <w:r w:rsidR="00D46318">
        <w:rPr>
          <w:rFonts w:ascii="Verdana" w:hAnsi="Verdana"/>
          <w:sz w:val="24"/>
          <w:szCs w:val="24"/>
        </w:rPr>
        <w:t xml:space="preserve">, por necessidade da </w:t>
      </w:r>
      <w:r w:rsidRPr="00927F40">
        <w:rPr>
          <w:rFonts w:ascii="Verdana" w:hAnsi="Verdana"/>
          <w:sz w:val="24"/>
          <w:szCs w:val="24"/>
        </w:rPr>
        <w:t xml:space="preserve">administração, o despacho </w:t>
      </w:r>
      <w:r w:rsidR="00D46318">
        <w:rPr>
          <w:rFonts w:ascii="Verdana" w:hAnsi="Verdana"/>
          <w:sz w:val="24"/>
          <w:szCs w:val="24"/>
        </w:rPr>
        <w:t xml:space="preserve">publicado no DOC de 23/10/2021, </w:t>
      </w:r>
      <w:r w:rsidRPr="00927F40">
        <w:rPr>
          <w:rFonts w:ascii="Verdana" w:hAnsi="Verdana"/>
          <w:sz w:val="24"/>
          <w:szCs w:val="24"/>
        </w:rPr>
        <w:t>referente ao deferimento</w:t>
      </w:r>
      <w:r w:rsidR="00D46318">
        <w:rPr>
          <w:rFonts w:ascii="Verdana" w:hAnsi="Verdana"/>
          <w:sz w:val="24"/>
          <w:szCs w:val="24"/>
        </w:rPr>
        <w:t xml:space="preserve"> de afastamento para empreender </w:t>
      </w:r>
      <w:r w:rsidRPr="00927F40">
        <w:rPr>
          <w:rFonts w:ascii="Verdana" w:hAnsi="Verdana"/>
          <w:sz w:val="24"/>
          <w:szCs w:val="24"/>
        </w:rPr>
        <w:t>viagem a trabalho à cidad</w:t>
      </w:r>
      <w:r w:rsidR="00D46318">
        <w:rPr>
          <w:rFonts w:ascii="Verdana" w:hAnsi="Verdana"/>
          <w:sz w:val="24"/>
          <w:szCs w:val="24"/>
        </w:rPr>
        <w:t xml:space="preserve">e de Glasgow, na Escócia, com a </w:t>
      </w:r>
      <w:r w:rsidRPr="00927F40">
        <w:rPr>
          <w:rFonts w:ascii="Verdana" w:hAnsi="Verdana"/>
          <w:sz w:val="24"/>
          <w:szCs w:val="24"/>
        </w:rPr>
        <w:t>finalidade de participar d</w:t>
      </w:r>
      <w:r w:rsidR="00D46318">
        <w:rPr>
          <w:rFonts w:ascii="Verdana" w:hAnsi="Verdana"/>
          <w:sz w:val="24"/>
          <w:szCs w:val="24"/>
        </w:rPr>
        <w:t xml:space="preserve">a 26ª Conferência das Partes da </w:t>
      </w:r>
      <w:r w:rsidRPr="00927F40">
        <w:rPr>
          <w:rFonts w:ascii="Verdana" w:hAnsi="Verdana"/>
          <w:sz w:val="24"/>
          <w:szCs w:val="24"/>
        </w:rPr>
        <w:t xml:space="preserve">Convenção das Nações </w:t>
      </w:r>
      <w:r w:rsidR="00D46318">
        <w:rPr>
          <w:rFonts w:ascii="Verdana" w:hAnsi="Verdana"/>
          <w:sz w:val="24"/>
          <w:szCs w:val="24"/>
        </w:rPr>
        <w:t xml:space="preserve">Unidas sobre Mudança do Clima – </w:t>
      </w:r>
      <w:r w:rsidRPr="00927F40">
        <w:rPr>
          <w:rFonts w:ascii="Verdana" w:hAnsi="Verdana"/>
          <w:sz w:val="24"/>
          <w:szCs w:val="24"/>
        </w:rPr>
        <w:t>COP26.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318" w:rsidRDefault="00D463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318" w:rsidRPr="00D46318" w:rsidRDefault="00D463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>SERVIDORES</w:t>
      </w:r>
      <w:proofErr w:type="gramStart"/>
      <w:r w:rsidRPr="00D4631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46318">
        <w:rPr>
          <w:rFonts w:ascii="Verdana" w:hAnsi="Verdana"/>
          <w:b/>
          <w:sz w:val="24"/>
          <w:szCs w:val="24"/>
        </w:rPr>
        <w:t>PAG. 119</w:t>
      </w:r>
    </w:p>
    <w:p w:rsidR="00D46318" w:rsidRPr="00D46318" w:rsidRDefault="00D463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 xml:space="preserve">DESENVOLVIMENTO </w:t>
      </w:r>
      <w:r w:rsidRPr="00D46318">
        <w:rPr>
          <w:rFonts w:ascii="Verdana" w:hAnsi="Verdana"/>
          <w:b/>
          <w:sz w:val="24"/>
          <w:szCs w:val="24"/>
        </w:rPr>
        <w:t>ECONÔMI</w:t>
      </w:r>
      <w:r w:rsidRPr="00D46318">
        <w:rPr>
          <w:rFonts w:ascii="Verdana" w:hAnsi="Verdana"/>
          <w:b/>
          <w:sz w:val="24"/>
          <w:szCs w:val="24"/>
        </w:rPr>
        <w:t xml:space="preserve">CO, TRABALHO E </w:t>
      </w:r>
      <w:proofErr w:type="gramStart"/>
      <w:r w:rsidRPr="00D4631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GABINETE DA SECRETÁRIA</w:t>
      </w:r>
    </w:p>
    <w:p w:rsid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>APOSENTADORIA</w:t>
      </w:r>
    </w:p>
    <w:p w:rsid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DEFERIDA, do servidor abaixo:</w:t>
      </w: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Nos termos do artigo</w:t>
      </w:r>
      <w:r>
        <w:rPr>
          <w:rFonts w:ascii="Verdana" w:hAnsi="Verdana"/>
          <w:sz w:val="24"/>
          <w:szCs w:val="24"/>
        </w:rPr>
        <w:t xml:space="preserve"> 3º da Emenda Constitucional nº </w:t>
      </w:r>
      <w:r w:rsidRPr="00D46318">
        <w:rPr>
          <w:rFonts w:ascii="Verdana" w:hAnsi="Verdana"/>
          <w:sz w:val="24"/>
          <w:szCs w:val="24"/>
        </w:rPr>
        <w:t>47/2005 - Aposentadoria volun</w:t>
      </w:r>
      <w:r>
        <w:rPr>
          <w:rFonts w:ascii="Verdana" w:hAnsi="Verdana"/>
          <w:sz w:val="24"/>
          <w:szCs w:val="24"/>
        </w:rPr>
        <w:t xml:space="preserve">tária por tempo de contribuição </w:t>
      </w:r>
      <w:r w:rsidRPr="00D46318">
        <w:rPr>
          <w:rFonts w:ascii="Verdana" w:hAnsi="Verdana"/>
          <w:sz w:val="24"/>
          <w:szCs w:val="24"/>
        </w:rPr>
        <w:t>com proventos integrais.</w:t>
      </w: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RF 602.093.3/1 CRISTINA SUMAGAWA Processo n.º</w:t>
      </w: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6064.2021/0001528-4 Título nº 002/SMDET/2021 Assistente de</w:t>
      </w: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318">
        <w:rPr>
          <w:rFonts w:ascii="Verdana" w:hAnsi="Verdana"/>
          <w:sz w:val="24"/>
          <w:szCs w:val="24"/>
        </w:rPr>
        <w:t>Gestão de Politicas Publicas Nível II, efetivo, Padrão/Ref. M12.</w:t>
      </w:r>
    </w:p>
    <w:p w:rsid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318">
        <w:rPr>
          <w:rFonts w:ascii="Verdana" w:hAnsi="Verdana"/>
          <w:b/>
          <w:sz w:val="24"/>
          <w:szCs w:val="24"/>
        </w:rPr>
        <w:t>Observação:</w:t>
      </w:r>
    </w:p>
    <w:p w:rsidR="00D46318" w:rsidRDefault="00D46318" w:rsidP="00D463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46318">
        <w:rPr>
          <w:rFonts w:ascii="Verdana" w:hAnsi="Verdana"/>
          <w:sz w:val="24"/>
          <w:szCs w:val="24"/>
        </w:rPr>
        <w:t>A aposentada acima r</w:t>
      </w:r>
      <w:r w:rsidRPr="00D46318">
        <w:rPr>
          <w:rFonts w:ascii="Verdana" w:hAnsi="Verdana"/>
          <w:sz w:val="24"/>
          <w:szCs w:val="24"/>
        </w:rPr>
        <w:t>elacionado</w:t>
      </w:r>
      <w:proofErr w:type="gramEnd"/>
      <w:r w:rsidRPr="00D46318">
        <w:rPr>
          <w:rFonts w:ascii="Verdana" w:hAnsi="Verdana"/>
          <w:sz w:val="24"/>
          <w:szCs w:val="24"/>
        </w:rPr>
        <w:t xml:space="preserve"> deverá comparecer, a </w:t>
      </w:r>
      <w:r w:rsidRPr="00D46318">
        <w:rPr>
          <w:rFonts w:ascii="Verdana" w:hAnsi="Verdana"/>
          <w:sz w:val="24"/>
          <w:szCs w:val="24"/>
        </w:rPr>
        <w:t xml:space="preserve">partir do 3º dia útil após esta publicação, em </w:t>
      </w:r>
      <w:r w:rsidRPr="00D46318">
        <w:rPr>
          <w:rFonts w:ascii="Verdana" w:hAnsi="Verdana"/>
          <w:sz w:val="24"/>
          <w:szCs w:val="24"/>
        </w:rPr>
        <w:t xml:space="preserve">sua Unidade de </w:t>
      </w:r>
      <w:r w:rsidRPr="00D46318">
        <w:rPr>
          <w:rFonts w:ascii="Verdana" w:hAnsi="Verdana"/>
          <w:sz w:val="24"/>
          <w:szCs w:val="24"/>
        </w:rPr>
        <w:t>Recursos Humanos, para esc</w:t>
      </w:r>
      <w:r w:rsidRPr="00D46318">
        <w:rPr>
          <w:rFonts w:ascii="Verdana" w:hAnsi="Verdana"/>
          <w:sz w:val="24"/>
          <w:szCs w:val="24"/>
        </w:rPr>
        <w:t xml:space="preserve">larecimentos referentes ao PIS/ </w:t>
      </w:r>
      <w:r w:rsidRPr="00D46318">
        <w:rPr>
          <w:rFonts w:ascii="Verdana" w:hAnsi="Verdana"/>
          <w:sz w:val="24"/>
          <w:szCs w:val="24"/>
        </w:rPr>
        <w:t>PASEP, com os seguintes d</w:t>
      </w:r>
      <w:r w:rsidRPr="00D46318">
        <w:rPr>
          <w:rFonts w:ascii="Verdana" w:hAnsi="Verdana"/>
          <w:sz w:val="24"/>
          <w:szCs w:val="24"/>
        </w:rPr>
        <w:t xml:space="preserve">ocumentos: RG, demonstrativo de </w:t>
      </w:r>
      <w:r w:rsidRPr="00D46318">
        <w:rPr>
          <w:rFonts w:ascii="Verdana" w:hAnsi="Verdana"/>
          <w:sz w:val="24"/>
          <w:szCs w:val="24"/>
        </w:rPr>
        <w:t>pagamento, cópia do DOC com a publicação da aposentadoria.</w:t>
      </w: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EE5297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E5297">
        <w:rPr>
          <w:rFonts w:ascii="Verdana" w:hAnsi="Verdana"/>
          <w:b/>
          <w:sz w:val="24"/>
          <w:szCs w:val="24"/>
        </w:rPr>
        <w:t>PAG. 225</w:t>
      </w: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Presidente: Milton Leite</w:t>
      </w:r>
    </w:p>
    <w:p w:rsidR="00EE5297" w:rsidRPr="00EE5297" w:rsidRDefault="00EE5297" w:rsidP="00D46318">
      <w:pPr>
        <w:pStyle w:val="PargrafodaLista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GABINETE DO PRESIDENTE</w:t>
      </w:r>
    </w:p>
    <w:p w:rsidR="00EE5297" w:rsidRPr="00EE5297" w:rsidRDefault="00EE5297" w:rsidP="00D46318">
      <w:pPr>
        <w:pStyle w:val="PargrafodaLista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CÂMARA MUNICIPAL</w:t>
      </w:r>
    </w:p>
    <w:p w:rsidR="00EE5297" w:rsidRDefault="00EE5297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SECRETARIA GERAL PARLAMENTAR</w:t>
      </w:r>
    </w:p>
    <w:p w:rsidR="00EE5297" w:rsidRPr="00EE5297" w:rsidRDefault="00EE5297" w:rsidP="00D46318">
      <w:pPr>
        <w:pStyle w:val="PargrafodaLista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SECRETARIA DE REGISTRO PARLAMENTAR E</w:t>
      </w: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REVISÃO - SGP-4</w:t>
      </w:r>
    </w:p>
    <w:p w:rsidR="00EE5297" w:rsidRPr="00EE5297" w:rsidRDefault="00EE5297" w:rsidP="00D46318">
      <w:pPr>
        <w:pStyle w:val="PargrafodaLista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70ª SESSÃO ORDINÁRIA</w:t>
      </w:r>
    </w:p>
    <w:p w:rsidR="00EE5297" w:rsidRPr="00EE5297" w:rsidRDefault="00EE5297" w:rsidP="00D46318">
      <w:pPr>
        <w:pStyle w:val="PargrafodaLista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15/09/2021</w:t>
      </w: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COMISSÃO DE FINANÇAS E ORÇAMENTO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 Comissão de Finanças e Orçamento convida o público interessado para participar das Audiências Públicas Temáticas de</w:t>
      </w:r>
      <w:r w:rsidR="00EE5297">
        <w:rPr>
          <w:rFonts w:ascii="Verdana" w:hAnsi="Verdana"/>
          <w:sz w:val="24"/>
          <w:szCs w:val="24"/>
        </w:rPr>
        <w:t xml:space="preserve"> </w:t>
      </w:r>
      <w:r w:rsidRPr="00EE5297">
        <w:rPr>
          <w:rFonts w:ascii="Verdana" w:hAnsi="Verdana"/>
          <w:sz w:val="24"/>
          <w:szCs w:val="24"/>
        </w:rPr>
        <w:t>forma presencial e virtual para debater as seguintes matérias: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PL 669/2021 - Executivo - Ricardo Nunes - Estima a receita e fixa a despesa do Município de São Paulo para o exercício</w:t>
      </w:r>
      <w:r w:rsidR="00EE5297">
        <w:rPr>
          <w:rFonts w:ascii="Verdana" w:hAnsi="Verdana"/>
          <w:sz w:val="24"/>
          <w:szCs w:val="24"/>
        </w:rPr>
        <w:t xml:space="preserve"> </w:t>
      </w:r>
      <w:r w:rsidRPr="00EE5297">
        <w:rPr>
          <w:rFonts w:ascii="Verdana" w:hAnsi="Verdana"/>
          <w:sz w:val="24"/>
          <w:szCs w:val="24"/>
        </w:rPr>
        <w:t>de 2022. (LOA)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PL 676/2021 - Executivo - Ricardo Nunes - Dispõe sobre 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Plano Plurianual para o quadriênio 2022-2025. (PPA)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Tema: Verde e Meio Ambiente / </w:t>
      </w:r>
      <w:r w:rsidRPr="00EE5297">
        <w:rPr>
          <w:rFonts w:ascii="Verdana" w:hAnsi="Verdana"/>
          <w:b/>
          <w:sz w:val="24"/>
          <w:szCs w:val="24"/>
        </w:rPr>
        <w:t>Desenvolvimento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Econômico, Trabalho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do Verde e Meio Ambiente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Fundo Especial do Meio Ambiente e Desenvolvimento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Sustentável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- Secretaria Municipal de Desenvolvimento Econômico,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Trabalho e Turismo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03/11/2021 (quarta-feira)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Saúde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Fundo Municipal da Saúde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Hospital do Servidor Público Municipal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Serviço Funerário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04/11/2021 (quinta-feira)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Subprefeituras / Obras / Desenvolvimento Urbano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das Subprefeituras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de Infraestrutura Urbana e Obras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SP Obras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de Desenvolvimento Urbano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Fundo de Desenvolvimento Urbano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10/11/2021 (quarta-feira)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Habitação / Pessoa com Deficiência / Inovação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E5297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EE5297">
        <w:rPr>
          <w:rFonts w:ascii="Verdana" w:hAnsi="Verdana"/>
          <w:sz w:val="24"/>
          <w:szCs w:val="24"/>
        </w:rPr>
        <w:t xml:space="preserve"> Tecnologia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Habitação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COHAB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da Pessoa com Deficiência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de Inovação e Tecnologia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11/11/2021 (quinta-feira)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Transporte / Segurança Urbana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Mobilidade e Trânsito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- SP </w:t>
      </w:r>
      <w:proofErr w:type="spellStart"/>
      <w:r w:rsidRPr="00EE5297">
        <w:rPr>
          <w:rFonts w:ascii="Verdana" w:hAnsi="Verdana"/>
          <w:sz w:val="24"/>
          <w:szCs w:val="24"/>
        </w:rPr>
        <w:t>Trans</w:t>
      </w:r>
      <w:proofErr w:type="spellEnd"/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Segurança Urbana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Fundo Municipal de Desenvolvimento do Trânsito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17/11/2021 (quarta-feira)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Cultura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Cultura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Cinema e Audiovisual de São Paulo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18/11/2021 (quinta-feira)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Tema: Assistência Social / Direitos Humanos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Assistência Social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Fundo Municipal de Assistência Social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- Secretaria Municipal de Direitos Humanos e Cidadania</w:t>
      </w:r>
    </w:p>
    <w:p w:rsidR="00D46318" w:rsidRPr="00EE5297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Data: 23/11/2021 (terça-feira)</w:t>
      </w:r>
    </w:p>
    <w:p w:rsidR="00D46318" w:rsidRDefault="00D46318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Horário: 10h</w:t>
      </w: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EDITAIS</w:t>
      </w:r>
      <w:proofErr w:type="gramStart"/>
      <w:r w:rsidRPr="00EE529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EE5297">
        <w:rPr>
          <w:rFonts w:ascii="Verdana" w:hAnsi="Verdana"/>
          <w:b/>
          <w:sz w:val="24"/>
          <w:szCs w:val="24"/>
        </w:rPr>
        <w:t>PAG. 142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ESPORTES E LAZER</w:t>
      </w: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GABINETE DO SECRETÁRIO</w:t>
      </w: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 </w:t>
      </w:r>
      <w:r w:rsidRPr="00EE5297">
        <w:rPr>
          <w:rFonts w:ascii="Verdana" w:hAnsi="Verdana"/>
          <w:b/>
          <w:sz w:val="24"/>
          <w:szCs w:val="24"/>
        </w:rPr>
        <w:t>ASSESSORIA JURIDICA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5297">
        <w:rPr>
          <w:rFonts w:ascii="Verdana" w:hAnsi="Verdana"/>
          <w:b/>
          <w:sz w:val="24"/>
          <w:szCs w:val="24"/>
        </w:rPr>
        <w:t>6019.2021/0001660-9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EXTRATO DO TERMO DE CONTRATO AI Nº 052/2021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CEDENTE: PREFEITURA DO MUNICÍPIO DE SÃO PAULO -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Secretaria Municipal de Esportes e Lazer - SEME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CESSIONÁRIA: GRESSE HANASHIRO – EVENTOS ESPORTIVOS LTDA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TERMO DE CONTRATO DE CESSÃO DE USO ONEROSO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DO AUTÓDROMO MUNICIPAL "JOSÉ CARLOS PACE" - SÃO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PAULO/SP.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E5297">
        <w:rPr>
          <w:rFonts w:ascii="Verdana" w:hAnsi="Verdana"/>
          <w:sz w:val="24"/>
          <w:szCs w:val="24"/>
        </w:rPr>
        <w:t>OBJETO: Regular a cessão tempor</w:t>
      </w:r>
      <w:r>
        <w:rPr>
          <w:rFonts w:ascii="Verdana" w:hAnsi="Verdana"/>
          <w:sz w:val="24"/>
          <w:szCs w:val="24"/>
        </w:rPr>
        <w:t xml:space="preserve">ária de uso das dependências do </w:t>
      </w:r>
      <w:r w:rsidRPr="00EE5297">
        <w:rPr>
          <w:rFonts w:ascii="Verdana" w:hAnsi="Verdana"/>
          <w:sz w:val="24"/>
          <w:szCs w:val="24"/>
        </w:rPr>
        <w:t>Autódromo Municipal "José Carlos Pace", denominado somente "Autódromo</w:t>
      </w:r>
      <w:r>
        <w:rPr>
          <w:rFonts w:ascii="Verdana" w:hAnsi="Verdana"/>
          <w:sz w:val="24"/>
          <w:szCs w:val="24"/>
        </w:rPr>
        <w:t xml:space="preserve">" ou "Autódromo de Interlagos", </w:t>
      </w:r>
      <w:r w:rsidRPr="00EE5297">
        <w:rPr>
          <w:rFonts w:ascii="Verdana" w:hAnsi="Verdana"/>
          <w:sz w:val="24"/>
          <w:szCs w:val="24"/>
        </w:rPr>
        <w:t>com o fim exclusivo de a Cessionária realizar o evento "</w:t>
      </w:r>
      <w:proofErr w:type="gramEnd"/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lastRenderedPageBreak/>
        <w:t xml:space="preserve">CLINICA </w:t>
      </w:r>
      <w:proofErr w:type="gramStart"/>
      <w:r w:rsidRPr="00EE5297">
        <w:rPr>
          <w:rFonts w:ascii="Verdana" w:hAnsi="Verdana"/>
          <w:sz w:val="24"/>
          <w:szCs w:val="24"/>
        </w:rPr>
        <w:t>2</w:t>
      </w:r>
      <w:proofErr w:type="gramEnd"/>
      <w:r w:rsidRPr="00EE5297">
        <w:rPr>
          <w:rFonts w:ascii="Verdana" w:hAnsi="Verdana"/>
          <w:sz w:val="24"/>
          <w:szCs w:val="24"/>
        </w:rPr>
        <w:t xml:space="preserve"> DRIVE ".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Data Evento: Atividades </w:t>
      </w:r>
      <w:proofErr w:type="gramStart"/>
      <w:r w:rsidRPr="00EE5297">
        <w:rPr>
          <w:rFonts w:ascii="Verdana" w:hAnsi="Verdana"/>
          <w:sz w:val="24"/>
          <w:szCs w:val="24"/>
        </w:rPr>
        <w:t>Esportivas n</w:t>
      </w:r>
      <w:r>
        <w:rPr>
          <w:rFonts w:ascii="Verdana" w:hAnsi="Verdana"/>
          <w:sz w:val="24"/>
          <w:szCs w:val="24"/>
        </w:rPr>
        <w:t xml:space="preserve">o equipamento Pista Oficial nas </w:t>
      </w:r>
      <w:r w:rsidRPr="00EE5297">
        <w:rPr>
          <w:rFonts w:ascii="Verdana" w:hAnsi="Verdana"/>
          <w:sz w:val="24"/>
          <w:szCs w:val="24"/>
        </w:rPr>
        <w:t>datas 27.0</w:t>
      </w:r>
      <w:r>
        <w:rPr>
          <w:rFonts w:ascii="Verdana" w:hAnsi="Verdana"/>
          <w:sz w:val="24"/>
          <w:szCs w:val="24"/>
        </w:rPr>
        <w:t xml:space="preserve">7 à 28.07.2021 no período 08h00 </w:t>
      </w:r>
      <w:r w:rsidRPr="00EE5297">
        <w:rPr>
          <w:rFonts w:ascii="Verdana" w:hAnsi="Verdana"/>
          <w:sz w:val="24"/>
          <w:szCs w:val="24"/>
        </w:rPr>
        <w:t>às 18h00</w:t>
      </w:r>
      <w:proofErr w:type="gramEnd"/>
      <w:r w:rsidRPr="00EE5297">
        <w:rPr>
          <w:rFonts w:ascii="Verdana" w:hAnsi="Verdana"/>
          <w:sz w:val="24"/>
          <w:szCs w:val="24"/>
        </w:rPr>
        <w:t xml:space="preserve"> (áreas auxiliares </w:t>
      </w:r>
      <w:r>
        <w:rPr>
          <w:rFonts w:ascii="Verdana" w:hAnsi="Verdana"/>
          <w:sz w:val="24"/>
          <w:szCs w:val="24"/>
        </w:rPr>
        <w:t xml:space="preserve">das 00h00 às 23h59); Atividades </w:t>
      </w:r>
      <w:r w:rsidRPr="00EE5297">
        <w:rPr>
          <w:rFonts w:ascii="Verdana" w:hAnsi="Verdana"/>
          <w:sz w:val="24"/>
          <w:szCs w:val="24"/>
        </w:rPr>
        <w:t>Esportivas no equipamento Pista Oficial nas datas 16.08 à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18.07.2021 no período 08h00</w:t>
      </w:r>
      <w:r>
        <w:rPr>
          <w:rFonts w:ascii="Verdana" w:hAnsi="Verdana"/>
          <w:sz w:val="24"/>
          <w:szCs w:val="24"/>
        </w:rPr>
        <w:t xml:space="preserve"> às 18h00 (áreas auxiliares das </w:t>
      </w:r>
      <w:r w:rsidRPr="00EE5297">
        <w:rPr>
          <w:rFonts w:ascii="Verdana" w:hAnsi="Verdana"/>
          <w:sz w:val="24"/>
          <w:szCs w:val="24"/>
        </w:rPr>
        <w:t>00h00 às 23h59)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Valor Total: R$ 147.045,00</w:t>
      </w:r>
      <w:r>
        <w:rPr>
          <w:rFonts w:ascii="Verdana" w:hAnsi="Verdana"/>
          <w:sz w:val="24"/>
          <w:szCs w:val="24"/>
        </w:rPr>
        <w:t xml:space="preserve"> (Cento e quarenta e sete mil e </w:t>
      </w:r>
      <w:r w:rsidRPr="00EE5297">
        <w:rPr>
          <w:rFonts w:ascii="Verdana" w:hAnsi="Verdana"/>
          <w:sz w:val="24"/>
          <w:szCs w:val="24"/>
        </w:rPr>
        <w:t>quarenta e cinco reais)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ASSINADO EM: 17/06/2021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CNPJ: 13.581.243/0001-02 (Cessionária)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PORTARIA Nº 083/SEME/2021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O Secretário Municipal </w:t>
      </w:r>
      <w:r>
        <w:rPr>
          <w:rFonts w:ascii="Verdana" w:hAnsi="Verdana"/>
          <w:sz w:val="24"/>
          <w:szCs w:val="24"/>
        </w:rPr>
        <w:t xml:space="preserve">de Esportes e Lazer, no uso das </w:t>
      </w:r>
      <w:r w:rsidRPr="00EE5297">
        <w:rPr>
          <w:rFonts w:ascii="Verdana" w:hAnsi="Verdana"/>
          <w:sz w:val="24"/>
          <w:szCs w:val="24"/>
        </w:rPr>
        <w:t>competências que lhe são atribuídas por lei, em especial o previsto no Decreto Municipal nº 58.425/2018, RESOLVE: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1º. Designar, nos</w:t>
      </w:r>
      <w:r>
        <w:rPr>
          <w:rFonts w:ascii="Verdana" w:hAnsi="Verdana"/>
          <w:sz w:val="24"/>
          <w:szCs w:val="24"/>
        </w:rPr>
        <w:t xml:space="preserve"> termos do artigo 8º do Decreto </w:t>
      </w:r>
      <w:r w:rsidRPr="00EE5297">
        <w:rPr>
          <w:rFonts w:ascii="Verdana" w:hAnsi="Verdana"/>
          <w:sz w:val="24"/>
          <w:szCs w:val="24"/>
        </w:rPr>
        <w:t xml:space="preserve">Municipal nº 57.086/2016, </w:t>
      </w:r>
      <w:r>
        <w:rPr>
          <w:rFonts w:ascii="Verdana" w:hAnsi="Verdana"/>
          <w:sz w:val="24"/>
          <w:szCs w:val="24"/>
        </w:rPr>
        <w:t xml:space="preserve">alterado pelo Decreto Municipal </w:t>
      </w:r>
      <w:r w:rsidRPr="00EE5297">
        <w:rPr>
          <w:rFonts w:ascii="Verdana" w:hAnsi="Verdana"/>
          <w:sz w:val="24"/>
          <w:szCs w:val="24"/>
        </w:rPr>
        <w:t>nº 58.425/2018, para integrar</w:t>
      </w:r>
      <w:r w:rsidR="00AD4777">
        <w:rPr>
          <w:rFonts w:ascii="Verdana" w:hAnsi="Verdana"/>
          <w:sz w:val="24"/>
          <w:szCs w:val="24"/>
        </w:rPr>
        <w:t xml:space="preserve"> o Comitê </w:t>
      </w:r>
      <w:proofErr w:type="gramStart"/>
      <w:r w:rsidR="00AD4777">
        <w:rPr>
          <w:rFonts w:ascii="Verdana" w:hAnsi="Verdana"/>
          <w:sz w:val="24"/>
          <w:szCs w:val="24"/>
        </w:rPr>
        <w:t>Inter setorial</w:t>
      </w:r>
      <w:proofErr w:type="gramEnd"/>
      <w:r w:rsidR="00AD4777">
        <w:rPr>
          <w:rFonts w:ascii="Verdana" w:hAnsi="Verdana"/>
          <w:sz w:val="24"/>
          <w:szCs w:val="24"/>
        </w:rPr>
        <w:t xml:space="preserve"> de Ruas </w:t>
      </w:r>
      <w:r w:rsidRPr="00EE5297">
        <w:rPr>
          <w:rFonts w:ascii="Verdana" w:hAnsi="Verdana"/>
          <w:sz w:val="24"/>
          <w:szCs w:val="24"/>
        </w:rPr>
        <w:t>Abertas, os seguintes repre</w:t>
      </w:r>
      <w:r>
        <w:rPr>
          <w:rFonts w:ascii="Verdana" w:hAnsi="Verdana"/>
          <w:sz w:val="24"/>
          <w:szCs w:val="24"/>
        </w:rPr>
        <w:t xml:space="preserve">sentantes dos órgãos e empresas </w:t>
      </w:r>
      <w:r w:rsidRPr="00EE5297">
        <w:rPr>
          <w:rFonts w:ascii="Verdana" w:hAnsi="Verdana"/>
          <w:sz w:val="24"/>
          <w:szCs w:val="24"/>
        </w:rPr>
        <w:t>municipais: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I - Secretaria Municipal de Esportes e Lazer, a quem incumbirá a sua coordenação: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a) Membro titular: Fábio Rodrigo Brandão, RF 770.554.9;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b) Membro suplente:</w:t>
      </w:r>
      <w:r>
        <w:rPr>
          <w:rFonts w:ascii="Verdana" w:hAnsi="Verdana"/>
          <w:sz w:val="24"/>
          <w:szCs w:val="24"/>
        </w:rPr>
        <w:t xml:space="preserve"> Elaine de Cássia Benedito, RF: </w:t>
      </w:r>
      <w:r w:rsidRPr="00EE5297">
        <w:rPr>
          <w:rFonts w:ascii="Verdana" w:hAnsi="Verdana"/>
          <w:sz w:val="24"/>
          <w:szCs w:val="24"/>
        </w:rPr>
        <w:t>736.412.1.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II - Secretaria Municipal das Subprefeituras: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a) Membro titular: Lucimara Castilho, RF 622.562.4;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b) Membro suplente:</w:t>
      </w:r>
      <w:r>
        <w:rPr>
          <w:rFonts w:ascii="Verdana" w:hAnsi="Verdana"/>
          <w:sz w:val="24"/>
          <w:szCs w:val="24"/>
        </w:rPr>
        <w:t xml:space="preserve"> Christiane Telles Siqueira, RF </w:t>
      </w:r>
      <w:r w:rsidRPr="00EE5297">
        <w:rPr>
          <w:rFonts w:ascii="Verdana" w:hAnsi="Verdana"/>
          <w:sz w:val="24"/>
          <w:szCs w:val="24"/>
        </w:rPr>
        <w:t>841.080.1.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III - Secretaria Municipal de Mobilidade e Transportes: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a) Membro titular: </w:t>
      </w:r>
      <w:proofErr w:type="spellStart"/>
      <w:r w:rsidRPr="00EE5297">
        <w:rPr>
          <w:rFonts w:ascii="Verdana" w:hAnsi="Verdana"/>
          <w:sz w:val="24"/>
          <w:szCs w:val="24"/>
        </w:rPr>
        <w:t>Dawton</w:t>
      </w:r>
      <w:proofErr w:type="spellEnd"/>
      <w:r w:rsidRPr="00EE5297">
        <w:rPr>
          <w:rFonts w:ascii="Verdana" w:hAnsi="Verdana"/>
          <w:sz w:val="24"/>
          <w:szCs w:val="24"/>
        </w:rPr>
        <w:t xml:space="preserve"> Roberto Gaia, </w:t>
      </w:r>
      <w:proofErr w:type="spellStart"/>
      <w:r w:rsidRPr="00EE5297">
        <w:rPr>
          <w:rFonts w:ascii="Verdana" w:hAnsi="Verdana"/>
          <w:sz w:val="24"/>
          <w:szCs w:val="24"/>
        </w:rPr>
        <w:t>Pront</w:t>
      </w:r>
      <w:proofErr w:type="spellEnd"/>
      <w:r w:rsidRPr="00EE5297">
        <w:rPr>
          <w:rFonts w:ascii="Verdana" w:hAnsi="Verdana"/>
          <w:sz w:val="24"/>
          <w:szCs w:val="24"/>
        </w:rPr>
        <w:t>. 1452-4;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b) Membro suplente: Luiza Gomide, </w:t>
      </w:r>
      <w:proofErr w:type="spellStart"/>
      <w:r w:rsidRPr="00EE5297">
        <w:rPr>
          <w:rFonts w:ascii="Verdana" w:hAnsi="Verdana"/>
          <w:sz w:val="24"/>
          <w:szCs w:val="24"/>
        </w:rPr>
        <w:t>Pront</w:t>
      </w:r>
      <w:proofErr w:type="spellEnd"/>
      <w:r w:rsidRPr="00EE5297">
        <w:rPr>
          <w:rFonts w:ascii="Verdana" w:hAnsi="Verdana"/>
          <w:sz w:val="24"/>
          <w:szCs w:val="24"/>
        </w:rPr>
        <w:t>. 9438-</w:t>
      </w:r>
      <w:proofErr w:type="gramStart"/>
      <w:r w:rsidRPr="00EE5297">
        <w:rPr>
          <w:rFonts w:ascii="Verdana" w:hAnsi="Verdana"/>
          <w:sz w:val="24"/>
          <w:szCs w:val="24"/>
        </w:rPr>
        <w:t>2 .</w:t>
      </w:r>
      <w:proofErr w:type="gramEnd"/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IV - Secretaria Municipal de Cultura: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a) Membro titular: Gabriel</w:t>
      </w:r>
      <w:r w:rsidR="00AD4777">
        <w:rPr>
          <w:rFonts w:ascii="Verdana" w:hAnsi="Verdana"/>
          <w:sz w:val="24"/>
          <w:szCs w:val="24"/>
        </w:rPr>
        <w:t xml:space="preserve">a Fontana Junqueira Pereira, RF </w:t>
      </w:r>
      <w:proofErr w:type="gramStart"/>
      <w:r w:rsidRPr="00EE5297">
        <w:rPr>
          <w:rFonts w:ascii="Verdana" w:hAnsi="Verdana"/>
          <w:sz w:val="24"/>
          <w:szCs w:val="24"/>
        </w:rPr>
        <w:t>803.051</w:t>
      </w:r>
      <w:proofErr w:type="gramEnd"/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b) Membro suplente: Juliana Brandão, RF 880.291-2.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V - </w:t>
      </w:r>
      <w:r w:rsidRPr="00EE5297">
        <w:rPr>
          <w:rFonts w:ascii="Verdana" w:hAnsi="Verdana"/>
          <w:b/>
          <w:sz w:val="24"/>
          <w:szCs w:val="24"/>
        </w:rPr>
        <w:t>Secretaria Municipal do Desenvolvimento Econômico</w:t>
      </w:r>
      <w:r w:rsidRPr="00EE5297">
        <w:rPr>
          <w:rFonts w:ascii="Verdana" w:hAnsi="Verdana"/>
          <w:sz w:val="24"/>
          <w:szCs w:val="24"/>
        </w:rPr>
        <w:t>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a) Membro titular: Guilherme Eurípede</w:t>
      </w:r>
      <w:r w:rsidR="00AD4777">
        <w:rPr>
          <w:rFonts w:ascii="Verdana" w:hAnsi="Verdana"/>
          <w:sz w:val="24"/>
          <w:szCs w:val="24"/>
        </w:rPr>
        <w:t xml:space="preserve">s Silva Ferreira, RF </w:t>
      </w:r>
      <w:bookmarkStart w:id="0" w:name="_GoBack"/>
      <w:bookmarkEnd w:id="0"/>
      <w:r w:rsidRPr="00EE5297">
        <w:rPr>
          <w:rFonts w:ascii="Verdana" w:hAnsi="Verdana"/>
          <w:sz w:val="24"/>
          <w:szCs w:val="24"/>
        </w:rPr>
        <w:t>793.277-4;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b) Membro suplente: </w:t>
      </w:r>
      <w:proofErr w:type="spellStart"/>
      <w:r w:rsidRPr="00EE5297">
        <w:rPr>
          <w:rFonts w:ascii="Verdana" w:hAnsi="Verdana"/>
          <w:sz w:val="24"/>
          <w:szCs w:val="24"/>
        </w:rPr>
        <w:t>Irlas</w:t>
      </w:r>
      <w:proofErr w:type="spellEnd"/>
      <w:r w:rsidRPr="00EE5297">
        <w:rPr>
          <w:rFonts w:ascii="Verdana" w:hAnsi="Verdana"/>
          <w:sz w:val="24"/>
          <w:szCs w:val="24"/>
        </w:rPr>
        <w:t xml:space="preserve"> Maria Bezerra, RF: 841.012.7.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VI - Secretaria Municipal de Segurança Urbana: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a) Membro titular: </w:t>
      </w:r>
      <w:proofErr w:type="spellStart"/>
      <w:r w:rsidRPr="00EE5297">
        <w:rPr>
          <w:rFonts w:ascii="Verdana" w:hAnsi="Verdana"/>
          <w:sz w:val="24"/>
          <w:szCs w:val="24"/>
        </w:rPr>
        <w:t>Juvândio</w:t>
      </w:r>
      <w:proofErr w:type="spellEnd"/>
      <w:r w:rsidRPr="00EE5297">
        <w:rPr>
          <w:rFonts w:ascii="Verdana" w:hAnsi="Verdana"/>
          <w:sz w:val="24"/>
          <w:szCs w:val="24"/>
        </w:rPr>
        <w:t xml:space="preserve"> Alves dos Santos, RF: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585.239.1;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b) Membro suplente: Jairo </w:t>
      </w:r>
      <w:proofErr w:type="spellStart"/>
      <w:r w:rsidRPr="00EE5297">
        <w:rPr>
          <w:rFonts w:ascii="Verdana" w:hAnsi="Verdana"/>
          <w:sz w:val="24"/>
          <w:szCs w:val="24"/>
        </w:rPr>
        <w:t>Chabaribery</w:t>
      </w:r>
      <w:proofErr w:type="spellEnd"/>
      <w:r w:rsidRPr="00EE5297">
        <w:rPr>
          <w:rFonts w:ascii="Verdana" w:hAnsi="Verdana"/>
          <w:sz w:val="24"/>
          <w:szCs w:val="24"/>
        </w:rPr>
        <w:t xml:space="preserve"> Filho, RF: 649.335.1.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VII - São Paulo Negócios: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a) Membro titular: Luciana </w:t>
      </w:r>
      <w:proofErr w:type="spellStart"/>
      <w:r w:rsidRPr="00EE5297">
        <w:rPr>
          <w:rFonts w:ascii="Verdana" w:hAnsi="Verdana"/>
          <w:sz w:val="24"/>
          <w:szCs w:val="24"/>
        </w:rPr>
        <w:t>Moherdaui</w:t>
      </w:r>
      <w:proofErr w:type="spellEnd"/>
      <w:r w:rsidRPr="00EE5297">
        <w:rPr>
          <w:rFonts w:ascii="Verdana" w:hAnsi="Verdana"/>
          <w:sz w:val="24"/>
          <w:szCs w:val="24"/>
        </w:rPr>
        <w:t>, RG 20026544-1;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b) Membro suplente: Márcia Gomide, RG 8279734-1.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2º. Esta portaria entrará em vigor na data de sua publicação, revogadas as disposiç</w:t>
      </w:r>
      <w:r>
        <w:rPr>
          <w:rFonts w:ascii="Verdana" w:hAnsi="Verdana"/>
          <w:sz w:val="24"/>
          <w:szCs w:val="24"/>
        </w:rPr>
        <w:t xml:space="preserve">ões em contrário, em especial a </w:t>
      </w:r>
      <w:r w:rsidRPr="00EE5297">
        <w:rPr>
          <w:rFonts w:ascii="Verdana" w:hAnsi="Verdana"/>
          <w:sz w:val="24"/>
          <w:szCs w:val="24"/>
        </w:rPr>
        <w:t>Portaria nº 049/SEME-G/2020.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PORTARIA Nº 085/SEME/2021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O Secretário Municipal </w:t>
      </w:r>
      <w:r>
        <w:rPr>
          <w:rFonts w:ascii="Verdana" w:hAnsi="Verdana"/>
          <w:sz w:val="24"/>
          <w:szCs w:val="24"/>
        </w:rPr>
        <w:t xml:space="preserve">de Esportes e Lazer, no uso das </w:t>
      </w:r>
      <w:r w:rsidRPr="00EE5297">
        <w:rPr>
          <w:rFonts w:ascii="Verdana" w:hAnsi="Verdana"/>
          <w:sz w:val="24"/>
          <w:szCs w:val="24"/>
        </w:rPr>
        <w:t>competências que lhe são atrib</w:t>
      </w:r>
      <w:r>
        <w:rPr>
          <w:rFonts w:ascii="Verdana" w:hAnsi="Verdana"/>
          <w:sz w:val="24"/>
          <w:szCs w:val="24"/>
        </w:rPr>
        <w:t xml:space="preserve">uídas por lei, em especial pelo </w:t>
      </w:r>
      <w:r w:rsidRPr="00EE5297">
        <w:rPr>
          <w:rFonts w:ascii="Verdana" w:hAnsi="Verdana"/>
          <w:sz w:val="24"/>
          <w:szCs w:val="24"/>
        </w:rPr>
        <w:t xml:space="preserve">previsto na Lei </w:t>
      </w:r>
      <w:r w:rsidRPr="00EE5297">
        <w:rPr>
          <w:rFonts w:ascii="Verdana" w:hAnsi="Verdana"/>
          <w:sz w:val="24"/>
          <w:szCs w:val="24"/>
        </w:rPr>
        <w:lastRenderedPageBreak/>
        <w:t>Orgânica do M</w:t>
      </w:r>
      <w:r>
        <w:rPr>
          <w:rFonts w:ascii="Verdana" w:hAnsi="Verdana"/>
          <w:sz w:val="24"/>
          <w:szCs w:val="24"/>
        </w:rPr>
        <w:t xml:space="preserve">unicípio de São Paulo (LOMSP) e </w:t>
      </w:r>
      <w:r w:rsidRPr="00EE5297">
        <w:rPr>
          <w:rFonts w:ascii="Verdana" w:hAnsi="Verdana"/>
          <w:sz w:val="24"/>
          <w:szCs w:val="24"/>
        </w:rPr>
        <w:t>no Decreto n. 40.780/2001, que dispõe sobre o uso, por terceiros, de áreas pertencentes à Sec</w:t>
      </w:r>
      <w:r>
        <w:rPr>
          <w:rFonts w:ascii="Verdana" w:hAnsi="Verdana"/>
          <w:sz w:val="24"/>
          <w:szCs w:val="24"/>
        </w:rPr>
        <w:t xml:space="preserve">retaria Municipal de Esportes e </w:t>
      </w:r>
      <w:r w:rsidRPr="00EE5297">
        <w:rPr>
          <w:rFonts w:ascii="Verdana" w:hAnsi="Verdana"/>
          <w:sz w:val="24"/>
          <w:szCs w:val="24"/>
        </w:rPr>
        <w:t>Lazer (SEME), RESOLVE: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1º. AUTORIZAR a ut</w:t>
      </w:r>
      <w:r>
        <w:rPr>
          <w:rFonts w:ascii="Verdana" w:hAnsi="Verdana"/>
          <w:sz w:val="24"/>
          <w:szCs w:val="24"/>
        </w:rPr>
        <w:t xml:space="preserve">ilização do equipamento público </w:t>
      </w:r>
      <w:r w:rsidRPr="00EE5297">
        <w:rPr>
          <w:rFonts w:ascii="Verdana" w:hAnsi="Verdana"/>
          <w:sz w:val="24"/>
          <w:szCs w:val="24"/>
        </w:rPr>
        <w:t xml:space="preserve">CEL </w:t>
      </w:r>
      <w:proofErr w:type="spellStart"/>
      <w:r w:rsidRPr="00EE5297">
        <w:rPr>
          <w:rFonts w:ascii="Verdana" w:hAnsi="Verdana"/>
          <w:sz w:val="24"/>
          <w:szCs w:val="24"/>
        </w:rPr>
        <w:t>Modelódromo</w:t>
      </w:r>
      <w:proofErr w:type="spellEnd"/>
      <w:r w:rsidRPr="00EE5297">
        <w:rPr>
          <w:rFonts w:ascii="Verdana" w:hAnsi="Verdana"/>
          <w:sz w:val="24"/>
          <w:szCs w:val="24"/>
        </w:rPr>
        <w:t xml:space="preserve"> para a realização do evento "KVRA GAM</w:t>
      </w:r>
      <w:r>
        <w:rPr>
          <w:rFonts w:ascii="Verdana" w:hAnsi="Verdana"/>
          <w:sz w:val="24"/>
          <w:szCs w:val="24"/>
        </w:rPr>
        <w:t xml:space="preserve">ES </w:t>
      </w:r>
      <w:r w:rsidRPr="00EE5297">
        <w:rPr>
          <w:rFonts w:ascii="Verdana" w:hAnsi="Verdana"/>
          <w:sz w:val="24"/>
          <w:szCs w:val="24"/>
        </w:rPr>
        <w:t>2021" nos dias 20 e 21 de no</w:t>
      </w:r>
      <w:r>
        <w:rPr>
          <w:rFonts w:ascii="Verdana" w:hAnsi="Verdana"/>
          <w:sz w:val="24"/>
          <w:szCs w:val="24"/>
        </w:rPr>
        <w:t xml:space="preserve">vembro de 2021, das 07h às 19h, </w:t>
      </w:r>
      <w:r w:rsidRPr="00EE5297">
        <w:rPr>
          <w:rFonts w:ascii="Verdana" w:hAnsi="Verdana"/>
          <w:sz w:val="24"/>
          <w:szCs w:val="24"/>
        </w:rPr>
        <w:t>montagem do evento nos di</w:t>
      </w:r>
      <w:r>
        <w:rPr>
          <w:rFonts w:ascii="Verdana" w:hAnsi="Verdana"/>
          <w:sz w:val="24"/>
          <w:szCs w:val="24"/>
        </w:rPr>
        <w:t xml:space="preserve">as 18 e 19 de novembro de 2021, </w:t>
      </w:r>
      <w:r w:rsidRPr="00EE5297">
        <w:rPr>
          <w:rFonts w:ascii="Verdana" w:hAnsi="Verdana"/>
          <w:sz w:val="24"/>
          <w:szCs w:val="24"/>
        </w:rPr>
        <w:t>das 09h às 18h, e desmontag</w:t>
      </w:r>
      <w:r>
        <w:rPr>
          <w:rFonts w:ascii="Verdana" w:hAnsi="Verdana"/>
          <w:sz w:val="24"/>
          <w:szCs w:val="24"/>
        </w:rPr>
        <w:t xml:space="preserve">em nos dias 21 </w:t>
      </w:r>
      <w:proofErr w:type="gramStart"/>
      <w:r>
        <w:rPr>
          <w:rFonts w:ascii="Verdana" w:hAnsi="Verdana"/>
          <w:sz w:val="24"/>
          <w:szCs w:val="24"/>
        </w:rPr>
        <w:t>à</w:t>
      </w:r>
      <w:proofErr w:type="gramEnd"/>
      <w:r>
        <w:rPr>
          <w:rFonts w:ascii="Verdana" w:hAnsi="Verdana"/>
          <w:sz w:val="24"/>
          <w:szCs w:val="24"/>
        </w:rPr>
        <w:t xml:space="preserve"> 22 de novembro </w:t>
      </w:r>
      <w:r w:rsidRPr="00EE5297">
        <w:rPr>
          <w:rFonts w:ascii="Verdana" w:hAnsi="Verdana"/>
          <w:sz w:val="24"/>
          <w:szCs w:val="24"/>
        </w:rPr>
        <w:t>de 2021, organizada pela S</w:t>
      </w:r>
      <w:r>
        <w:rPr>
          <w:rFonts w:ascii="Verdana" w:hAnsi="Verdana"/>
          <w:sz w:val="24"/>
          <w:szCs w:val="24"/>
        </w:rPr>
        <w:t xml:space="preserve">AGAZ ESPORTES LTDA-ME, inscrita </w:t>
      </w:r>
      <w:r w:rsidRPr="00EE5297">
        <w:rPr>
          <w:rFonts w:ascii="Verdana" w:hAnsi="Verdana"/>
          <w:sz w:val="24"/>
          <w:szCs w:val="24"/>
        </w:rPr>
        <w:t>no CNPJ sob o nº 28.596.025</w:t>
      </w:r>
      <w:r>
        <w:rPr>
          <w:rFonts w:ascii="Verdana" w:hAnsi="Verdana"/>
          <w:sz w:val="24"/>
          <w:szCs w:val="24"/>
        </w:rPr>
        <w:t xml:space="preserve">/0001-19, tendo por responsável </w:t>
      </w:r>
      <w:r w:rsidRPr="00EE5297">
        <w:rPr>
          <w:rFonts w:ascii="Verdana" w:hAnsi="Verdana"/>
          <w:sz w:val="24"/>
          <w:szCs w:val="24"/>
        </w:rPr>
        <w:t xml:space="preserve">Sr. Felipe </w:t>
      </w:r>
      <w:proofErr w:type="spellStart"/>
      <w:r w:rsidRPr="00EE5297">
        <w:rPr>
          <w:rFonts w:ascii="Verdana" w:hAnsi="Verdana"/>
          <w:sz w:val="24"/>
          <w:szCs w:val="24"/>
        </w:rPr>
        <w:t>Roméro</w:t>
      </w:r>
      <w:proofErr w:type="spellEnd"/>
      <w:r w:rsidRPr="00EE5297">
        <w:rPr>
          <w:rFonts w:ascii="Verdana" w:hAnsi="Verdana"/>
          <w:sz w:val="24"/>
          <w:szCs w:val="24"/>
        </w:rPr>
        <w:t>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Art. 2º. AUTORIZAR </w:t>
      </w:r>
      <w:r>
        <w:rPr>
          <w:rFonts w:ascii="Verdana" w:hAnsi="Verdana"/>
          <w:sz w:val="24"/>
          <w:szCs w:val="24"/>
        </w:rPr>
        <w:t xml:space="preserve">a isenção do pagamento do preço </w:t>
      </w:r>
      <w:r w:rsidRPr="00EE5297">
        <w:rPr>
          <w:rFonts w:ascii="Verdana" w:hAnsi="Verdana"/>
          <w:sz w:val="24"/>
          <w:szCs w:val="24"/>
        </w:rPr>
        <w:t>público, com fulcro no art. 2º, i</w:t>
      </w:r>
      <w:r>
        <w:rPr>
          <w:rFonts w:ascii="Verdana" w:hAnsi="Verdana"/>
          <w:sz w:val="24"/>
          <w:szCs w:val="24"/>
        </w:rPr>
        <w:t xml:space="preserve">nc. IV, do Decreto Municipal nº </w:t>
      </w:r>
      <w:r w:rsidRPr="00EE5297">
        <w:rPr>
          <w:rFonts w:ascii="Verdana" w:hAnsi="Verdana"/>
          <w:sz w:val="24"/>
          <w:szCs w:val="24"/>
        </w:rPr>
        <w:t>40.780/2001, incluindo-se o e</w:t>
      </w:r>
      <w:r>
        <w:rPr>
          <w:rFonts w:ascii="Verdana" w:hAnsi="Verdana"/>
          <w:sz w:val="24"/>
          <w:szCs w:val="24"/>
        </w:rPr>
        <w:t xml:space="preserve">vento descrito no art. 1º desta </w:t>
      </w:r>
      <w:r w:rsidRPr="00EE5297">
        <w:rPr>
          <w:rFonts w:ascii="Verdana" w:hAnsi="Verdana"/>
          <w:sz w:val="24"/>
          <w:szCs w:val="24"/>
        </w:rPr>
        <w:t>Portaria no Calendário da Sec</w:t>
      </w:r>
      <w:r>
        <w:rPr>
          <w:rFonts w:ascii="Verdana" w:hAnsi="Verdana"/>
          <w:sz w:val="24"/>
          <w:szCs w:val="24"/>
        </w:rPr>
        <w:t xml:space="preserve">retaria Municipal de Esportes e </w:t>
      </w:r>
      <w:r w:rsidRPr="00EE5297">
        <w:rPr>
          <w:rFonts w:ascii="Verdana" w:hAnsi="Verdana"/>
          <w:sz w:val="24"/>
          <w:szCs w:val="24"/>
        </w:rPr>
        <w:t>Lazer (SEME).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3º. Fica a SAGAZ E</w:t>
      </w:r>
      <w:r>
        <w:rPr>
          <w:rFonts w:ascii="Verdana" w:hAnsi="Verdana"/>
          <w:sz w:val="24"/>
          <w:szCs w:val="24"/>
        </w:rPr>
        <w:t>SPORTES LTDA-ME responsável por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EE5297">
        <w:rPr>
          <w:rFonts w:ascii="Verdana" w:hAnsi="Verdana"/>
          <w:sz w:val="24"/>
          <w:szCs w:val="24"/>
        </w:rPr>
        <w:t xml:space="preserve">observar todos os protocolos </w:t>
      </w:r>
      <w:r>
        <w:rPr>
          <w:rFonts w:ascii="Verdana" w:hAnsi="Verdana"/>
          <w:sz w:val="24"/>
          <w:szCs w:val="24"/>
        </w:rPr>
        <w:t xml:space="preserve">de saúde em vigor, sobretudo em </w:t>
      </w:r>
      <w:r w:rsidRPr="00EE5297">
        <w:rPr>
          <w:rFonts w:ascii="Verdana" w:hAnsi="Verdana"/>
          <w:sz w:val="24"/>
          <w:szCs w:val="24"/>
        </w:rPr>
        <w:t>razão da atual pandemia decorrente do Covid-19.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Art. 4º. Fica SEME/DGEE/DEED/CE-MODE </w:t>
      </w:r>
      <w:r>
        <w:rPr>
          <w:rFonts w:ascii="Verdana" w:hAnsi="Verdana"/>
          <w:sz w:val="24"/>
          <w:szCs w:val="24"/>
        </w:rPr>
        <w:t xml:space="preserve">responsável em </w:t>
      </w:r>
      <w:r w:rsidRPr="00EE5297">
        <w:rPr>
          <w:rFonts w:ascii="Verdana" w:hAnsi="Verdana"/>
          <w:sz w:val="24"/>
          <w:szCs w:val="24"/>
        </w:rPr>
        <w:t xml:space="preserve">entregar a </w:t>
      </w:r>
      <w:proofErr w:type="gramStart"/>
      <w:r w:rsidRPr="00EE5297">
        <w:rPr>
          <w:rFonts w:ascii="Verdana" w:hAnsi="Verdana"/>
          <w:sz w:val="24"/>
          <w:szCs w:val="24"/>
        </w:rPr>
        <w:t>SAGAZ ESPORTES</w:t>
      </w:r>
      <w:proofErr w:type="gramEnd"/>
      <w:r w:rsidRPr="00EE5297">
        <w:rPr>
          <w:rFonts w:ascii="Verdana" w:hAnsi="Verdana"/>
          <w:sz w:val="24"/>
          <w:szCs w:val="24"/>
        </w:rPr>
        <w:t xml:space="preserve"> LTDA-ME o termo de responsabilidade previsto no art. 3º, do Decreto Municipal nº 40.780/2001.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Art. 5º.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EE5297">
        <w:rPr>
          <w:rFonts w:ascii="Verdana" w:hAnsi="Verdana"/>
          <w:sz w:val="24"/>
          <w:szCs w:val="24"/>
        </w:rPr>
        <w:t>publicação.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PORTARIA Nº 084/SEME/2021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O Secretário Municipal de Es</w:t>
      </w:r>
      <w:r>
        <w:rPr>
          <w:rFonts w:ascii="Verdana" w:hAnsi="Verdana"/>
          <w:sz w:val="24"/>
          <w:szCs w:val="24"/>
        </w:rPr>
        <w:t xml:space="preserve">portes e Lazer, no uso das </w:t>
      </w:r>
      <w:r w:rsidRPr="00EE5297">
        <w:rPr>
          <w:rFonts w:ascii="Verdana" w:hAnsi="Verdana"/>
          <w:sz w:val="24"/>
          <w:szCs w:val="24"/>
        </w:rPr>
        <w:t>competências que lhe são atrib</w:t>
      </w:r>
      <w:r>
        <w:rPr>
          <w:rFonts w:ascii="Verdana" w:hAnsi="Verdana"/>
          <w:sz w:val="24"/>
          <w:szCs w:val="24"/>
        </w:rPr>
        <w:t xml:space="preserve">uídas por lei, em especial pelo </w:t>
      </w:r>
      <w:r w:rsidRPr="00EE5297">
        <w:rPr>
          <w:rFonts w:ascii="Verdana" w:hAnsi="Verdana"/>
          <w:sz w:val="24"/>
          <w:szCs w:val="24"/>
        </w:rPr>
        <w:t>previsto na Lei Orgânica do M</w:t>
      </w:r>
      <w:r>
        <w:rPr>
          <w:rFonts w:ascii="Verdana" w:hAnsi="Verdana"/>
          <w:sz w:val="24"/>
          <w:szCs w:val="24"/>
        </w:rPr>
        <w:t xml:space="preserve">unicípio de São Paulo (LOMSP) e </w:t>
      </w:r>
      <w:r w:rsidRPr="00EE5297">
        <w:rPr>
          <w:rFonts w:ascii="Verdana" w:hAnsi="Verdana"/>
          <w:sz w:val="24"/>
          <w:szCs w:val="24"/>
        </w:rPr>
        <w:t>no Decreto n. 40.780/2001, que dispõe sobre o uso, por terceiros, de áreas pertencentes à Sec</w:t>
      </w:r>
      <w:r>
        <w:rPr>
          <w:rFonts w:ascii="Verdana" w:hAnsi="Verdana"/>
          <w:sz w:val="24"/>
          <w:szCs w:val="24"/>
        </w:rPr>
        <w:t xml:space="preserve">retaria Municipal de Esportes e </w:t>
      </w:r>
      <w:r w:rsidRPr="00EE5297">
        <w:rPr>
          <w:rFonts w:ascii="Verdana" w:hAnsi="Verdana"/>
          <w:sz w:val="24"/>
          <w:szCs w:val="24"/>
        </w:rPr>
        <w:t>Lazer (SEME), RESOLVE: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1º. AUTORIZAR a ut</w:t>
      </w:r>
      <w:r>
        <w:rPr>
          <w:rFonts w:ascii="Verdana" w:hAnsi="Verdana"/>
          <w:sz w:val="24"/>
          <w:szCs w:val="24"/>
        </w:rPr>
        <w:t xml:space="preserve">ilização do equipamento público </w:t>
      </w:r>
      <w:r w:rsidRPr="00EE5297">
        <w:rPr>
          <w:rFonts w:ascii="Verdana" w:hAnsi="Verdana"/>
          <w:sz w:val="24"/>
          <w:szCs w:val="24"/>
        </w:rPr>
        <w:t>Ginásio de Esportes do Centro Esportivo, Recreativo e</w:t>
      </w:r>
      <w:r>
        <w:rPr>
          <w:rFonts w:ascii="Verdana" w:hAnsi="Verdana"/>
          <w:sz w:val="24"/>
          <w:szCs w:val="24"/>
        </w:rPr>
        <w:t xml:space="preserve"> Educativo </w:t>
      </w:r>
      <w:r w:rsidRPr="00EE5297">
        <w:rPr>
          <w:rFonts w:ascii="Verdana" w:hAnsi="Verdana"/>
          <w:sz w:val="24"/>
          <w:szCs w:val="24"/>
        </w:rPr>
        <w:t>do Trabalhador - CERET para a realização dos eventos "CAMPEONATO PAULISTA DE POOM-SE" e "CAMPEONATO PAULISTA</w:t>
      </w:r>
      <w:r>
        <w:rPr>
          <w:rFonts w:ascii="Verdana" w:hAnsi="Verdana"/>
          <w:sz w:val="24"/>
          <w:szCs w:val="24"/>
        </w:rPr>
        <w:t xml:space="preserve"> </w:t>
      </w:r>
      <w:r w:rsidRPr="00EE5297">
        <w:rPr>
          <w:rFonts w:ascii="Verdana" w:hAnsi="Verdana"/>
          <w:sz w:val="24"/>
          <w:szCs w:val="24"/>
        </w:rPr>
        <w:t xml:space="preserve">- SELETIVA PARA A SELEÇÃO </w:t>
      </w:r>
      <w:r>
        <w:rPr>
          <w:rFonts w:ascii="Verdana" w:hAnsi="Verdana"/>
          <w:sz w:val="24"/>
          <w:szCs w:val="24"/>
        </w:rPr>
        <w:t xml:space="preserve">PAULISTA 2021" nos dias 30 e 31 </w:t>
      </w:r>
      <w:r w:rsidRPr="00EE5297">
        <w:rPr>
          <w:rFonts w:ascii="Verdana" w:hAnsi="Verdana"/>
          <w:sz w:val="24"/>
          <w:szCs w:val="24"/>
        </w:rPr>
        <w:t>de outubro de 2021, das 08h</w:t>
      </w:r>
      <w:r>
        <w:rPr>
          <w:rFonts w:ascii="Verdana" w:hAnsi="Verdana"/>
          <w:sz w:val="24"/>
          <w:szCs w:val="24"/>
        </w:rPr>
        <w:t xml:space="preserve"> às 22h, com montagem no dia 29 </w:t>
      </w:r>
      <w:r w:rsidRPr="00EE5297">
        <w:rPr>
          <w:rFonts w:ascii="Verdana" w:hAnsi="Verdana"/>
          <w:sz w:val="24"/>
          <w:szCs w:val="24"/>
        </w:rPr>
        <w:t>de outubro de 2021, das 08h às 22h, organizada pela FEDERAÇÃO DE TAEKWONDO DO E</w:t>
      </w:r>
      <w:r>
        <w:rPr>
          <w:rFonts w:ascii="Verdana" w:hAnsi="Verdana"/>
          <w:sz w:val="24"/>
          <w:szCs w:val="24"/>
        </w:rPr>
        <w:t xml:space="preserve">STADO DE SÃO PAULO, inscrita no </w:t>
      </w:r>
      <w:r w:rsidRPr="00EE5297">
        <w:rPr>
          <w:rFonts w:ascii="Verdana" w:hAnsi="Verdana"/>
          <w:sz w:val="24"/>
          <w:szCs w:val="24"/>
        </w:rPr>
        <w:t>CNPJ sob o nº 04.396.074/000</w:t>
      </w:r>
      <w:r>
        <w:rPr>
          <w:rFonts w:ascii="Verdana" w:hAnsi="Verdana"/>
          <w:sz w:val="24"/>
          <w:szCs w:val="24"/>
        </w:rPr>
        <w:t xml:space="preserve">1-40, tendo por responsável Sr. </w:t>
      </w:r>
      <w:r w:rsidRPr="00EE5297">
        <w:rPr>
          <w:rFonts w:ascii="Verdana" w:hAnsi="Verdana"/>
          <w:sz w:val="24"/>
          <w:szCs w:val="24"/>
        </w:rPr>
        <w:t>Valdemar Massa Júnior.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Art. 2º. AUTORIZAR </w:t>
      </w:r>
      <w:r>
        <w:rPr>
          <w:rFonts w:ascii="Verdana" w:hAnsi="Verdana"/>
          <w:sz w:val="24"/>
          <w:szCs w:val="24"/>
        </w:rPr>
        <w:t xml:space="preserve">a isenção do pagamento do preço </w:t>
      </w:r>
      <w:r w:rsidRPr="00EE5297">
        <w:rPr>
          <w:rFonts w:ascii="Verdana" w:hAnsi="Verdana"/>
          <w:sz w:val="24"/>
          <w:szCs w:val="24"/>
        </w:rPr>
        <w:t xml:space="preserve">público, com fulcro no art. 2º, inc. IV, do Decreto Municipal </w:t>
      </w:r>
      <w:proofErr w:type="gramStart"/>
      <w:r w:rsidRPr="00EE5297">
        <w:rPr>
          <w:rFonts w:ascii="Verdana" w:hAnsi="Verdana"/>
          <w:sz w:val="24"/>
          <w:szCs w:val="24"/>
        </w:rPr>
        <w:t>nº</w:t>
      </w:r>
      <w:proofErr w:type="gramEnd"/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40.780/2001, incluindo-se o e</w:t>
      </w:r>
      <w:r>
        <w:rPr>
          <w:rFonts w:ascii="Verdana" w:hAnsi="Verdana"/>
          <w:sz w:val="24"/>
          <w:szCs w:val="24"/>
        </w:rPr>
        <w:t xml:space="preserve">vento descrito no art. 1º desta </w:t>
      </w:r>
      <w:r w:rsidRPr="00EE5297">
        <w:rPr>
          <w:rFonts w:ascii="Verdana" w:hAnsi="Verdana"/>
          <w:sz w:val="24"/>
          <w:szCs w:val="24"/>
        </w:rPr>
        <w:t>Portaria no Calendário da Sec</w:t>
      </w:r>
      <w:r>
        <w:rPr>
          <w:rFonts w:ascii="Verdana" w:hAnsi="Verdana"/>
          <w:sz w:val="24"/>
          <w:szCs w:val="24"/>
        </w:rPr>
        <w:t xml:space="preserve">retaria Municipal de Esportes e </w:t>
      </w:r>
      <w:r w:rsidRPr="00EE5297">
        <w:rPr>
          <w:rFonts w:ascii="Verdana" w:hAnsi="Verdana"/>
          <w:sz w:val="24"/>
          <w:szCs w:val="24"/>
        </w:rPr>
        <w:t>Lazer (SEME).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3º. Fica a FEDERAÇÃO DE TAEKWONDO DO ESTADO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DE SÃO PAULO responsável por observar todos os protocol</w:t>
      </w:r>
      <w:r>
        <w:rPr>
          <w:rFonts w:ascii="Verdana" w:hAnsi="Verdana"/>
          <w:sz w:val="24"/>
          <w:szCs w:val="24"/>
        </w:rPr>
        <w:t xml:space="preserve">os </w:t>
      </w:r>
      <w:r w:rsidRPr="00EE5297">
        <w:rPr>
          <w:rFonts w:ascii="Verdana" w:hAnsi="Verdana"/>
          <w:sz w:val="24"/>
          <w:szCs w:val="24"/>
        </w:rPr>
        <w:t>de saúde em vigor, sobretudo em razão da atual pandemia</w:t>
      </w:r>
      <w:r>
        <w:rPr>
          <w:rFonts w:ascii="Verdana" w:hAnsi="Verdana"/>
          <w:sz w:val="24"/>
          <w:szCs w:val="24"/>
        </w:rPr>
        <w:t xml:space="preserve"> </w:t>
      </w:r>
      <w:r w:rsidRPr="00EE5297">
        <w:rPr>
          <w:rFonts w:ascii="Verdana" w:hAnsi="Verdana"/>
          <w:sz w:val="24"/>
          <w:szCs w:val="24"/>
        </w:rPr>
        <w:t>decorrente do Covid-19.</w:t>
      </w: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>Art. 4º. Fica SEME/DGE</w:t>
      </w:r>
      <w:r>
        <w:rPr>
          <w:rFonts w:ascii="Verdana" w:hAnsi="Verdana"/>
          <w:sz w:val="24"/>
          <w:szCs w:val="24"/>
        </w:rPr>
        <w:t xml:space="preserve">E/CERET responsável em entregar </w:t>
      </w:r>
      <w:r w:rsidRPr="00EE5297">
        <w:rPr>
          <w:rFonts w:ascii="Verdana" w:hAnsi="Verdana"/>
          <w:sz w:val="24"/>
          <w:szCs w:val="24"/>
        </w:rPr>
        <w:t>a FEDERAÇÃO DE T</w:t>
      </w:r>
      <w:r>
        <w:rPr>
          <w:rFonts w:ascii="Verdana" w:hAnsi="Verdana"/>
          <w:sz w:val="24"/>
          <w:szCs w:val="24"/>
        </w:rPr>
        <w:t xml:space="preserve">AEKWONDO DO ESTADO DE SÃO PAULO </w:t>
      </w:r>
      <w:r w:rsidRPr="00EE5297">
        <w:rPr>
          <w:rFonts w:ascii="Verdana" w:hAnsi="Verdana"/>
          <w:sz w:val="24"/>
          <w:szCs w:val="24"/>
        </w:rPr>
        <w:t xml:space="preserve">o termo de </w:t>
      </w:r>
      <w:r w:rsidRPr="00EE5297">
        <w:rPr>
          <w:rFonts w:ascii="Verdana" w:hAnsi="Verdana"/>
          <w:sz w:val="24"/>
          <w:szCs w:val="24"/>
        </w:rPr>
        <w:lastRenderedPageBreak/>
        <w:t xml:space="preserve">responsabilidade </w:t>
      </w:r>
      <w:r>
        <w:rPr>
          <w:rFonts w:ascii="Verdana" w:hAnsi="Verdana"/>
          <w:sz w:val="24"/>
          <w:szCs w:val="24"/>
        </w:rPr>
        <w:t xml:space="preserve">previsto no art. 3º, do Decreto </w:t>
      </w:r>
      <w:r w:rsidRPr="00EE5297">
        <w:rPr>
          <w:rFonts w:ascii="Verdana" w:hAnsi="Verdana"/>
          <w:sz w:val="24"/>
          <w:szCs w:val="24"/>
        </w:rPr>
        <w:t>Municipal nº 40.780/2001.</w:t>
      </w: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5297">
        <w:rPr>
          <w:rFonts w:ascii="Verdana" w:hAnsi="Verdana"/>
          <w:sz w:val="24"/>
          <w:szCs w:val="24"/>
        </w:rPr>
        <w:t xml:space="preserve">Art. 5º.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EE5297">
        <w:rPr>
          <w:rFonts w:ascii="Verdana" w:hAnsi="Verdana"/>
          <w:sz w:val="24"/>
          <w:szCs w:val="24"/>
        </w:rPr>
        <w:t>publicação.</w:t>
      </w: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5297" w:rsidRPr="00EE5297" w:rsidRDefault="00EE5297" w:rsidP="00EE52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Pr="00D46318" w:rsidRDefault="00D46318" w:rsidP="00D46318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318" w:rsidRDefault="00D46318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46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7CF"/>
    <w:multiLevelType w:val="hybridMultilevel"/>
    <w:tmpl w:val="32066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335493"/>
    <w:rsid w:val="00377C49"/>
    <w:rsid w:val="004110C5"/>
    <w:rsid w:val="004169D3"/>
    <w:rsid w:val="0047792D"/>
    <w:rsid w:val="004B5CEE"/>
    <w:rsid w:val="00506652"/>
    <w:rsid w:val="007748FE"/>
    <w:rsid w:val="007F2FFD"/>
    <w:rsid w:val="008826E8"/>
    <w:rsid w:val="00927F40"/>
    <w:rsid w:val="009B1C2B"/>
    <w:rsid w:val="00A01C3E"/>
    <w:rsid w:val="00A33CA0"/>
    <w:rsid w:val="00A864FE"/>
    <w:rsid w:val="00AD4777"/>
    <w:rsid w:val="00AD7B33"/>
    <w:rsid w:val="00AE3DC7"/>
    <w:rsid w:val="00B257F2"/>
    <w:rsid w:val="00BD1BE8"/>
    <w:rsid w:val="00C21259"/>
    <w:rsid w:val="00C47E25"/>
    <w:rsid w:val="00C91375"/>
    <w:rsid w:val="00D46318"/>
    <w:rsid w:val="00D64EE8"/>
    <w:rsid w:val="00D65AD1"/>
    <w:rsid w:val="00EE5297"/>
    <w:rsid w:val="00F15C20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3846-4A31-4693-B0F4-B7B3AFE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2038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2021-10-28T13:38:00Z</dcterms:modified>
</cp:coreProperties>
</file>