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E57AE8">
        <w:rPr>
          <w:rFonts w:ascii="Verdana" w:hAnsi="Verdana"/>
          <w:b/>
          <w:sz w:val="24"/>
          <w:szCs w:val="24"/>
        </w:rPr>
        <w:t>C. São Paulo,227</w:t>
      </w:r>
      <w:r w:rsidR="0047792D">
        <w:rPr>
          <w:rFonts w:ascii="Verdana" w:hAnsi="Verdana"/>
          <w:b/>
          <w:sz w:val="24"/>
          <w:szCs w:val="24"/>
        </w:rPr>
        <w:t xml:space="preserve">, Ano 66 </w:t>
      </w:r>
      <w:r w:rsidR="00FC4D97">
        <w:rPr>
          <w:rFonts w:ascii="Verdana" w:hAnsi="Verdana"/>
          <w:b/>
          <w:sz w:val="24"/>
          <w:szCs w:val="24"/>
        </w:rPr>
        <w:t xml:space="preserve"> </w:t>
      </w:r>
      <w:r w:rsidR="006C70CA">
        <w:rPr>
          <w:rFonts w:ascii="Verdana" w:hAnsi="Verdana"/>
          <w:b/>
          <w:sz w:val="24"/>
          <w:szCs w:val="24"/>
        </w:rPr>
        <w:t>Sábado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F27B2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27 de Nov</w:t>
      </w:r>
      <w:r w:rsidR="0044109B">
        <w:rPr>
          <w:rFonts w:ascii="Verdana" w:hAnsi="Verdana"/>
          <w:b/>
          <w:sz w:val="24"/>
          <w:szCs w:val="24"/>
        </w:rPr>
        <w:t>embro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FC4D97" w:rsidRDefault="00FC4D97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FC4D97" w:rsidRPr="00FC4D97" w:rsidRDefault="00FC4D97" w:rsidP="00FC4D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C4D97">
        <w:rPr>
          <w:rFonts w:ascii="Verdana" w:hAnsi="Verdana"/>
          <w:b/>
          <w:sz w:val="24"/>
          <w:szCs w:val="24"/>
        </w:rPr>
        <w:t>GABINETE DO PREFEITO</w:t>
      </w:r>
    </w:p>
    <w:p w:rsidR="00FC4D97" w:rsidRDefault="00FC4D97" w:rsidP="00FC4D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C4D97">
        <w:rPr>
          <w:rFonts w:ascii="Verdana" w:hAnsi="Verdana"/>
          <w:b/>
          <w:sz w:val="24"/>
          <w:szCs w:val="24"/>
        </w:rPr>
        <w:t>RICARDO NUNES</w:t>
      </w:r>
    </w:p>
    <w:p w:rsidR="00E7459E" w:rsidRDefault="00E7459E" w:rsidP="00FC4D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7459E" w:rsidRPr="00E7459E" w:rsidRDefault="00E7459E" w:rsidP="00E7459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7459E">
        <w:rPr>
          <w:rFonts w:ascii="Verdana" w:hAnsi="Verdana"/>
          <w:b/>
          <w:sz w:val="24"/>
          <w:szCs w:val="24"/>
        </w:rPr>
        <w:t>LEIS</w:t>
      </w:r>
    </w:p>
    <w:p w:rsidR="00055736" w:rsidRDefault="00055736" w:rsidP="00E7459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7459E" w:rsidRPr="00E7459E" w:rsidRDefault="00E7459E" w:rsidP="00E7459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7459E">
        <w:rPr>
          <w:rFonts w:ascii="Verdana" w:hAnsi="Verdana"/>
          <w:b/>
          <w:sz w:val="24"/>
          <w:szCs w:val="24"/>
        </w:rPr>
        <w:t xml:space="preserve">LEI Nº 17.719, DE 26 DE NOVEMBRO DE </w:t>
      </w:r>
      <w:proofErr w:type="gramStart"/>
      <w:r w:rsidRPr="00E7459E">
        <w:rPr>
          <w:rFonts w:ascii="Verdana" w:hAnsi="Verdana"/>
          <w:b/>
          <w:sz w:val="24"/>
          <w:szCs w:val="24"/>
        </w:rPr>
        <w:t>2021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7459E">
        <w:rPr>
          <w:rFonts w:ascii="Verdana" w:hAnsi="Verdana"/>
          <w:b/>
          <w:sz w:val="24"/>
          <w:szCs w:val="24"/>
        </w:rPr>
        <w:t>(PROJETO DE LEI Nº 685/21, DO EXECUTIVO</w:t>
      </w:r>
      <w:proofErr w:type="gramStart"/>
      <w:r w:rsidRPr="00E7459E">
        <w:rPr>
          <w:rFonts w:ascii="Verdana" w:hAnsi="Verdana"/>
          <w:b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Dispõe sobre Planta Genérica de Valores,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alterações</w:t>
      </w:r>
      <w:proofErr w:type="gramEnd"/>
      <w:r w:rsidRPr="00E7459E">
        <w:rPr>
          <w:rFonts w:ascii="Verdana" w:hAnsi="Verdana"/>
          <w:sz w:val="24"/>
          <w:szCs w:val="24"/>
        </w:rPr>
        <w:t xml:space="preserve"> na legislação tributária municipal,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E7459E">
        <w:rPr>
          <w:rFonts w:ascii="Verdana" w:hAnsi="Verdana"/>
          <w:sz w:val="24"/>
          <w:szCs w:val="24"/>
        </w:rPr>
        <w:t>Contragarantias</w:t>
      </w:r>
      <w:proofErr w:type="spellEnd"/>
      <w:r w:rsidRPr="00E7459E">
        <w:rPr>
          <w:rFonts w:ascii="Verdana" w:hAnsi="Verdana"/>
          <w:sz w:val="24"/>
          <w:szCs w:val="24"/>
        </w:rPr>
        <w:t xml:space="preserve"> em Operações de Crédito e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Fundo Especial para a Modernização da Administração Tributária e da Administração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Fazendária no Município de São Paulo.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RICARDO NUNES, Prefeit</w:t>
      </w:r>
      <w:r w:rsidR="00055736">
        <w:rPr>
          <w:rFonts w:ascii="Verdana" w:hAnsi="Verdana"/>
          <w:sz w:val="24"/>
          <w:szCs w:val="24"/>
        </w:rPr>
        <w:t xml:space="preserve">o do Município de São Paulo, no </w:t>
      </w:r>
      <w:r w:rsidRPr="00E7459E">
        <w:rPr>
          <w:rFonts w:ascii="Verdana" w:hAnsi="Verdana"/>
          <w:sz w:val="24"/>
          <w:szCs w:val="24"/>
        </w:rPr>
        <w:t>uso das atribuições que lhe são co</w:t>
      </w:r>
      <w:r w:rsidR="00055736">
        <w:rPr>
          <w:rFonts w:ascii="Verdana" w:hAnsi="Verdana"/>
          <w:sz w:val="24"/>
          <w:szCs w:val="24"/>
        </w:rPr>
        <w:t xml:space="preserve">nferidas por lei, faz saber que </w:t>
      </w:r>
      <w:r w:rsidRPr="00E7459E">
        <w:rPr>
          <w:rFonts w:ascii="Verdana" w:hAnsi="Verdana"/>
          <w:sz w:val="24"/>
          <w:szCs w:val="24"/>
        </w:rPr>
        <w:t>a Câmara Municipal, em se</w:t>
      </w:r>
      <w:r w:rsidR="00055736">
        <w:rPr>
          <w:rFonts w:ascii="Verdana" w:hAnsi="Verdana"/>
          <w:sz w:val="24"/>
          <w:szCs w:val="24"/>
        </w:rPr>
        <w:t xml:space="preserve">ssão de 26 de novembro de 2021, </w:t>
      </w:r>
      <w:r w:rsidRPr="00E7459E">
        <w:rPr>
          <w:rFonts w:ascii="Verdana" w:hAnsi="Verdana"/>
          <w:sz w:val="24"/>
          <w:szCs w:val="24"/>
        </w:rPr>
        <w:t>decretou e eu promulgo a seguinte lei: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CAPÍTULO I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PLANTA GENÉRICA DE VALORES – PGV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1º A partir de 1º de janei</w:t>
      </w:r>
      <w:r w:rsidR="00055736">
        <w:rPr>
          <w:rFonts w:ascii="Verdana" w:hAnsi="Verdana"/>
          <w:sz w:val="24"/>
          <w:szCs w:val="24"/>
        </w:rPr>
        <w:t xml:space="preserve">ro de 2022, a Tabela VI – Tipos </w:t>
      </w:r>
      <w:r w:rsidRPr="00E7459E">
        <w:rPr>
          <w:rFonts w:ascii="Verdana" w:hAnsi="Verdana"/>
          <w:sz w:val="24"/>
          <w:szCs w:val="24"/>
        </w:rPr>
        <w:t>e Padrões de Construção – Valores Unitários de Metro Quadrado de Construção e a Listagem de Valores Unitários d</w:t>
      </w:r>
      <w:r w:rsidR="00055736">
        <w:rPr>
          <w:rFonts w:ascii="Verdana" w:hAnsi="Verdana"/>
          <w:sz w:val="24"/>
          <w:szCs w:val="24"/>
        </w:rPr>
        <w:t xml:space="preserve">e Metro </w:t>
      </w:r>
      <w:r w:rsidRPr="00E7459E">
        <w:rPr>
          <w:rFonts w:ascii="Verdana" w:hAnsi="Verdana"/>
          <w:sz w:val="24"/>
          <w:szCs w:val="24"/>
        </w:rPr>
        <w:t>Quadrado de Terreno, integra</w:t>
      </w:r>
      <w:r w:rsidR="00055736">
        <w:rPr>
          <w:rFonts w:ascii="Verdana" w:hAnsi="Verdana"/>
          <w:sz w:val="24"/>
          <w:szCs w:val="24"/>
        </w:rPr>
        <w:t xml:space="preserve">ntes da Lei nº 10.235, de 16 de </w:t>
      </w:r>
      <w:r w:rsidRPr="00E7459E">
        <w:rPr>
          <w:rFonts w:ascii="Verdana" w:hAnsi="Verdana"/>
          <w:sz w:val="24"/>
          <w:szCs w:val="24"/>
        </w:rPr>
        <w:t>dezembro de 1986, utilizadas n</w:t>
      </w:r>
      <w:r w:rsidR="00055736">
        <w:rPr>
          <w:rFonts w:ascii="Verdana" w:hAnsi="Verdana"/>
          <w:sz w:val="24"/>
          <w:szCs w:val="24"/>
        </w:rPr>
        <w:t xml:space="preserve">a apuração do valor venal, para </w:t>
      </w:r>
      <w:r w:rsidRPr="00E7459E">
        <w:rPr>
          <w:rFonts w:ascii="Verdana" w:hAnsi="Verdana"/>
          <w:sz w:val="24"/>
          <w:szCs w:val="24"/>
        </w:rPr>
        <w:t>fins de lançamento do Imposto P</w:t>
      </w:r>
      <w:r w:rsidR="00055736">
        <w:rPr>
          <w:rFonts w:ascii="Verdana" w:hAnsi="Verdana"/>
          <w:sz w:val="24"/>
          <w:szCs w:val="24"/>
        </w:rPr>
        <w:t xml:space="preserve">redial e do Imposto Territorial </w:t>
      </w:r>
      <w:r w:rsidRPr="00E7459E">
        <w:rPr>
          <w:rFonts w:ascii="Verdana" w:hAnsi="Verdana"/>
          <w:sz w:val="24"/>
          <w:szCs w:val="24"/>
        </w:rPr>
        <w:t>Urbano – IPTU</w:t>
      </w:r>
      <w:proofErr w:type="gramStart"/>
      <w:r w:rsidRPr="00E7459E">
        <w:rPr>
          <w:rFonts w:ascii="Verdana" w:hAnsi="Verdana"/>
          <w:sz w:val="24"/>
          <w:szCs w:val="24"/>
        </w:rPr>
        <w:t>, passam</w:t>
      </w:r>
      <w:proofErr w:type="gramEnd"/>
      <w:r w:rsidRPr="00E7459E">
        <w:rPr>
          <w:rFonts w:ascii="Verdana" w:hAnsi="Verdana"/>
          <w:sz w:val="24"/>
          <w:szCs w:val="24"/>
        </w:rPr>
        <w:t xml:space="preserve"> a vigorar, respectivamente, na conformidade dos Anexos I e II desta Lei.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2º A partir do exercício</w:t>
      </w:r>
      <w:r w:rsidR="00055736">
        <w:rPr>
          <w:rFonts w:ascii="Verdana" w:hAnsi="Verdana"/>
          <w:sz w:val="24"/>
          <w:szCs w:val="24"/>
        </w:rPr>
        <w:t xml:space="preserve"> de 2022, ressalvado o disposto </w:t>
      </w:r>
      <w:r w:rsidRPr="00E7459E">
        <w:rPr>
          <w:rFonts w:ascii="Verdana" w:hAnsi="Verdana"/>
          <w:sz w:val="24"/>
          <w:szCs w:val="24"/>
        </w:rPr>
        <w:t>no art. 4º desta Lei, ficam isento</w:t>
      </w:r>
      <w:r w:rsidR="00055736">
        <w:rPr>
          <w:rFonts w:ascii="Verdana" w:hAnsi="Verdana"/>
          <w:sz w:val="24"/>
          <w:szCs w:val="24"/>
        </w:rPr>
        <w:t xml:space="preserve">s do Imposto Predial os imóveis </w:t>
      </w:r>
      <w:r w:rsidRPr="00E7459E">
        <w:rPr>
          <w:rFonts w:ascii="Verdana" w:hAnsi="Verdana"/>
          <w:sz w:val="24"/>
          <w:szCs w:val="24"/>
        </w:rPr>
        <w:t>construídos: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cujo valor venal, na d</w:t>
      </w:r>
      <w:r w:rsidR="00055736">
        <w:rPr>
          <w:rFonts w:ascii="Verdana" w:hAnsi="Verdana"/>
          <w:sz w:val="24"/>
          <w:szCs w:val="24"/>
        </w:rPr>
        <w:t xml:space="preserve">ata do fato gerador do imposto, </w:t>
      </w:r>
      <w:r w:rsidRPr="00E7459E">
        <w:rPr>
          <w:rFonts w:ascii="Verdana" w:hAnsi="Verdana"/>
          <w:sz w:val="24"/>
          <w:szCs w:val="24"/>
        </w:rPr>
        <w:t>seja igual ou inferior a R$ 120.000,00 (cento e vinte mil reais);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II - utilizados exclusiva ou predominantemente como residência, de Padrões A, B ou </w:t>
      </w:r>
      <w:r w:rsidR="00055736">
        <w:rPr>
          <w:rFonts w:ascii="Verdana" w:hAnsi="Verdana"/>
          <w:sz w:val="24"/>
          <w:szCs w:val="24"/>
        </w:rPr>
        <w:t xml:space="preserve">C, dos Tipos </w:t>
      </w:r>
      <w:proofErr w:type="gramStart"/>
      <w:r w:rsidR="00055736">
        <w:rPr>
          <w:rFonts w:ascii="Verdana" w:hAnsi="Verdana"/>
          <w:sz w:val="24"/>
          <w:szCs w:val="24"/>
        </w:rPr>
        <w:t>1</w:t>
      </w:r>
      <w:proofErr w:type="gramEnd"/>
      <w:r w:rsidR="00055736">
        <w:rPr>
          <w:rFonts w:ascii="Verdana" w:hAnsi="Verdana"/>
          <w:sz w:val="24"/>
          <w:szCs w:val="24"/>
        </w:rPr>
        <w:t xml:space="preserve"> ou 2 da Tabela V </w:t>
      </w:r>
      <w:r w:rsidRPr="00E7459E">
        <w:rPr>
          <w:rFonts w:ascii="Verdana" w:hAnsi="Verdana"/>
          <w:sz w:val="24"/>
          <w:szCs w:val="24"/>
        </w:rPr>
        <w:t>anexa à Lei nº 10.235, de 1986,</w:t>
      </w:r>
      <w:r w:rsidR="00055736">
        <w:rPr>
          <w:rFonts w:ascii="Verdana" w:hAnsi="Verdana"/>
          <w:sz w:val="24"/>
          <w:szCs w:val="24"/>
        </w:rPr>
        <w:t xml:space="preserve"> e cujo valor venal, na data do </w:t>
      </w:r>
      <w:r w:rsidRPr="00E7459E">
        <w:rPr>
          <w:rFonts w:ascii="Verdana" w:hAnsi="Verdana"/>
          <w:sz w:val="24"/>
          <w:szCs w:val="24"/>
        </w:rPr>
        <w:t xml:space="preserve">fato gerador do imposto, seja </w:t>
      </w:r>
      <w:r w:rsidR="00055736">
        <w:rPr>
          <w:rFonts w:ascii="Verdana" w:hAnsi="Verdana"/>
          <w:sz w:val="24"/>
          <w:szCs w:val="24"/>
        </w:rPr>
        <w:t xml:space="preserve">superior a R$ 120.000,00 (cento </w:t>
      </w:r>
      <w:r w:rsidRPr="00E7459E">
        <w:rPr>
          <w:rFonts w:ascii="Verdana" w:hAnsi="Verdana"/>
          <w:sz w:val="24"/>
          <w:szCs w:val="24"/>
        </w:rPr>
        <w:t>e vinte mil reais) e igual ou inferior a R$ 230.000,00 (duzentos</w:t>
      </w:r>
      <w:r w:rsidR="00055736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e trinta mil reais).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Art. 3º A partir do exercício</w:t>
      </w:r>
      <w:r w:rsidR="00055736">
        <w:rPr>
          <w:rFonts w:ascii="Verdana" w:hAnsi="Verdana"/>
          <w:sz w:val="24"/>
          <w:szCs w:val="24"/>
        </w:rPr>
        <w:t xml:space="preserve"> de 2022, ressalvado o disposto </w:t>
      </w:r>
      <w:r w:rsidRPr="00E7459E">
        <w:rPr>
          <w:rFonts w:ascii="Verdana" w:hAnsi="Verdana"/>
          <w:sz w:val="24"/>
          <w:szCs w:val="24"/>
        </w:rPr>
        <w:t>no art. 4º desta Lei, para fins de lançamento do Imposto Pr</w:t>
      </w:r>
      <w:r w:rsidR="00055736">
        <w:rPr>
          <w:rFonts w:ascii="Verdana" w:hAnsi="Verdana"/>
          <w:sz w:val="24"/>
          <w:szCs w:val="24"/>
        </w:rPr>
        <w:t xml:space="preserve">edial, </w:t>
      </w:r>
      <w:r w:rsidRPr="00E7459E">
        <w:rPr>
          <w:rFonts w:ascii="Verdana" w:hAnsi="Verdana"/>
          <w:sz w:val="24"/>
          <w:szCs w:val="24"/>
        </w:rPr>
        <w:t>sobre o valor venal do imóvel obtido pela aplicação dos procedimentos previstos na Lei nº 10</w:t>
      </w:r>
      <w:r w:rsidR="00055736">
        <w:rPr>
          <w:rFonts w:ascii="Verdana" w:hAnsi="Verdana"/>
          <w:sz w:val="24"/>
          <w:szCs w:val="24"/>
        </w:rPr>
        <w:t xml:space="preserve">.235, de 1986, fica concedido o </w:t>
      </w:r>
      <w:r w:rsidRPr="00E7459E">
        <w:rPr>
          <w:rFonts w:ascii="Verdana" w:hAnsi="Verdana"/>
          <w:sz w:val="24"/>
          <w:szCs w:val="24"/>
        </w:rPr>
        <w:t>desconto correspondente à diferença entre: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R$ 360.000,00 (trezentos e</w:t>
      </w:r>
      <w:r w:rsidR="00055736">
        <w:rPr>
          <w:rFonts w:ascii="Verdana" w:hAnsi="Verdana"/>
          <w:sz w:val="24"/>
          <w:szCs w:val="24"/>
        </w:rPr>
        <w:t xml:space="preserve"> sessenta mil reais) e </w:t>
      </w:r>
      <w:proofErr w:type="gramStart"/>
      <w:r w:rsidR="00055736">
        <w:rPr>
          <w:rFonts w:ascii="Verdana" w:hAnsi="Verdana"/>
          <w:sz w:val="24"/>
          <w:szCs w:val="24"/>
        </w:rPr>
        <w:t>2</w:t>
      </w:r>
      <w:proofErr w:type="gramEnd"/>
      <w:r w:rsidR="00055736">
        <w:rPr>
          <w:rFonts w:ascii="Verdana" w:hAnsi="Verdana"/>
          <w:sz w:val="24"/>
          <w:szCs w:val="24"/>
        </w:rPr>
        <w:t xml:space="preserve"> (duas) </w:t>
      </w:r>
      <w:r w:rsidRPr="00E7459E">
        <w:rPr>
          <w:rFonts w:ascii="Verdana" w:hAnsi="Verdana"/>
          <w:sz w:val="24"/>
          <w:szCs w:val="24"/>
        </w:rPr>
        <w:t>vezes o valor venal do imóv</w:t>
      </w:r>
      <w:r w:rsidR="00055736">
        <w:rPr>
          <w:rFonts w:ascii="Verdana" w:hAnsi="Verdana"/>
          <w:sz w:val="24"/>
          <w:szCs w:val="24"/>
        </w:rPr>
        <w:t xml:space="preserve">el, para os imóveis construídos </w:t>
      </w:r>
      <w:r w:rsidRPr="00E7459E">
        <w:rPr>
          <w:rFonts w:ascii="Verdana" w:hAnsi="Verdana"/>
          <w:sz w:val="24"/>
          <w:szCs w:val="24"/>
        </w:rPr>
        <w:t>não referenciados no inciso II d</w:t>
      </w:r>
      <w:r w:rsidR="00055736">
        <w:rPr>
          <w:rFonts w:ascii="Verdana" w:hAnsi="Verdana"/>
          <w:sz w:val="24"/>
          <w:szCs w:val="24"/>
        </w:rPr>
        <w:t xml:space="preserve">o art. 2º desta Lei, cujo valor </w:t>
      </w:r>
      <w:r w:rsidRPr="00E7459E">
        <w:rPr>
          <w:rFonts w:ascii="Verdana" w:hAnsi="Verdana"/>
          <w:sz w:val="24"/>
          <w:szCs w:val="24"/>
        </w:rPr>
        <w:t>venal, na data do fato gerador</w:t>
      </w:r>
      <w:r w:rsidR="00055736">
        <w:rPr>
          <w:rFonts w:ascii="Verdana" w:hAnsi="Verdana"/>
          <w:sz w:val="24"/>
          <w:szCs w:val="24"/>
        </w:rPr>
        <w:t xml:space="preserve"> do imposto, seja superior a R$ </w:t>
      </w:r>
      <w:r w:rsidRPr="00E7459E">
        <w:rPr>
          <w:rFonts w:ascii="Verdana" w:hAnsi="Verdana"/>
          <w:sz w:val="24"/>
          <w:szCs w:val="24"/>
        </w:rPr>
        <w:t>120.000,00 (cento e vinte mil re</w:t>
      </w:r>
      <w:r w:rsidR="00055736">
        <w:rPr>
          <w:rFonts w:ascii="Verdana" w:hAnsi="Verdana"/>
          <w:sz w:val="24"/>
          <w:szCs w:val="24"/>
        </w:rPr>
        <w:t xml:space="preserve">ais) e inferior a R$ 180.000,00 </w:t>
      </w:r>
      <w:r w:rsidRPr="00E7459E">
        <w:rPr>
          <w:rFonts w:ascii="Verdana" w:hAnsi="Verdana"/>
          <w:sz w:val="24"/>
          <w:szCs w:val="24"/>
        </w:rPr>
        <w:t>(cento e oitenta mil reais);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R$ 690.000,00 (seis</w:t>
      </w:r>
      <w:r w:rsidR="00055736">
        <w:rPr>
          <w:rFonts w:ascii="Verdana" w:hAnsi="Verdana"/>
          <w:sz w:val="24"/>
          <w:szCs w:val="24"/>
        </w:rPr>
        <w:t xml:space="preserve">centos e noventa mil reais) e </w:t>
      </w:r>
      <w:proofErr w:type="gramStart"/>
      <w:r w:rsidR="00055736">
        <w:rPr>
          <w:rFonts w:ascii="Verdana" w:hAnsi="Verdana"/>
          <w:sz w:val="24"/>
          <w:szCs w:val="24"/>
        </w:rPr>
        <w:t>2</w:t>
      </w:r>
      <w:proofErr w:type="gramEnd"/>
      <w:r w:rsidR="00055736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(duas) vezes o valor venal do imóvel, para os imóveis construídos referenciados no inciso </w:t>
      </w:r>
      <w:r w:rsidR="00055736">
        <w:rPr>
          <w:rFonts w:ascii="Verdana" w:hAnsi="Verdana"/>
          <w:sz w:val="24"/>
          <w:szCs w:val="24"/>
        </w:rPr>
        <w:t xml:space="preserve">II do art. 2º desta Lei, e cujo </w:t>
      </w:r>
      <w:r w:rsidRPr="00E7459E">
        <w:rPr>
          <w:rFonts w:ascii="Verdana" w:hAnsi="Verdana"/>
          <w:sz w:val="24"/>
          <w:szCs w:val="24"/>
        </w:rPr>
        <w:t>valor venal, na data do fato ge</w:t>
      </w:r>
      <w:r w:rsidR="00055736">
        <w:rPr>
          <w:rFonts w:ascii="Verdana" w:hAnsi="Verdana"/>
          <w:sz w:val="24"/>
          <w:szCs w:val="24"/>
        </w:rPr>
        <w:t xml:space="preserve">rador do imposto, seja superior </w:t>
      </w:r>
      <w:r w:rsidRPr="00E7459E">
        <w:rPr>
          <w:rFonts w:ascii="Verdana" w:hAnsi="Verdana"/>
          <w:sz w:val="24"/>
          <w:szCs w:val="24"/>
        </w:rPr>
        <w:t>a R$ 230.000,00 (duzentos e tr</w:t>
      </w:r>
      <w:r w:rsidR="00055736">
        <w:rPr>
          <w:rFonts w:ascii="Verdana" w:hAnsi="Verdana"/>
          <w:sz w:val="24"/>
          <w:szCs w:val="24"/>
        </w:rPr>
        <w:t xml:space="preserve">inta mil reais) e inferior a R$ </w:t>
      </w:r>
      <w:r w:rsidRPr="00E7459E">
        <w:rPr>
          <w:rFonts w:ascii="Verdana" w:hAnsi="Verdana"/>
          <w:sz w:val="24"/>
          <w:szCs w:val="24"/>
        </w:rPr>
        <w:t>345.000,00 (trezentos e quarenta e cinco mil reais).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4º As isenções e os descon</w:t>
      </w:r>
      <w:r w:rsidR="00055736">
        <w:rPr>
          <w:rFonts w:ascii="Verdana" w:hAnsi="Verdana"/>
          <w:sz w:val="24"/>
          <w:szCs w:val="24"/>
        </w:rPr>
        <w:t xml:space="preserve">tos previstos nos </w:t>
      </w:r>
      <w:proofErr w:type="spellStart"/>
      <w:r w:rsidR="00055736">
        <w:rPr>
          <w:rFonts w:ascii="Verdana" w:hAnsi="Verdana"/>
          <w:sz w:val="24"/>
          <w:szCs w:val="24"/>
        </w:rPr>
        <w:t>arts</w:t>
      </w:r>
      <w:proofErr w:type="spellEnd"/>
      <w:r w:rsidR="00055736">
        <w:rPr>
          <w:rFonts w:ascii="Verdana" w:hAnsi="Verdana"/>
          <w:sz w:val="24"/>
          <w:szCs w:val="24"/>
        </w:rPr>
        <w:t xml:space="preserve">. 2º e 3º </w:t>
      </w:r>
      <w:r w:rsidRPr="00E7459E">
        <w:rPr>
          <w:rFonts w:ascii="Verdana" w:hAnsi="Verdana"/>
          <w:sz w:val="24"/>
          <w:szCs w:val="24"/>
        </w:rPr>
        <w:t>desta Lei somente serão concedidos a um único imóvel por contribuinte e não se aplicam para as u</w:t>
      </w:r>
      <w:r w:rsidR="00055736">
        <w:rPr>
          <w:rFonts w:ascii="Verdana" w:hAnsi="Verdana"/>
          <w:sz w:val="24"/>
          <w:szCs w:val="24"/>
        </w:rPr>
        <w:t xml:space="preserve">nidades autônomas de condomínio </w:t>
      </w:r>
      <w:r w:rsidRPr="00E7459E">
        <w:rPr>
          <w:rFonts w:ascii="Verdana" w:hAnsi="Verdana"/>
          <w:sz w:val="24"/>
          <w:szCs w:val="24"/>
        </w:rPr>
        <w:t>tributadas como garagem e para os estacionamentos comerciais.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Para os efei</w:t>
      </w:r>
      <w:r w:rsidR="00055736">
        <w:rPr>
          <w:rFonts w:ascii="Verdana" w:hAnsi="Verdana"/>
          <w:sz w:val="24"/>
          <w:szCs w:val="24"/>
        </w:rPr>
        <w:t xml:space="preserve">tos do caput deste artigo, será </w:t>
      </w:r>
      <w:r w:rsidRPr="00E7459E">
        <w:rPr>
          <w:rFonts w:ascii="Verdana" w:hAnsi="Verdana"/>
          <w:sz w:val="24"/>
          <w:szCs w:val="24"/>
        </w:rPr>
        <w:t>considerado: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o imóvel do qual res</w:t>
      </w:r>
      <w:r w:rsidR="00055736">
        <w:rPr>
          <w:rFonts w:ascii="Verdana" w:hAnsi="Verdana"/>
          <w:sz w:val="24"/>
          <w:szCs w:val="24"/>
        </w:rPr>
        <w:t xml:space="preserve">ultar maior valor de isenção ou </w:t>
      </w:r>
      <w:r w:rsidRPr="00E7459E">
        <w:rPr>
          <w:rFonts w:ascii="Verdana" w:hAnsi="Verdana"/>
          <w:sz w:val="24"/>
          <w:szCs w:val="24"/>
        </w:rPr>
        <w:t>desconto;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somente o possuido</w:t>
      </w:r>
      <w:r w:rsidR="00055736">
        <w:rPr>
          <w:rFonts w:ascii="Verdana" w:hAnsi="Verdana"/>
          <w:sz w:val="24"/>
          <w:szCs w:val="24"/>
        </w:rPr>
        <w:t xml:space="preserve">r, quando constarem do Cadastro </w:t>
      </w:r>
      <w:r w:rsidRPr="00E7459E">
        <w:rPr>
          <w:rFonts w:ascii="Verdana" w:hAnsi="Verdana"/>
          <w:sz w:val="24"/>
          <w:szCs w:val="24"/>
        </w:rPr>
        <w:t>Imobiliário Fiscal os nomes do proprietário e do possuidor.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5º A partir do exercício de </w:t>
      </w:r>
      <w:r w:rsidR="00055736">
        <w:rPr>
          <w:rFonts w:ascii="Verdana" w:hAnsi="Verdana"/>
          <w:sz w:val="24"/>
          <w:szCs w:val="24"/>
        </w:rPr>
        <w:t xml:space="preserve">2022, o valor unitário de metro </w:t>
      </w:r>
      <w:r w:rsidRPr="00E7459E">
        <w:rPr>
          <w:rFonts w:ascii="Verdana" w:hAnsi="Verdana"/>
          <w:sz w:val="24"/>
          <w:szCs w:val="24"/>
        </w:rPr>
        <w:t>quadrado de terreno aplicado p</w:t>
      </w:r>
      <w:r w:rsidR="00055736">
        <w:rPr>
          <w:rFonts w:ascii="Verdana" w:hAnsi="Verdana"/>
          <w:sz w:val="24"/>
          <w:szCs w:val="24"/>
        </w:rPr>
        <w:t xml:space="preserve">ara o cálculo do valor venal do </w:t>
      </w:r>
      <w:r w:rsidRPr="00E7459E">
        <w:rPr>
          <w:rFonts w:ascii="Verdana" w:hAnsi="Verdana"/>
          <w:sz w:val="24"/>
          <w:szCs w:val="24"/>
        </w:rPr>
        <w:t xml:space="preserve">terreno, nos termos da Lei nº 10.235, de 1986, fica limitado a </w:t>
      </w:r>
      <w:proofErr w:type="gramStart"/>
      <w:r w:rsidRPr="00E7459E">
        <w:rPr>
          <w:rFonts w:ascii="Verdana" w:hAnsi="Verdana"/>
          <w:sz w:val="24"/>
          <w:szCs w:val="24"/>
        </w:rPr>
        <w:t>R$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14.500,00 (quatorze mil e quinhentos reais), para os imóveis construídos, utilizados exclusiva ou predominantemente como residência, de qualquer dos padrões do tipo </w:t>
      </w:r>
      <w:proofErr w:type="gramStart"/>
      <w:r w:rsidRPr="00E7459E">
        <w:rPr>
          <w:rFonts w:ascii="Verdana" w:hAnsi="Verdana"/>
          <w:sz w:val="24"/>
          <w:szCs w:val="24"/>
        </w:rPr>
        <w:t>2</w:t>
      </w:r>
      <w:proofErr w:type="gramEnd"/>
      <w:r w:rsidRPr="00E7459E">
        <w:rPr>
          <w:rFonts w:ascii="Verdana" w:hAnsi="Verdana"/>
          <w:sz w:val="24"/>
          <w:szCs w:val="24"/>
        </w:rPr>
        <w:t xml:space="preserve"> da Tabela V da mesma Lei.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6º O art. 9º da Lei</w:t>
      </w:r>
      <w:r w:rsidR="00055736">
        <w:rPr>
          <w:rFonts w:ascii="Verdana" w:hAnsi="Verdana"/>
          <w:sz w:val="24"/>
          <w:szCs w:val="24"/>
        </w:rPr>
        <w:t xml:space="preserve"> nº 15.889, de </w:t>
      </w:r>
      <w:proofErr w:type="gramStart"/>
      <w:r w:rsidR="00055736">
        <w:rPr>
          <w:rFonts w:ascii="Verdana" w:hAnsi="Verdana"/>
          <w:sz w:val="24"/>
          <w:szCs w:val="24"/>
        </w:rPr>
        <w:t>5</w:t>
      </w:r>
      <w:proofErr w:type="gramEnd"/>
      <w:r w:rsidR="00055736">
        <w:rPr>
          <w:rFonts w:ascii="Verdana" w:hAnsi="Verdana"/>
          <w:sz w:val="24"/>
          <w:szCs w:val="24"/>
        </w:rPr>
        <w:t xml:space="preserve"> de novembro de </w:t>
      </w:r>
      <w:r w:rsidRPr="00E7459E">
        <w:rPr>
          <w:rFonts w:ascii="Verdana" w:hAnsi="Verdana"/>
          <w:sz w:val="24"/>
          <w:szCs w:val="24"/>
        </w:rPr>
        <w:t>2013, passa a vigorar acres</w:t>
      </w:r>
      <w:r w:rsidR="00055736">
        <w:rPr>
          <w:rFonts w:ascii="Verdana" w:hAnsi="Verdana"/>
          <w:sz w:val="24"/>
          <w:szCs w:val="24"/>
        </w:rPr>
        <w:t xml:space="preserve">cido de §§ 6º a 8º, na seguinte </w:t>
      </w:r>
      <w:r w:rsidRPr="00E7459E">
        <w:rPr>
          <w:rFonts w:ascii="Verdana" w:hAnsi="Verdana"/>
          <w:sz w:val="24"/>
          <w:szCs w:val="24"/>
        </w:rPr>
        <w:t>conformidade: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9º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6º Excepcionalmen</w:t>
      </w:r>
      <w:r w:rsidR="00055736">
        <w:rPr>
          <w:rFonts w:ascii="Verdana" w:hAnsi="Verdana"/>
          <w:sz w:val="24"/>
          <w:szCs w:val="24"/>
        </w:rPr>
        <w:t xml:space="preserve">te os lançamentos efetuados nos </w:t>
      </w:r>
      <w:r w:rsidRPr="00E7459E">
        <w:rPr>
          <w:rFonts w:ascii="Verdana" w:hAnsi="Verdana"/>
          <w:sz w:val="24"/>
          <w:szCs w:val="24"/>
        </w:rPr>
        <w:t>exercícios de 2022</w:t>
      </w:r>
      <w:r w:rsidR="00055736">
        <w:rPr>
          <w:rFonts w:ascii="Verdana" w:hAnsi="Verdana"/>
          <w:sz w:val="24"/>
          <w:szCs w:val="24"/>
        </w:rPr>
        <w:t xml:space="preserve">, 2023 e 2024 ficam limitados à </w:t>
      </w:r>
      <w:r w:rsidRPr="00E7459E">
        <w:rPr>
          <w:rFonts w:ascii="Verdana" w:hAnsi="Verdana"/>
          <w:sz w:val="24"/>
          <w:szCs w:val="24"/>
        </w:rPr>
        <w:t>variação do Índice N</w:t>
      </w:r>
      <w:r w:rsidR="00055736">
        <w:rPr>
          <w:rFonts w:ascii="Verdana" w:hAnsi="Verdana"/>
          <w:sz w:val="24"/>
          <w:szCs w:val="24"/>
        </w:rPr>
        <w:t xml:space="preserve">acional de Preços ao Consumidor </w:t>
      </w:r>
      <w:r w:rsidRPr="00E7459E">
        <w:rPr>
          <w:rFonts w:ascii="Verdana" w:hAnsi="Verdana"/>
          <w:sz w:val="24"/>
          <w:szCs w:val="24"/>
        </w:rPr>
        <w:t>Amplo – IPCA no exer</w:t>
      </w:r>
      <w:r w:rsidR="00055736">
        <w:rPr>
          <w:rFonts w:ascii="Verdana" w:hAnsi="Verdana"/>
          <w:sz w:val="24"/>
          <w:szCs w:val="24"/>
        </w:rPr>
        <w:t xml:space="preserve">cício anterior, conforme última </w:t>
      </w:r>
      <w:r w:rsidRPr="00E7459E">
        <w:rPr>
          <w:rFonts w:ascii="Verdana" w:hAnsi="Verdana"/>
          <w:sz w:val="24"/>
          <w:szCs w:val="24"/>
        </w:rPr>
        <w:t xml:space="preserve">estimativa do Banco Central do Brasil disponível no </w:t>
      </w:r>
      <w:proofErr w:type="gramStart"/>
      <w:r w:rsidRPr="00E7459E">
        <w:rPr>
          <w:rFonts w:ascii="Verdana" w:hAnsi="Verdana"/>
          <w:sz w:val="24"/>
          <w:szCs w:val="24"/>
        </w:rPr>
        <w:t>dia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15 de dezembro do exer</w:t>
      </w:r>
      <w:r w:rsidR="00055736">
        <w:rPr>
          <w:rFonts w:ascii="Verdana" w:hAnsi="Verdana"/>
          <w:sz w:val="24"/>
          <w:szCs w:val="24"/>
        </w:rPr>
        <w:t xml:space="preserve">cício da medição, e limitados a </w:t>
      </w:r>
      <w:r w:rsidRPr="00E7459E">
        <w:rPr>
          <w:rFonts w:ascii="Verdana" w:hAnsi="Verdana"/>
          <w:sz w:val="24"/>
          <w:szCs w:val="24"/>
        </w:rPr>
        <w:t xml:space="preserve">no máximo a 10% (dez </w:t>
      </w:r>
      <w:r w:rsidR="00055736">
        <w:rPr>
          <w:rFonts w:ascii="Verdana" w:hAnsi="Verdana"/>
          <w:sz w:val="24"/>
          <w:szCs w:val="24"/>
        </w:rPr>
        <w:t xml:space="preserve">por cento) da diferença nominal </w:t>
      </w:r>
      <w:r w:rsidRPr="00E7459E">
        <w:rPr>
          <w:rFonts w:ascii="Verdana" w:hAnsi="Verdana"/>
          <w:sz w:val="24"/>
          <w:szCs w:val="24"/>
        </w:rPr>
        <w:t>entre o crédito tributári</w:t>
      </w:r>
      <w:r w:rsidR="00055736">
        <w:rPr>
          <w:rFonts w:ascii="Verdana" w:hAnsi="Verdana"/>
          <w:sz w:val="24"/>
          <w:szCs w:val="24"/>
        </w:rPr>
        <w:t xml:space="preserve">o total do IPTU do exercício do </w:t>
      </w:r>
      <w:r w:rsidRPr="00E7459E">
        <w:rPr>
          <w:rFonts w:ascii="Verdana" w:hAnsi="Verdana"/>
          <w:sz w:val="24"/>
          <w:szCs w:val="24"/>
        </w:rPr>
        <w:t>lançamento e o do exercício anterior.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7º O limite de que trata o § 6º deverá ser único para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todos</w:t>
      </w:r>
      <w:proofErr w:type="gramEnd"/>
      <w:r w:rsidRPr="00E7459E">
        <w:rPr>
          <w:rFonts w:ascii="Verdana" w:hAnsi="Verdana"/>
          <w:sz w:val="24"/>
          <w:szCs w:val="24"/>
        </w:rPr>
        <w:t xml:space="preserve"> os imóveis.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8º Caso a variação d</w:t>
      </w:r>
      <w:r w:rsidR="00055736">
        <w:rPr>
          <w:rFonts w:ascii="Verdana" w:hAnsi="Verdana"/>
          <w:sz w:val="24"/>
          <w:szCs w:val="24"/>
        </w:rPr>
        <w:t xml:space="preserve">o IPCA, calculada nos termos do </w:t>
      </w:r>
      <w:r w:rsidRPr="00E7459E">
        <w:rPr>
          <w:rFonts w:ascii="Verdana" w:hAnsi="Verdana"/>
          <w:sz w:val="24"/>
          <w:szCs w:val="24"/>
        </w:rPr>
        <w:t>§ 6º, seja superior ao lim</w:t>
      </w:r>
      <w:r w:rsidR="00055736">
        <w:rPr>
          <w:rFonts w:ascii="Verdana" w:hAnsi="Verdana"/>
          <w:sz w:val="24"/>
          <w:szCs w:val="24"/>
        </w:rPr>
        <w:t xml:space="preserve">ite previsto no caput, aplicar- </w:t>
      </w:r>
      <w:r w:rsidRPr="00E7459E">
        <w:rPr>
          <w:rFonts w:ascii="Verdana" w:hAnsi="Verdana"/>
          <w:sz w:val="24"/>
          <w:szCs w:val="24"/>
        </w:rPr>
        <w:t>-</w:t>
      </w:r>
      <w:proofErr w:type="spellStart"/>
      <w:r w:rsidRPr="00E7459E">
        <w:rPr>
          <w:rFonts w:ascii="Verdana" w:hAnsi="Verdana"/>
          <w:sz w:val="24"/>
          <w:szCs w:val="24"/>
        </w:rPr>
        <w:t>se-á</w:t>
      </w:r>
      <w:proofErr w:type="spellEnd"/>
      <w:r w:rsidRPr="00E7459E">
        <w:rPr>
          <w:rFonts w:ascii="Verdana" w:hAnsi="Verdana"/>
          <w:sz w:val="24"/>
          <w:szCs w:val="24"/>
        </w:rPr>
        <w:t xml:space="preserve"> o referido limite.”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CAPÍTULO II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ALTERAÇÕES NA LEGISLAÇÃO TRIBUTÁRIA MUNICIPAL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I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Isenção de aposentados e pensionistas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7º O art. 2º da Lei nº </w:t>
      </w:r>
      <w:r w:rsidR="00055736">
        <w:rPr>
          <w:rFonts w:ascii="Verdana" w:hAnsi="Verdana"/>
          <w:sz w:val="24"/>
          <w:szCs w:val="24"/>
        </w:rPr>
        <w:t xml:space="preserve">11.614, de 13 de julho de 1994, </w:t>
      </w:r>
      <w:r w:rsidRPr="00E7459E">
        <w:rPr>
          <w:rFonts w:ascii="Verdana" w:hAnsi="Verdana"/>
          <w:sz w:val="24"/>
          <w:szCs w:val="24"/>
        </w:rPr>
        <w:t>passa a vigorar com a seguinte redação: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2º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não possui outro imó</w:t>
      </w:r>
      <w:r w:rsidR="00055736">
        <w:rPr>
          <w:rFonts w:ascii="Verdana" w:hAnsi="Verdana"/>
          <w:sz w:val="24"/>
          <w:szCs w:val="24"/>
        </w:rPr>
        <w:t xml:space="preserve">vel, neste ou em qualquer outro </w:t>
      </w:r>
      <w:r w:rsidRPr="00E7459E">
        <w:rPr>
          <w:rFonts w:ascii="Verdana" w:hAnsi="Verdana"/>
          <w:sz w:val="24"/>
          <w:szCs w:val="24"/>
        </w:rPr>
        <w:t>município do país;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utiliza efetivamente o imóvel como sua residência;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  <w:r w:rsidRPr="00E7459E">
        <w:rPr>
          <w:rFonts w:ascii="Verdana" w:hAnsi="Verdana"/>
          <w:sz w:val="24"/>
          <w:szCs w:val="24"/>
        </w:rPr>
        <w:t>”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II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Cadastro de Prestadores de Outr</w:t>
      </w:r>
      <w:r w:rsidR="00055736">
        <w:rPr>
          <w:rFonts w:ascii="Verdana" w:hAnsi="Verdana"/>
          <w:sz w:val="24"/>
          <w:szCs w:val="24"/>
        </w:rPr>
        <w:t xml:space="preserve">os Municípios – CPOM </w:t>
      </w:r>
      <w:r w:rsidRPr="00E7459E">
        <w:rPr>
          <w:rFonts w:ascii="Verdana" w:hAnsi="Verdana"/>
          <w:sz w:val="24"/>
          <w:szCs w:val="24"/>
        </w:rPr>
        <w:t>e infrações relativas à NFTS e à ação fiscal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8º O art. 9º-A da Lei </w:t>
      </w:r>
      <w:r w:rsidR="00055736">
        <w:rPr>
          <w:rFonts w:ascii="Verdana" w:hAnsi="Verdana"/>
          <w:sz w:val="24"/>
          <w:szCs w:val="24"/>
        </w:rPr>
        <w:t xml:space="preserve">nº 13.701, de 24 de dezembro de </w:t>
      </w:r>
      <w:r w:rsidRPr="00E7459E">
        <w:rPr>
          <w:rFonts w:ascii="Verdana" w:hAnsi="Verdana"/>
          <w:sz w:val="24"/>
          <w:szCs w:val="24"/>
        </w:rPr>
        <w:t>2003, passa a vigorar com a seguinte redação: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“Art. 9º-A.</w:t>
      </w:r>
      <w:proofErr w:type="gramEnd"/>
      <w:r w:rsidRPr="00E7459E">
        <w:rPr>
          <w:rFonts w:ascii="Verdana" w:hAnsi="Verdana"/>
          <w:sz w:val="24"/>
          <w:szCs w:val="24"/>
        </w:rPr>
        <w:t xml:space="preserve"> O prestador de serviços que emitir nota</w:t>
      </w:r>
      <w:r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fiscal ou outro document</w:t>
      </w:r>
      <w:r w:rsidR="00055736">
        <w:rPr>
          <w:rFonts w:ascii="Verdana" w:hAnsi="Verdana"/>
          <w:sz w:val="24"/>
          <w:szCs w:val="24"/>
        </w:rPr>
        <w:t xml:space="preserve">o fiscal equivalente autorizado </w:t>
      </w:r>
      <w:r w:rsidRPr="00E7459E">
        <w:rPr>
          <w:rFonts w:ascii="Verdana" w:hAnsi="Verdana"/>
          <w:sz w:val="24"/>
          <w:szCs w:val="24"/>
        </w:rPr>
        <w:t>por outro município ou pelo Distrito Federal, para tomador estabelecido no</w:t>
      </w:r>
      <w:r w:rsidR="00055736">
        <w:rPr>
          <w:rFonts w:ascii="Verdana" w:hAnsi="Verdana"/>
          <w:sz w:val="24"/>
          <w:szCs w:val="24"/>
        </w:rPr>
        <w:t xml:space="preserve"> Município de São Paulo, poderá </w:t>
      </w:r>
      <w:r w:rsidRPr="00E7459E">
        <w:rPr>
          <w:rFonts w:ascii="Verdana" w:hAnsi="Verdana"/>
          <w:sz w:val="24"/>
          <w:szCs w:val="24"/>
        </w:rPr>
        <w:t>proceder à sua inscrição em cadastro da Secretaria Municipal da Fazenda, conforme dispuser o regulamento.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A Secreta</w:t>
      </w:r>
      <w:r w:rsidR="00055736">
        <w:rPr>
          <w:rFonts w:ascii="Verdana" w:hAnsi="Verdana"/>
          <w:sz w:val="24"/>
          <w:szCs w:val="24"/>
        </w:rPr>
        <w:t xml:space="preserve">ria Municipal da Fazenda poderá </w:t>
      </w:r>
      <w:r w:rsidRPr="00E7459E">
        <w:rPr>
          <w:rFonts w:ascii="Verdana" w:hAnsi="Verdana"/>
          <w:sz w:val="24"/>
          <w:szCs w:val="24"/>
        </w:rPr>
        <w:t xml:space="preserve">permitir que os tomadores de serviços </w:t>
      </w:r>
      <w:proofErr w:type="gramStart"/>
      <w:r w:rsidRPr="00E7459E">
        <w:rPr>
          <w:rFonts w:ascii="Verdana" w:hAnsi="Verdana"/>
          <w:sz w:val="24"/>
          <w:szCs w:val="24"/>
        </w:rPr>
        <w:t>procedam</w:t>
      </w:r>
      <w:proofErr w:type="gramEnd"/>
      <w:r w:rsidRPr="00E7459E">
        <w:rPr>
          <w:rFonts w:ascii="Verdana" w:hAnsi="Verdana"/>
          <w:sz w:val="24"/>
          <w:szCs w:val="24"/>
        </w:rPr>
        <w:t xml:space="preserve"> à inscrição dos prestadores de serviços referidos no caput.”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9º O art. 14 da L</w:t>
      </w:r>
      <w:r w:rsidR="00055736">
        <w:rPr>
          <w:rFonts w:ascii="Verdana" w:hAnsi="Verdana"/>
          <w:sz w:val="24"/>
          <w:szCs w:val="24"/>
        </w:rPr>
        <w:t xml:space="preserve">ei nº 13.476, de 30 de dezembro </w:t>
      </w:r>
      <w:r w:rsidRPr="00E7459E">
        <w:rPr>
          <w:rFonts w:ascii="Verdana" w:hAnsi="Verdana"/>
          <w:sz w:val="24"/>
          <w:szCs w:val="24"/>
        </w:rPr>
        <w:t>de 2002, passa a vigorar co</w:t>
      </w:r>
      <w:r w:rsidR="00055736">
        <w:rPr>
          <w:rFonts w:ascii="Verdana" w:hAnsi="Verdana"/>
          <w:sz w:val="24"/>
          <w:szCs w:val="24"/>
        </w:rPr>
        <w:t xml:space="preserve">m nova redação na alínea “f” de </w:t>
      </w:r>
      <w:r w:rsidRPr="00E7459E">
        <w:rPr>
          <w:rFonts w:ascii="Verdana" w:hAnsi="Verdana"/>
          <w:sz w:val="24"/>
          <w:szCs w:val="24"/>
        </w:rPr>
        <w:t>seu inciso V, bem como acres</w:t>
      </w:r>
      <w:r w:rsidR="00055736">
        <w:rPr>
          <w:rFonts w:ascii="Verdana" w:hAnsi="Verdana"/>
          <w:sz w:val="24"/>
          <w:szCs w:val="24"/>
        </w:rPr>
        <w:t xml:space="preserve">cido de §§ 5º e 6º, na seguinte </w:t>
      </w:r>
      <w:r w:rsidRPr="00E7459E">
        <w:rPr>
          <w:rFonts w:ascii="Verdana" w:hAnsi="Verdana"/>
          <w:sz w:val="24"/>
          <w:szCs w:val="24"/>
        </w:rPr>
        <w:t>conformidade: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14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V </w:t>
      </w:r>
      <w:proofErr w:type="gramStart"/>
      <w:r w:rsidRPr="00E7459E">
        <w:rPr>
          <w:rFonts w:ascii="Verdana" w:hAnsi="Verdana"/>
          <w:sz w:val="24"/>
          <w:szCs w:val="24"/>
        </w:rPr>
        <w:t>-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f) multa de 50% (cinquenta por cento) do valor do imposto incidente sobre o </w:t>
      </w:r>
      <w:r w:rsidR="00055736">
        <w:rPr>
          <w:rFonts w:ascii="Verdana" w:hAnsi="Verdana"/>
          <w:sz w:val="24"/>
          <w:szCs w:val="24"/>
        </w:rPr>
        <w:t xml:space="preserve">serviço prestado, calculado nos </w:t>
      </w:r>
      <w:r w:rsidRPr="00E7459E">
        <w:rPr>
          <w:rFonts w:ascii="Verdana" w:hAnsi="Verdana"/>
          <w:sz w:val="24"/>
          <w:szCs w:val="24"/>
        </w:rPr>
        <w:t>termos da legislação do</w:t>
      </w:r>
      <w:r w:rsidR="00055736">
        <w:rPr>
          <w:rFonts w:ascii="Verdana" w:hAnsi="Verdana"/>
          <w:sz w:val="24"/>
          <w:szCs w:val="24"/>
        </w:rPr>
        <w:t xml:space="preserve"> Município de São Paulo, </w:t>
      </w:r>
      <w:proofErr w:type="gramStart"/>
      <w:r w:rsidR="00055736">
        <w:rPr>
          <w:rFonts w:ascii="Verdana" w:hAnsi="Verdana"/>
          <w:sz w:val="24"/>
          <w:szCs w:val="24"/>
        </w:rPr>
        <w:t xml:space="preserve">devido </w:t>
      </w:r>
      <w:r w:rsidRPr="00E7459E">
        <w:rPr>
          <w:rFonts w:ascii="Verdana" w:hAnsi="Verdana"/>
          <w:sz w:val="24"/>
          <w:szCs w:val="24"/>
        </w:rPr>
        <w:t xml:space="preserve">ou não ao Município, </w:t>
      </w:r>
      <w:r w:rsidR="00055736">
        <w:rPr>
          <w:rFonts w:ascii="Verdana" w:hAnsi="Verdana"/>
          <w:sz w:val="24"/>
          <w:szCs w:val="24"/>
        </w:rPr>
        <w:t>observada</w:t>
      </w:r>
      <w:proofErr w:type="gramEnd"/>
      <w:r w:rsidR="00055736">
        <w:rPr>
          <w:rFonts w:ascii="Verdana" w:hAnsi="Verdana"/>
          <w:sz w:val="24"/>
          <w:szCs w:val="24"/>
        </w:rPr>
        <w:t xml:space="preserve"> a imposição mínima de </w:t>
      </w:r>
      <w:r w:rsidRPr="00E7459E">
        <w:rPr>
          <w:rFonts w:ascii="Verdana" w:hAnsi="Verdana"/>
          <w:sz w:val="24"/>
          <w:szCs w:val="24"/>
        </w:rPr>
        <w:t>R$ 1.870,57 (mil oitocentos e setenta reais e cinqu</w:t>
      </w:r>
      <w:r w:rsidR="00055736">
        <w:rPr>
          <w:rFonts w:ascii="Verdana" w:hAnsi="Verdana"/>
          <w:sz w:val="24"/>
          <w:szCs w:val="24"/>
        </w:rPr>
        <w:t xml:space="preserve">enta </w:t>
      </w:r>
      <w:r w:rsidRPr="00E7459E">
        <w:rPr>
          <w:rFonts w:ascii="Verdana" w:hAnsi="Verdana"/>
          <w:sz w:val="24"/>
          <w:szCs w:val="24"/>
        </w:rPr>
        <w:t xml:space="preserve">e sete centavos), </w:t>
      </w:r>
      <w:r w:rsidR="00055736">
        <w:rPr>
          <w:rFonts w:ascii="Verdana" w:hAnsi="Verdana"/>
          <w:sz w:val="24"/>
          <w:szCs w:val="24"/>
        </w:rPr>
        <w:t xml:space="preserve">por documento, aos tomadores de </w:t>
      </w:r>
      <w:r w:rsidRPr="00E7459E">
        <w:rPr>
          <w:rFonts w:ascii="Verdana" w:hAnsi="Verdana"/>
          <w:sz w:val="24"/>
          <w:szCs w:val="24"/>
        </w:rPr>
        <w:t>serviços não obrigad</w:t>
      </w:r>
      <w:r w:rsidR="00055736">
        <w:rPr>
          <w:rFonts w:ascii="Verdana" w:hAnsi="Verdana"/>
          <w:sz w:val="24"/>
          <w:szCs w:val="24"/>
        </w:rPr>
        <w:t xml:space="preserve">os à retenção e recolhimento do </w:t>
      </w:r>
      <w:r w:rsidRPr="00E7459E">
        <w:rPr>
          <w:rFonts w:ascii="Verdana" w:hAnsi="Verdana"/>
          <w:sz w:val="24"/>
          <w:szCs w:val="24"/>
        </w:rPr>
        <w:t xml:space="preserve">imposto que deixarem de emitir ou o fizerem com importância diversa do </w:t>
      </w:r>
      <w:r w:rsidR="00055736">
        <w:rPr>
          <w:rFonts w:ascii="Verdana" w:hAnsi="Verdana"/>
          <w:sz w:val="24"/>
          <w:szCs w:val="24"/>
        </w:rPr>
        <w:t xml:space="preserve">valor dos serviços ou com dados </w:t>
      </w:r>
      <w:r w:rsidRPr="00E7459E">
        <w:rPr>
          <w:rFonts w:ascii="Verdana" w:hAnsi="Verdana"/>
          <w:sz w:val="24"/>
          <w:szCs w:val="24"/>
        </w:rPr>
        <w:t>inexatos, Nota Fiscal Eletrônica do Tomador/Intermediário de Serviços – NFTS;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5º O percentual das mu</w:t>
      </w:r>
      <w:r w:rsidR="00055736">
        <w:rPr>
          <w:rFonts w:ascii="Verdana" w:hAnsi="Verdana"/>
          <w:sz w:val="24"/>
          <w:szCs w:val="24"/>
        </w:rPr>
        <w:t xml:space="preserve">ltas constantes nas alíneas “e” </w:t>
      </w:r>
      <w:r w:rsidRPr="00E7459E">
        <w:rPr>
          <w:rFonts w:ascii="Verdana" w:hAnsi="Verdana"/>
          <w:sz w:val="24"/>
          <w:szCs w:val="24"/>
        </w:rPr>
        <w:t>e “f” do inciso V deste artigo ser</w:t>
      </w:r>
      <w:r w:rsidR="00055736">
        <w:rPr>
          <w:rFonts w:ascii="Verdana" w:hAnsi="Verdana"/>
          <w:sz w:val="24"/>
          <w:szCs w:val="24"/>
        </w:rPr>
        <w:t xml:space="preserve">á de 100% (cem por </w:t>
      </w:r>
      <w:r w:rsidRPr="00E7459E">
        <w:rPr>
          <w:rFonts w:ascii="Verdana" w:hAnsi="Verdana"/>
          <w:sz w:val="24"/>
          <w:szCs w:val="24"/>
        </w:rPr>
        <w:t>cento), caso comprova</w:t>
      </w:r>
      <w:r w:rsidR="00055736">
        <w:rPr>
          <w:rFonts w:ascii="Verdana" w:hAnsi="Verdana"/>
          <w:sz w:val="24"/>
          <w:szCs w:val="24"/>
        </w:rPr>
        <w:t xml:space="preserve">do pela autoridade fiscal que o </w:t>
      </w:r>
      <w:r w:rsidRPr="00E7459E">
        <w:rPr>
          <w:rFonts w:ascii="Verdana" w:hAnsi="Verdana"/>
          <w:sz w:val="24"/>
          <w:szCs w:val="24"/>
        </w:rPr>
        <w:t>tomador tinha conhecimento de que o prestador simulava estabelecimento fora do Município de São Paulo.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§ </w:t>
      </w:r>
      <w:proofErr w:type="gramStart"/>
      <w:r w:rsidRPr="00E7459E">
        <w:rPr>
          <w:rFonts w:ascii="Verdana" w:hAnsi="Verdana"/>
          <w:sz w:val="24"/>
          <w:szCs w:val="24"/>
        </w:rPr>
        <w:t>6º Aplica-se o dispo</w:t>
      </w:r>
      <w:r w:rsidR="00055736">
        <w:rPr>
          <w:rFonts w:ascii="Verdana" w:hAnsi="Verdana"/>
          <w:sz w:val="24"/>
          <w:szCs w:val="24"/>
        </w:rPr>
        <w:t xml:space="preserve">sto no inciso VI do caput deste </w:t>
      </w:r>
      <w:r w:rsidRPr="00E7459E">
        <w:rPr>
          <w:rFonts w:ascii="Verdana" w:hAnsi="Verdana"/>
          <w:sz w:val="24"/>
          <w:szCs w:val="24"/>
        </w:rPr>
        <w:t>artigo ao não fornecimento de informações sobre bens,</w:t>
      </w:r>
      <w:r w:rsidR="00055736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movimentação financeira, </w:t>
      </w:r>
      <w:r w:rsidRPr="00E7459E">
        <w:rPr>
          <w:rFonts w:ascii="Verdana" w:hAnsi="Verdana"/>
          <w:sz w:val="24"/>
          <w:szCs w:val="24"/>
        </w:rPr>
        <w:lastRenderedPageBreak/>
        <w:t>negócio ou atividade, próprios ou de terceiros, quando intimado.”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III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Declaração Tributária de Conclusão de Obra – DTCO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10. O art. 14 da Lei nº 1</w:t>
      </w:r>
      <w:r w:rsidR="00055736">
        <w:rPr>
          <w:rFonts w:ascii="Verdana" w:hAnsi="Verdana"/>
          <w:sz w:val="24"/>
          <w:szCs w:val="24"/>
        </w:rPr>
        <w:t xml:space="preserve">3.476, de 2002, passa a vigorar </w:t>
      </w:r>
      <w:r w:rsidRPr="00E7459E">
        <w:rPr>
          <w:rFonts w:ascii="Verdana" w:hAnsi="Verdana"/>
          <w:sz w:val="24"/>
          <w:szCs w:val="24"/>
        </w:rPr>
        <w:t>acrescido do inciso XIX, na seguinte conformidade: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14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XIX - infrações relativas à Declaração Tributária de Conclusão de Obra – DTCO: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a) multa equivalente</w:t>
      </w:r>
      <w:r w:rsidR="00055736">
        <w:rPr>
          <w:rFonts w:ascii="Verdana" w:hAnsi="Verdana"/>
          <w:sz w:val="24"/>
          <w:szCs w:val="24"/>
        </w:rPr>
        <w:t xml:space="preserve"> a 50% (cinquenta por cento) d </w:t>
      </w:r>
      <w:r w:rsidRPr="00E7459E">
        <w:rPr>
          <w:rFonts w:ascii="Verdana" w:hAnsi="Verdana"/>
          <w:sz w:val="24"/>
          <w:szCs w:val="24"/>
        </w:rPr>
        <w:t>valor do Imposto Sobre Serviços de Qualquer Natureza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– ISS devido, obs</w:t>
      </w:r>
      <w:r w:rsidR="00055736">
        <w:rPr>
          <w:rFonts w:ascii="Verdana" w:hAnsi="Verdana"/>
          <w:sz w:val="24"/>
          <w:szCs w:val="24"/>
        </w:rPr>
        <w:t xml:space="preserve">ervada a imposição mínima de R$ </w:t>
      </w:r>
      <w:r w:rsidRPr="00E7459E">
        <w:rPr>
          <w:rFonts w:ascii="Verdana" w:hAnsi="Verdana"/>
          <w:sz w:val="24"/>
          <w:szCs w:val="24"/>
        </w:rPr>
        <w:t>1.870,57 (mil oitocento</w:t>
      </w:r>
      <w:r w:rsidR="00055736">
        <w:rPr>
          <w:rFonts w:ascii="Verdana" w:hAnsi="Verdana"/>
          <w:sz w:val="24"/>
          <w:szCs w:val="24"/>
        </w:rPr>
        <w:t xml:space="preserve">s e setenta reais e cinquenta e </w:t>
      </w:r>
      <w:r w:rsidRPr="00E7459E">
        <w:rPr>
          <w:rFonts w:ascii="Verdana" w:hAnsi="Verdana"/>
          <w:sz w:val="24"/>
          <w:szCs w:val="24"/>
        </w:rPr>
        <w:t>sete centavos), ao d</w:t>
      </w:r>
      <w:r w:rsidR="00055736">
        <w:rPr>
          <w:rFonts w:ascii="Verdana" w:hAnsi="Verdana"/>
          <w:sz w:val="24"/>
          <w:szCs w:val="24"/>
        </w:rPr>
        <w:t xml:space="preserve">etentor da propriedade, domínio </w:t>
      </w:r>
      <w:r w:rsidRPr="00E7459E">
        <w:rPr>
          <w:rFonts w:ascii="Verdana" w:hAnsi="Verdana"/>
          <w:sz w:val="24"/>
          <w:szCs w:val="24"/>
        </w:rPr>
        <w:t>útil ou posse do bem imóvel onde se realizou a o</w:t>
      </w:r>
      <w:r w:rsidR="00055736">
        <w:rPr>
          <w:rFonts w:ascii="Verdana" w:hAnsi="Verdana"/>
          <w:sz w:val="24"/>
          <w:szCs w:val="24"/>
        </w:rPr>
        <w:t xml:space="preserve">bra, </w:t>
      </w:r>
      <w:r w:rsidRPr="00E7459E">
        <w:rPr>
          <w:rFonts w:ascii="Verdana" w:hAnsi="Verdana"/>
          <w:sz w:val="24"/>
          <w:szCs w:val="24"/>
        </w:rPr>
        <w:t>que deixar de apresen</w:t>
      </w:r>
      <w:r w:rsidR="00055736">
        <w:rPr>
          <w:rFonts w:ascii="Verdana" w:hAnsi="Verdana"/>
          <w:sz w:val="24"/>
          <w:szCs w:val="24"/>
        </w:rPr>
        <w:t xml:space="preserve">tar a declaração ou o fizer com </w:t>
      </w:r>
      <w:r w:rsidRPr="00E7459E">
        <w:rPr>
          <w:rFonts w:ascii="Verdana" w:hAnsi="Verdana"/>
          <w:sz w:val="24"/>
          <w:szCs w:val="24"/>
        </w:rPr>
        <w:t>informações inexatas;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b) multa equivalente </w:t>
      </w:r>
      <w:r w:rsidR="00055736">
        <w:rPr>
          <w:rFonts w:ascii="Verdana" w:hAnsi="Verdana"/>
          <w:sz w:val="24"/>
          <w:szCs w:val="24"/>
        </w:rPr>
        <w:t xml:space="preserve">a 100% (cem por cento) do valor </w:t>
      </w:r>
      <w:r w:rsidRPr="00E7459E">
        <w:rPr>
          <w:rFonts w:ascii="Verdana" w:hAnsi="Verdana"/>
          <w:sz w:val="24"/>
          <w:szCs w:val="24"/>
        </w:rPr>
        <w:t>do Imposto Sobre Serv</w:t>
      </w:r>
      <w:r w:rsidR="00055736">
        <w:rPr>
          <w:rFonts w:ascii="Verdana" w:hAnsi="Verdana"/>
          <w:sz w:val="24"/>
          <w:szCs w:val="24"/>
        </w:rPr>
        <w:t xml:space="preserve">iços de Qualquer Natureza – ISS </w:t>
      </w:r>
      <w:r w:rsidRPr="00E7459E">
        <w:rPr>
          <w:rFonts w:ascii="Verdana" w:hAnsi="Verdana"/>
          <w:sz w:val="24"/>
          <w:szCs w:val="24"/>
        </w:rPr>
        <w:t xml:space="preserve">devido, observada a </w:t>
      </w:r>
      <w:r w:rsidR="00055736">
        <w:rPr>
          <w:rFonts w:ascii="Verdana" w:hAnsi="Verdana"/>
          <w:sz w:val="24"/>
          <w:szCs w:val="24"/>
        </w:rPr>
        <w:t xml:space="preserve">imposição mínima de R$ 1.870,57 </w:t>
      </w:r>
      <w:r w:rsidRPr="00E7459E">
        <w:rPr>
          <w:rFonts w:ascii="Verdana" w:hAnsi="Verdana"/>
          <w:sz w:val="24"/>
          <w:szCs w:val="24"/>
        </w:rPr>
        <w:t>(mil oitocentos e setenta reais e cinquenta e sete centavos), ao detent</w:t>
      </w:r>
      <w:r w:rsidR="00055736">
        <w:rPr>
          <w:rFonts w:ascii="Verdana" w:hAnsi="Verdana"/>
          <w:sz w:val="24"/>
          <w:szCs w:val="24"/>
        </w:rPr>
        <w:t xml:space="preserve">or da propriedade, domínio útil ou </w:t>
      </w:r>
      <w:r w:rsidRPr="00E7459E">
        <w:rPr>
          <w:rFonts w:ascii="Verdana" w:hAnsi="Verdana"/>
          <w:sz w:val="24"/>
          <w:szCs w:val="24"/>
        </w:rPr>
        <w:t>posse do bem imóvel onde se realizou a obra, que apresentar informações i</w:t>
      </w:r>
      <w:r w:rsidR="00055736">
        <w:rPr>
          <w:rFonts w:ascii="Verdana" w:hAnsi="Verdana"/>
          <w:sz w:val="24"/>
          <w:szCs w:val="24"/>
        </w:rPr>
        <w:t xml:space="preserve">nexatas com o objetivo de obter </w:t>
      </w:r>
      <w:r w:rsidRPr="00E7459E">
        <w:rPr>
          <w:rFonts w:ascii="Verdana" w:hAnsi="Verdana"/>
          <w:sz w:val="24"/>
          <w:szCs w:val="24"/>
        </w:rPr>
        <w:t xml:space="preserve">abatimento de base de cálculo do imposto por </w:t>
      </w:r>
      <w:r w:rsidR="00055736">
        <w:rPr>
          <w:rFonts w:ascii="Verdana" w:hAnsi="Verdana"/>
          <w:sz w:val="24"/>
          <w:szCs w:val="24"/>
        </w:rPr>
        <w:t xml:space="preserve">meio de </w:t>
      </w:r>
      <w:r w:rsidRPr="00E7459E">
        <w:rPr>
          <w:rFonts w:ascii="Verdana" w:hAnsi="Verdana"/>
          <w:sz w:val="24"/>
          <w:szCs w:val="24"/>
        </w:rPr>
        <w:t>adulteração ou fraude.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  <w:r w:rsidRPr="00E7459E">
        <w:rPr>
          <w:rFonts w:ascii="Verdana" w:hAnsi="Verdana"/>
          <w:sz w:val="24"/>
          <w:szCs w:val="24"/>
        </w:rPr>
        <w:t>”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11. O art. 14 da Lei nº 1</w:t>
      </w:r>
      <w:r w:rsidR="00055736">
        <w:rPr>
          <w:rFonts w:ascii="Verdana" w:hAnsi="Verdana"/>
          <w:sz w:val="24"/>
          <w:szCs w:val="24"/>
        </w:rPr>
        <w:t xml:space="preserve">3.701, de 2003, passa a vigorar </w:t>
      </w:r>
      <w:r w:rsidRPr="00E7459E">
        <w:rPr>
          <w:rFonts w:ascii="Verdana" w:hAnsi="Verdana"/>
          <w:sz w:val="24"/>
          <w:szCs w:val="24"/>
        </w:rPr>
        <w:t>com nova redação do § 3º, na seguinte conformidade: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14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3º O valor de determ</w:t>
      </w:r>
      <w:r w:rsidR="00055736">
        <w:rPr>
          <w:rFonts w:ascii="Verdana" w:hAnsi="Verdana"/>
          <w:sz w:val="24"/>
          <w:szCs w:val="24"/>
        </w:rPr>
        <w:t xml:space="preserve">inados tipos de serviços poderá </w:t>
      </w:r>
      <w:r w:rsidRPr="00E7459E">
        <w:rPr>
          <w:rFonts w:ascii="Verdana" w:hAnsi="Verdana"/>
          <w:sz w:val="24"/>
          <w:szCs w:val="24"/>
        </w:rPr>
        <w:t>ser fixado pela Secretari</w:t>
      </w:r>
      <w:r w:rsidR="00055736">
        <w:rPr>
          <w:rFonts w:ascii="Verdana" w:hAnsi="Verdana"/>
          <w:sz w:val="24"/>
          <w:szCs w:val="24"/>
        </w:rPr>
        <w:t xml:space="preserve">a Municipal da Fazenda a partir </w:t>
      </w:r>
      <w:r w:rsidRPr="00E7459E">
        <w:rPr>
          <w:rFonts w:ascii="Verdana" w:hAnsi="Verdana"/>
          <w:sz w:val="24"/>
          <w:szCs w:val="24"/>
        </w:rPr>
        <w:t xml:space="preserve">de critérios, índices ou </w:t>
      </w:r>
      <w:r w:rsidR="00055736">
        <w:rPr>
          <w:rFonts w:ascii="Verdana" w:hAnsi="Verdana"/>
          <w:sz w:val="24"/>
          <w:szCs w:val="24"/>
        </w:rPr>
        <w:t xml:space="preserve">estudos que reflitam o corrente </w:t>
      </w:r>
      <w:r w:rsidRPr="00E7459E">
        <w:rPr>
          <w:rFonts w:ascii="Verdana" w:hAnsi="Verdana"/>
          <w:sz w:val="24"/>
          <w:szCs w:val="24"/>
        </w:rPr>
        <w:t>na praça.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 xml:space="preserve">” </w:t>
      </w:r>
      <w:proofErr w:type="gramEnd"/>
      <w:r w:rsidRPr="00E7459E">
        <w:rPr>
          <w:rFonts w:ascii="Verdana" w:hAnsi="Verdana"/>
          <w:sz w:val="24"/>
          <w:szCs w:val="24"/>
        </w:rPr>
        <w:t>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12. O art. 8º da Lei nº</w:t>
      </w:r>
      <w:r w:rsidR="00055736">
        <w:rPr>
          <w:rFonts w:ascii="Verdana" w:hAnsi="Verdana"/>
          <w:sz w:val="24"/>
          <w:szCs w:val="24"/>
        </w:rPr>
        <w:t xml:space="preserve"> 15.406, de </w:t>
      </w:r>
      <w:proofErr w:type="gramStart"/>
      <w:r w:rsidR="00055736">
        <w:rPr>
          <w:rFonts w:ascii="Verdana" w:hAnsi="Verdana"/>
          <w:sz w:val="24"/>
          <w:szCs w:val="24"/>
        </w:rPr>
        <w:t>8</w:t>
      </w:r>
      <w:proofErr w:type="gramEnd"/>
      <w:r w:rsidR="00055736">
        <w:rPr>
          <w:rFonts w:ascii="Verdana" w:hAnsi="Verdana"/>
          <w:sz w:val="24"/>
          <w:szCs w:val="24"/>
        </w:rPr>
        <w:t xml:space="preserve"> de julho de 2011, </w:t>
      </w:r>
      <w:r w:rsidRPr="00E7459E">
        <w:rPr>
          <w:rFonts w:ascii="Verdana" w:hAnsi="Verdana"/>
          <w:sz w:val="24"/>
          <w:szCs w:val="24"/>
        </w:rPr>
        <w:t>passa a vigorar com a seguinte redação: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“Art.</w:t>
      </w:r>
      <w:proofErr w:type="gramEnd"/>
      <w:r w:rsidRPr="00E7459E">
        <w:rPr>
          <w:rFonts w:ascii="Verdana" w:hAnsi="Verdana"/>
          <w:sz w:val="24"/>
          <w:szCs w:val="24"/>
        </w:rPr>
        <w:t xml:space="preserve"> 8º No momento e</w:t>
      </w:r>
      <w:r w:rsidR="00055736">
        <w:rPr>
          <w:rFonts w:ascii="Verdana" w:hAnsi="Verdana"/>
          <w:sz w:val="24"/>
          <w:szCs w:val="24"/>
        </w:rPr>
        <w:t xml:space="preserve">m que for concluída a prestação </w:t>
      </w:r>
      <w:r w:rsidRPr="00E7459E">
        <w:rPr>
          <w:rFonts w:ascii="Verdana" w:hAnsi="Verdana"/>
          <w:sz w:val="24"/>
          <w:szCs w:val="24"/>
        </w:rPr>
        <w:t>de serviço de execução de obra de construção civil, demolição, reparação, conservação ou reforma de determinado edifício, deverão se</w:t>
      </w:r>
      <w:r w:rsidR="00055736">
        <w:rPr>
          <w:rFonts w:ascii="Verdana" w:hAnsi="Verdana"/>
          <w:sz w:val="24"/>
          <w:szCs w:val="24"/>
        </w:rPr>
        <w:t xml:space="preserve">r declarados os dados do imóvel </w:t>
      </w:r>
      <w:r w:rsidRPr="00E7459E">
        <w:rPr>
          <w:rFonts w:ascii="Verdana" w:hAnsi="Verdana"/>
          <w:sz w:val="24"/>
          <w:szCs w:val="24"/>
        </w:rPr>
        <w:t>necessários para fins tributários, n</w:t>
      </w:r>
      <w:r w:rsidR="00055736">
        <w:rPr>
          <w:rFonts w:ascii="Verdana" w:hAnsi="Verdana"/>
          <w:sz w:val="24"/>
          <w:szCs w:val="24"/>
        </w:rPr>
        <w:t xml:space="preserve">a forma e condições </w:t>
      </w:r>
      <w:r w:rsidRPr="00E7459E">
        <w:rPr>
          <w:rFonts w:ascii="Verdana" w:hAnsi="Verdana"/>
          <w:sz w:val="24"/>
          <w:szCs w:val="24"/>
        </w:rPr>
        <w:t>estabelecidas pela Secretaria Municipal da Fazenda.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4º Os dados declarados</w:t>
      </w:r>
      <w:r w:rsidR="00055736">
        <w:rPr>
          <w:rFonts w:ascii="Verdana" w:hAnsi="Verdana"/>
          <w:sz w:val="24"/>
          <w:szCs w:val="24"/>
        </w:rPr>
        <w:t xml:space="preserve"> poderão ser revistos de ofício </w:t>
      </w:r>
      <w:r w:rsidRPr="00E7459E">
        <w:rPr>
          <w:rFonts w:ascii="Verdana" w:hAnsi="Verdana"/>
          <w:sz w:val="24"/>
          <w:szCs w:val="24"/>
        </w:rPr>
        <w:t>pela Administração Tributária, para fins</w:t>
      </w:r>
      <w:r w:rsidR="00055736">
        <w:rPr>
          <w:rFonts w:ascii="Verdana" w:hAnsi="Verdana"/>
          <w:sz w:val="24"/>
          <w:szCs w:val="24"/>
        </w:rPr>
        <w:t xml:space="preserve"> de lançamentos </w:t>
      </w:r>
      <w:r w:rsidRPr="00E7459E">
        <w:rPr>
          <w:rFonts w:ascii="Verdana" w:hAnsi="Verdana"/>
          <w:sz w:val="24"/>
          <w:szCs w:val="24"/>
        </w:rPr>
        <w:t>tributários.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5º A declaração d</w:t>
      </w:r>
      <w:r w:rsidR="00055736">
        <w:rPr>
          <w:rFonts w:ascii="Verdana" w:hAnsi="Verdana"/>
          <w:sz w:val="24"/>
          <w:szCs w:val="24"/>
        </w:rPr>
        <w:t xml:space="preserve">everá conter os dados do imóvel </w:t>
      </w:r>
      <w:r w:rsidRPr="00E7459E">
        <w:rPr>
          <w:rFonts w:ascii="Verdana" w:hAnsi="Verdana"/>
          <w:sz w:val="24"/>
          <w:szCs w:val="24"/>
        </w:rPr>
        <w:t>constantes do alv</w:t>
      </w:r>
      <w:r w:rsidR="00055736">
        <w:rPr>
          <w:rFonts w:ascii="Verdana" w:hAnsi="Verdana"/>
          <w:sz w:val="24"/>
          <w:szCs w:val="24"/>
        </w:rPr>
        <w:t xml:space="preserve">ará de aprovação ou execução ou </w:t>
      </w:r>
      <w:r w:rsidRPr="00E7459E">
        <w:rPr>
          <w:rFonts w:ascii="Verdana" w:hAnsi="Verdana"/>
          <w:sz w:val="24"/>
          <w:szCs w:val="24"/>
        </w:rPr>
        <w:t>memorandos de regularização ou licença para residências unifamiliares emitidos pela Prefeitura Municipal de</w:t>
      </w:r>
      <w:r w:rsidR="00055736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São Paulo, além das informações referentes à área </w:t>
      </w:r>
      <w:proofErr w:type="gramStart"/>
      <w:r w:rsidRPr="00E7459E">
        <w:rPr>
          <w:rFonts w:ascii="Verdana" w:hAnsi="Verdana"/>
          <w:sz w:val="24"/>
          <w:szCs w:val="24"/>
        </w:rPr>
        <w:t>de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lastRenderedPageBreak/>
        <w:t>piscina</w:t>
      </w:r>
      <w:proofErr w:type="gramEnd"/>
      <w:r w:rsidRPr="00E7459E">
        <w:rPr>
          <w:rFonts w:ascii="Verdana" w:hAnsi="Verdana"/>
          <w:sz w:val="24"/>
          <w:szCs w:val="24"/>
        </w:rPr>
        <w:t xml:space="preserve"> descoberta e</w:t>
      </w:r>
      <w:r w:rsidR="00055736">
        <w:rPr>
          <w:rFonts w:ascii="Verdana" w:hAnsi="Verdana"/>
          <w:sz w:val="24"/>
          <w:szCs w:val="24"/>
        </w:rPr>
        <w:t xml:space="preserve"> áreas pavimentadas descobertas </w:t>
      </w:r>
      <w:r w:rsidRPr="00E7459E">
        <w:rPr>
          <w:rFonts w:ascii="Verdana" w:hAnsi="Verdana"/>
          <w:sz w:val="24"/>
          <w:szCs w:val="24"/>
        </w:rPr>
        <w:t xml:space="preserve">relativas a terraços, sacadas, quadras esportivas, </w:t>
      </w:r>
      <w:proofErr w:type="spellStart"/>
      <w:r w:rsidRPr="00E7459E">
        <w:rPr>
          <w:rFonts w:ascii="Verdana" w:hAnsi="Verdana"/>
          <w:sz w:val="24"/>
          <w:szCs w:val="24"/>
        </w:rPr>
        <w:t>helipontos</w:t>
      </w:r>
      <w:proofErr w:type="spellEnd"/>
      <w:r w:rsidRPr="00E7459E">
        <w:rPr>
          <w:rFonts w:ascii="Verdana" w:hAnsi="Verdana"/>
          <w:sz w:val="24"/>
          <w:szCs w:val="24"/>
        </w:rPr>
        <w:t xml:space="preserve"> e heliportos.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6º Além dos da</w:t>
      </w:r>
      <w:r w:rsidR="00055736">
        <w:rPr>
          <w:rFonts w:ascii="Verdana" w:hAnsi="Verdana"/>
          <w:sz w:val="24"/>
          <w:szCs w:val="24"/>
        </w:rPr>
        <w:t xml:space="preserve">dos constantes no § 5º, deverão </w:t>
      </w:r>
      <w:r w:rsidRPr="00E7459E">
        <w:rPr>
          <w:rFonts w:ascii="Verdana" w:hAnsi="Verdana"/>
          <w:sz w:val="24"/>
          <w:szCs w:val="24"/>
        </w:rPr>
        <w:t>também ser declarados, quando houver: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os documentos fiscais relativos aos serviços tomados, quando enquadrados nos subitens 7.02, 7.04,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7.05 e 7.15 da lista do cap</w:t>
      </w:r>
      <w:r w:rsidR="00055736">
        <w:rPr>
          <w:rFonts w:ascii="Verdana" w:hAnsi="Verdana"/>
          <w:sz w:val="24"/>
          <w:szCs w:val="24"/>
        </w:rPr>
        <w:t xml:space="preserve">ut do art. 1º da Lei nº 13.701, </w:t>
      </w:r>
      <w:r w:rsidRPr="00E7459E">
        <w:rPr>
          <w:rFonts w:ascii="Verdana" w:hAnsi="Verdana"/>
          <w:sz w:val="24"/>
          <w:szCs w:val="24"/>
        </w:rPr>
        <w:t>de 24 de dezembro de 2003;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II - os valores de mão de obra própria aplicados diretamente na execução do</w:t>
      </w:r>
      <w:r w:rsidR="00055736">
        <w:rPr>
          <w:rFonts w:ascii="Verdana" w:hAnsi="Verdana"/>
          <w:sz w:val="24"/>
          <w:szCs w:val="24"/>
        </w:rPr>
        <w:t xml:space="preserve">s serviços de que trata o caput </w:t>
      </w:r>
      <w:r w:rsidRPr="00E7459E">
        <w:rPr>
          <w:rFonts w:ascii="Verdana" w:hAnsi="Verdana"/>
          <w:sz w:val="24"/>
          <w:szCs w:val="24"/>
        </w:rPr>
        <w:t>deste artigo.”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IV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Sociedades </w:t>
      </w:r>
      <w:proofErr w:type="spellStart"/>
      <w:r w:rsidRPr="00E7459E">
        <w:rPr>
          <w:rFonts w:ascii="Verdana" w:hAnsi="Verdana"/>
          <w:sz w:val="24"/>
          <w:szCs w:val="24"/>
        </w:rPr>
        <w:t>Uniprofissionais</w:t>
      </w:r>
      <w:proofErr w:type="spell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13. O art. 15 da Lei nº 1</w:t>
      </w:r>
      <w:r w:rsidR="00055736">
        <w:rPr>
          <w:rFonts w:ascii="Verdana" w:hAnsi="Verdana"/>
          <w:sz w:val="24"/>
          <w:szCs w:val="24"/>
        </w:rPr>
        <w:t xml:space="preserve">3.701, de 2003, passa a vigorar </w:t>
      </w:r>
      <w:r w:rsidRPr="00E7459E">
        <w:rPr>
          <w:rFonts w:ascii="Verdana" w:hAnsi="Verdana"/>
          <w:sz w:val="24"/>
          <w:szCs w:val="24"/>
        </w:rPr>
        <w:t>com a seguinte redação:</w:t>
      </w:r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15. Adotar-se-á </w:t>
      </w:r>
      <w:r w:rsidR="00055736">
        <w:rPr>
          <w:rFonts w:ascii="Verdana" w:hAnsi="Verdana"/>
          <w:sz w:val="24"/>
          <w:szCs w:val="24"/>
        </w:rPr>
        <w:t xml:space="preserve">regime especial de recolhimento </w:t>
      </w:r>
      <w:r w:rsidRPr="00E7459E">
        <w:rPr>
          <w:rFonts w:ascii="Verdana" w:hAnsi="Verdana"/>
          <w:sz w:val="24"/>
          <w:szCs w:val="24"/>
        </w:rPr>
        <w:t xml:space="preserve">do Imposto quando os </w:t>
      </w:r>
      <w:r w:rsidR="00055736">
        <w:rPr>
          <w:rFonts w:ascii="Verdana" w:hAnsi="Verdana"/>
          <w:sz w:val="24"/>
          <w:szCs w:val="24"/>
        </w:rPr>
        <w:t xml:space="preserve">serviços descritos nos subitens </w:t>
      </w:r>
      <w:r w:rsidRPr="00E7459E">
        <w:rPr>
          <w:rFonts w:ascii="Verdana" w:hAnsi="Verdana"/>
          <w:sz w:val="24"/>
          <w:szCs w:val="24"/>
        </w:rPr>
        <w:t>4.01, 4.02, 4.06, 4.08, 4.11</w:t>
      </w:r>
      <w:r w:rsidR="00055736">
        <w:rPr>
          <w:rFonts w:ascii="Verdana" w:hAnsi="Verdana"/>
          <w:sz w:val="24"/>
          <w:szCs w:val="24"/>
        </w:rPr>
        <w:t xml:space="preserve">, 4.12, 4.13, 4.14, 4.16, 5.01, </w:t>
      </w:r>
      <w:r w:rsidRPr="00E7459E">
        <w:rPr>
          <w:rFonts w:ascii="Verdana" w:hAnsi="Verdana"/>
          <w:sz w:val="24"/>
          <w:szCs w:val="24"/>
        </w:rPr>
        <w:t>7.01 (exceto paisagismo</w:t>
      </w:r>
      <w:r w:rsidR="00055736">
        <w:rPr>
          <w:rFonts w:ascii="Verdana" w:hAnsi="Verdana"/>
          <w:sz w:val="24"/>
          <w:szCs w:val="24"/>
        </w:rPr>
        <w:t xml:space="preserve">), 17.13, 17.15, 17.18 da lista </w:t>
      </w:r>
      <w:r w:rsidRPr="00E7459E">
        <w:rPr>
          <w:rFonts w:ascii="Verdana" w:hAnsi="Verdana"/>
          <w:sz w:val="24"/>
          <w:szCs w:val="24"/>
        </w:rPr>
        <w:t>do caput do art. 1º, bem como aqueles próprios de economistas, forem pres</w:t>
      </w:r>
      <w:r w:rsidR="00055736">
        <w:rPr>
          <w:rFonts w:ascii="Verdana" w:hAnsi="Verdana"/>
          <w:sz w:val="24"/>
          <w:szCs w:val="24"/>
        </w:rPr>
        <w:t xml:space="preserve">tados por sociedade constituída </w:t>
      </w:r>
      <w:r w:rsidRPr="00E7459E">
        <w:rPr>
          <w:rFonts w:ascii="Verdana" w:hAnsi="Verdana"/>
          <w:sz w:val="24"/>
          <w:szCs w:val="24"/>
        </w:rPr>
        <w:t xml:space="preserve">na forma do § 1º deste </w:t>
      </w:r>
      <w:r w:rsidR="00055736">
        <w:rPr>
          <w:rFonts w:ascii="Verdana" w:hAnsi="Verdana"/>
          <w:sz w:val="24"/>
          <w:szCs w:val="24"/>
        </w:rPr>
        <w:t xml:space="preserve">artigo, observadas as faixas de receita </w:t>
      </w:r>
      <w:proofErr w:type="gramStart"/>
      <w:r w:rsidR="00055736">
        <w:rPr>
          <w:rFonts w:ascii="Verdana" w:hAnsi="Verdana"/>
          <w:sz w:val="24"/>
          <w:szCs w:val="24"/>
        </w:rPr>
        <w:t xml:space="preserve">bruta mensal </w:t>
      </w:r>
      <w:r w:rsidRPr="00E7459E">
        <w:rPr>
          <w:rFonts w:ascii="Verdana" w:hAnsi="Verdana"/>
          <w:sz w:val="24"/>
          <w:szCs w:val="24"/>
        </w:rPr>
        <w:t>previstas</w:t>
      </w:r>
      <w:proofErr w:type="gramEnd"/>
      <w:r w:rsidRPr="00E7459E">
        <w:rPr>
          <w:rFonts w:ascii="Verdana" w:hAnsi="Verdana"/>
          <w:sz w:val="24"/>
          <w:szCs w:val="24"/>
        </w:rPr>
        <w:t xml:space="preserve"> no § 12 deste artigo.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As sociedades de</w:t>
      </w:r>
      <w:r w:rsidR="00055736">
        <w:rPr>
          <w:rFonts w:ascii="Verdana" w:hAnsi="Verdana"/>
          <w:sz w:val="24"/>
          <w:szCs w:val="24"/>
        </w:rPr>
        <w:t xml:space="preserve"> que trata o caput deste artigo </w:t>
      </w:r>
      <w:r w:rsidRPr="00E7459E">
        <w:rPr>
          <w:rFonts w:ascii="Verdana" w:hAnsi="Verdana"/>
          <w:sz w:val="24"/>
          <w:szCs w:val="24"/>
        </w:rPr>
        <w:t>são aquelas cujos profi</w:t>
      </w:r>
      <w:r w:rsidR="00055736">
        <w:rPr>
          <w:rFonts w:ascii="Verdana" w:hAnsi="Verdana"/>
          <w:sz w:val="24"/>
          <w:szCs w:val="24"/>
        </w:rPr>
        <w:t xml:space="preserve">ssionais (sócios, empregados ou </w:t>
      </w:r>
      <w:r w:rsidRPr="00E7459E">
        <w:rPr>
          <w:rFonts w:ascii="Verdana" w:hAnsi="Verdana"/>
          <w:sz w:val="24"/>
          <w:szCs w:val="24"/>
        </w:rPr>
        <w:t>não) são habilitados ao</w:t>
      </w:r>
      <w:r w:rsidR="00055736">
        <w:rPr>
          <w:rFonts w:ascii="Verdana" w:hAnsi="Verdana"/>
          <w:sz w:val="24"/>
          <w:szCs w:val="24"/>
        </w:rPr>
        <w:t xml:space="preserve"> exercício da mesma atividade e </w:t>
      </w:r>
      <w:r w:rsidRPr="00E7459E">
        <w:rPr>
          <w:rFonts w:ascii="Verdana" w:hAnsi="Verdana"/>
          <w:sz w:val="24"/>
          <w:szCs w:val="24"/>
        </w:rPr>
        <w:t>prestam serviços de forma pessoal, em nome da sociedade, assumindo respo</w:t>
      </w:r>
      <w:r w:rsidR="00055736">
        <w:rPr>
          <w:rFonts w:ascii="Verdana" w:hAnsi="Verdana"/>
          <w:sz w:val="24"/>
          <w:szCs w:val="24"/>
        </w:rPr>
        <w:t xml:space="preserve">nsabilidade pessoal, nos termos </w:t>
      </w:r>
      <w:r w:rsidRPr="00E7459E">
        <w:rPr>
          <w:rFonts w:ascii="Verdana" w:hAnsi="Verdana"/>
          <w:sz w:val="24"/>
          <w:szCs w:val="24"/>
        </w:rPr>
        <w:t>da legislação específica.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§ 2º Excluem-se do disposto no </w:t>
      </w:r>
      <w:r w:rsidR="00055736">
        <w:rPr>
          <w:rFonts w:ascii="Verdana" w:hAnsi="Verdana"/>
          <w:sz w:val="24"/>
          <w:szCs w:val="24"/>
        </w:rPr>
        <w:t xml:space="preserve">caput deste artigo as </w:t>
      </w:r>
      <w:r w:rsidRPr="00E7459E">
        <w:rPr>
          <w:rFonts w:ascii="Verdana" w:hAnsi="Verdana"/>
          <w:sz w:val="24"/>
          <w:szCs w:val="24"/>
        </w:rPr>
        <w:t>sociedades que: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4º Para os prestad</w:t>
      </w:r>
      <w:r w:rsidR="00055736">
        <w:rPr>
          <w:rFonts w:ascii="Verdana" w:hAnsi="Verdana"/>
          <w:sz w:val="24"/>
          <w:szCs w:val="24"/>
        </w:rPr>
        <w:t xml:space="preserve">ores de serviços de que trata o </w:t>
      </w:r>
      <w:r w:rsidRPr="00E7459E">
        <w:rPr>
          <w:rFonts w:ascii="Verdana" w:hAnsi="Verdana"/>
          <w:sz w:val="24"/>
          <w:szCs w:val="24"/>
        </w:rPr>
        <w:t>caput deste artigo,</w:t>
      </w:r>
      <w:r w:rsidR="00055736">
        <w:rPr>
          <w:rFonts w:ascii="Verdana" w:hAnsi="Verdana"/>
          <w:sz w:val="24"/>
          <w:szCs w:val="24"/>
        </w:rPr>
        <w:t xml:space="preserve"> o Imposto deverá ser calculado </w:t>
      </w:r>
      <w:r w:rsidRPr="00E7459E">
        <w:rPr>
          <w:rFonts w:ascii="Verdana" w:hAnsi="Verdana"/>
          <w:sz w:val="24"/>
          <w:szCs w:val="24"/>
        </w:rPr>
        <w:t>mediante a aplicação da alíquota determinada no art.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16 desta Lei sobre as </w:t>
      </w:r>
      <w:r w:rsidR="00055736">
        <w:rPr>
          <w:rFonts w:ascii="Verdana" w:hAnsi="Verdana"/>
          <w:sz w:val="24"/>
          <w:szCs w:val="24"/>
        </w:rPr>
        <w:t xml:space="preserve">importâncias estabelecidas no § </w:t>
      </w:r>
      <w:r w:rsidRPr="00E7459E">
        <w:rPr>
          <w:rFonts w:ascii="Verdana" w:hAnsi="Verdana"/>
          <w:sz w:val="24"/>
          <w:szCs w:val="24"/>
        </w:rPr>
        <w:t>12 deste artigo.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5º As importâncias previstas neste artigo serão atualizadas na forma do dispos</w:t>
      </w:r>
      <w:r w:rsidR="00055736">
        <w:rPr>
          <w:rFonts w:ascii="Verdana" w:hAnsi="Verdana"/>
          <w:sz w:val="24"/>
          <w:szCs w:val="24"/>
        </w:rPr>
        <w:t xml:space="preserve">to no art. 2º da Lei nº 13.105, </w:t>
      </w:r>
      <w:r w:rsidRPr="00E7459E">
        <w:rPr>
          <w:rFonts w:ascii="Verdana" w:hAnsi="Verdana"/>
          <w:sz w:val="24"/>
          <w:szCs w:val="24"/>
        </w:rPr>
        <w:t>de 29 de dezembro de 2000.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12. As faixas de receita bruta mensal são: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R$ 1.995,26 (mil nov</w:t>
      </w:r>
      <w:r w:rsidR="00055736">
        <w:rPr>
          <w:rFonts w:ascii="Verdana" w:hAnsi="Verdana"/>
          <w:sz w:val="24"/>
          <w:szCs w:val="24"/>
        </w:rPr>
        <w:t xml:space="preserve">ecentos e noventa e cinco reais </w:t>
      </w:r>
      <w:r w:rsidRPr="00E7459E">
        <w:rPr>
          <w:rFonts w:ascii="Verdana" w:hAnsi="Verdana"/>
          <w:sz w:val="24"/>
          <w:szCs w:val="24"/>
        </w:rPr>
        <w:t>e vinte e seis centavo</w:t>
      </w:r>
      <w:r w:rsidR="00302453">
        <w:rPr>
          <w:rFonts w:ascii="Verdana" w:hAnsi="Verdana"/>
          <w:sz w:val="24"/>
          <w:szCs w:val="24"/>
        </w:rPr>
        <w:t xml:space="preserve">s) multiplicados pelo número de </w:t>
      </w:r>
      <w:r w:rsidRPr="00E7459E">
        <w:rPr>
          <w:rFonts w:ascii="Verdana" w:hAnsi="Verdana"/>
          <w:sz w:val="24"/>
          <w:szCs w:val="24"/>
        </w:rPr>
        <w:t>profissionais habilitad</w:t>
      </w:r>
      <w:r w:rsidR="00302453">
        <w:rPr>
          <w:rFonts w:ascii="Verdana" w:hAnsi="Verdana"/>
          <w:sz w:val="24"/>
          <w:szCs w:val="24"/>
        </w:rPr>
        <w:t xml:space="preserve">os, até </w:t>
      </w:r>
      <w:proofErr w:type="gramStart"/>
      <w:r w:rsidR="00302453">
        <w:rPr>
          <w:rFonts w:ascii="Verdana" w:hAnsi="Verdana"/>
          <w:sz w:val="24"/>
          <w:szCs w:val="24"/>
        </w:rPr>
        <w:t>5</w:t>
      </w:r>
      <w:proofErr w:type="gramEnd"/>
      <w:r w:rsidR="00302453">
        <w:rPr>
          <w:rFonts w:ascii="Verdana" w:hAnsi="Verdana"/>
          <w:sz w:val="24"/>
          <w:szCs w:val="24"/>
        </w:rPr>
        <w:t xml:space="preserve"> (cinco) profissionais </w:t>
      </w:r>
      <w:r w:rsidRPr="00E7459E">
        <w:rPr>
          <w:rFonts w:ascii="Verdana" w:hAnsi="Verdana"/>
          <w:sz w:val="24"/>
          <w:szCs w:val="24"/>
        </w:rPr>
        <w:t>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R$ 5.000,00 (cinc</w:t>
      </w:r>
      <w:r w:rsidR="00302453">
        <w:rPr>
          <w:rFonts w:ascii="Verdana" w:hAnsi="Verdana"/>
          <w:sz w:val="24"/>
          <w:szCs w:val="24"/>
        </w:rPr>
        <w:t xml:space="preserve">o mil reais) multiplicados pelo </w:t>
      </w:r>
      <w:r w:rsidRPr="00E7459E">
        <w:rPr>
          <w:rFonts w:ascii="Verdana" w:hAnsi="Verdana"/>
          <w:sz w:val="24"/>
          <w:szCs w:val="24"/>
        </w:rPr>
        <w:t>número de profissionai</w:t>
      </w:r>
      <w:r w:rsidR="00302453">
        <w:rPr>
          <w:rFonts w:ascii="Verdana" w:hAnsi="Verdana"/>
          <w:sz w:val="24"/>
          <w:szCs w:val="24"/>
        </w:rPr>
        <w:t xml:space="preserve">s habilitados, para o número de </w:t>
      </w:r>
      <w:r w:rsidRPr="00E7459E">
        <w:rPr>
          <w:rFonts w:ascii="Verdana" w:hAnsi="Verdana"/>
          <w:sz w:val="24"/>
          <w:szCs w:val="24"/>
        </w:rPr>
        <w:t xml:space="preserve">profissionais que superar </w:t>
      </w:r>
      <w:proofErr w:type="gramStart"/>
      <w:r w:rsidRPr="00E7459E">
        <w:rPr>
          <w:rFonts w:ascii="Verdana" w:hAnsi="Verdana"/>
          <w:sz w:val="24"/>
          <w:szCs w:val="24"/>
        </w:rPr>
        <w:t>5</w:t>
      </w:r>
      <w:proofErr w:type="gramEnd"/>
      <w:r w:rsidRPr="00E7459E">
        <w:rPr>
          <w:rFonts w:ascii="Verdana" w:hAnsi="Verdana"/>
          <w:sz w:val="24"/>
          <w:szCs w:val="24"/>
        </w:rPr>
        <w:t xml:space="preserve"> (cinco), até 10 (dez) profissionais 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III - R$ 10.000,00 (de</w:t>
      </w:r>
      <w:r w:rsidR="00302453">
        <w:rPr>
          <w:rFonts w:ascii="Verdana" w:hAnsi="Verdana"/>
          <w:sz w:val="24"/>
          <w:szCs w:val="24"/>
        </w:rPr>
        <w:t xml:space="preserve">z mil reais) multiplicados pelo </w:t>
      </w:r>
      <w:r w:rsidRPr="00E7459E">
        <w:rPr>
          <w:rFonts w:ascii="Verdana" w:hAnsi="Verdana"/>
          <w:sz w:val="24"/>
          <w:szCs w:val="24"/>
        </w:rPr>
        <w:t>número de profissionais habilitados, para o número de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profissionais que superar 10 (dez), até 20 (vinte) profissionais 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IV - R$ 20.000,00 (vint</w:t>
      </w:r>
      <w:r w:rsidR="00302453">
        <w:rPr>
          <w:rFonts w:ascii="Verdana" w:hAnsi="Verdana"/>
          <w:sz w:val="24"/>
          <w:szCs w:val="24"/>
        </w:rPr>
        <w:t xml:space="preserve">e mil reais) multiplicados pelo </w:t>
      </w:r>
      <w:r w:rsidRPr="00E7459E">
        <w:rPr>
          <w:rFonts w:ascii="Verdana" w:hAnsi="Verdana"/>
          <w:sz w:val="24"/>
          <w:szCs w:val="24"/>
        </w:rPr>
        <w:t xml:space="preserve">número de profissionais </w:t>
      </w:r>
      <w:r w:rsidR="00302453">
        <w:rPr>
          <w:rFonts w:ascii="Verdana" w:hAnsi="Verdana"/>
          <w:sz w:val="24"/>
          <w:szCs w:val="24"/>
        </w:rPr>
        <w:t xml:space="preserve">habilitados, para o número </w:t>
      </w:r>
      <w:r w:rsidRPr="00E7459E">
        <w:rPr>
          <w:rFonts w:ascii="Verdana" w:hAnsi="Verdana"/>
          <w:sz w:val="24"/>
          <w:szCs w:val="24"/>
        </w:rPr>
        <w:t>de profissionais que supe</w:t>
      </w:r>
      <w:r w:rsidR="00302453">
        <w:rPr>
          <w:rFonts w:ascii="Verdana" w:hAnsi="Verdana"/>
          <w:sz w:val="24"/>
          <w:szCs w:val="24"/>
        </w:rPr>
        <w:t xml:space="preserve">rar 20 (vinte), até 30 (trinta) </w:t>
      </w:r>
      <w:r w:rsidRPr="00E7459E">
        <w:rPr>
          <w:rFonts w:ascii="Verdana" w:hAnsi="Verdana"/>
          <w:sz w:val="24"/>
          <w:szCs w:val="24"/>
        </w:rPr>
        <w:t>profissionais 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 - R$ 30.000,00 (trint</w:t>
      </w:r>
      <w:r w:rsidR="00302453">
        <w:rPr>
          <w:rFonts w:ascii="Verdana" w:hAnsi="Verdana"/>
          <w:sz w:val="24"/>
          <w:szCs w:val="24"/>
        </w:rPr>
        <w:t xml:space="preserve">a mil reais) multiplicados pelo </w:t>
      </w:r>
      <w:r w:rsidRPr="00E7459E">
        <w:rPr>
          <w:rFonts w:ascii="Verdana" w:hAnsi="Verdana"/>
          <w:sz w:val="24"/>
          <w:szCs w:val="24"/>
        </w:rPr>
        <w:t>número de profissionai</w:t>
      </w:r>
      <w:r w:rsidR="00302453">
        <w:rPr>
          <w:rFonts w:ascii="Verdana" w:hAnsi="Verdana"/>
          <w:sz w:val="24"/>
          <w:szCs w:val="24"/>
        </w:rPr>
        <w:t xml:space="preserve">s habilitados, para o número de </w:t>
      </w:r>
      <w:r w:rsidRPr="00E7459E">
        <w:rPr>
          <w:rFonts w:ascii="Verdana" w:hAnsi="Verdana"/>
          <w:sz w:val="24"/>
          <w:szCs w:val="24"/>
        </w:rPr>
        <w:t>profissionais que superar 30 (trinta</w:t>
      </w:r>
      <w:r w:rsidR="00302453">
        <w:rPr>
          <w:rFonts w:ascii="Verdana" w:hAnsi="Verdana"/>
          <w:sz w:val="24"/>
          <w:szCs w:val="24"/>
        </w:rPr>
        <w:t xml:space="preserve">), até 50 (cinquenta) </w:t>
      </w:r>
      <w:r w:rsidRPr="00E7459E">
        <w:rPr>
          <w:rFonts w:ascii="Verdana" w:hAnsi="Verdana"/>
          <w:sz w:val="24"/>
          <w:szCs w:val="24"/>
        </w:rPr>
        <w:t>profissionais 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VI - R$ 40.000,00 (qu</w:t>
      </w:r>
      <w:r w:rsidR="00302453">
        <w:rPr>
          <w:rFonts w:ascii="Verdana" w:hAnsi="Verdana"/>
          <w:sz w:val="24"/>
          <w:szCs w:val="24"/>
        </w:rPr>
        <w:t xml:space="preserve">arenta mil reais) multiplicados </w:t>
      </w:r>
      <w:r w:rsidRPr="00E7459E">
        <w:rPr>
          <w:rFonts w:ascii="Verdana" w:hAnsi="Verdana"/>
          <w:sz w:val="24"/>
          <w:szCs w:val="24"/>
        </w:rPr>
        <w:t xml:space="preserve">pelo número de profissionais habilitados, para o número de profissionais </w:t>
      </w:r>
      <w:r w:rsidR="00302453">
        <w:rPr>
          <w:rFonts w:ascii="Verdana" w:hAnsi="Verdana"/>
          <w:sz w:val="24"/>
          <w:szCs w:val="24"/>
        </w:rPr>
        <w:t xml:space="preserve">que superar 50 (cinquenta), até </w:t>
      </w:r>
      <w:r w:rsidRPr="00E7459E">
        <w:rPr>
          <w:rFonts w:ascii="Verdana" w:hAnsi="Verdana"/>
          <w:sz w:val="24"/>
          <w:szCs w:val="24"/>
        </w:rPr>
        <w:t>100 (cem) profissionais habilitados;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VII - R$ 60.000,00 (sessenta mil reais) multiplicados</w:t>
      </w:r>
      <w:r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pelo número de profissionais habilitados, para o número de profissionais que superar 100 (cem).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13. A apuração do impost</w:t>
      </w:r>
      <w:r w:rsidR="00302453">
        <w:rPr>
          <w:rFonts w:ascii="Verdana" w:hAnsi="Verdana"/>
          <w:sz w:val="24"/>
          <w:szCs w:val="24"/>
        </w:rPr>
        <w:t xml:space="preserve">o devido decorrerá do somatório </w:t>
      </w:r>
      <w:r w:rsidRPr="00E7459E">
        <w:rPr>
          <w:rFonts w:ascii="Verdana" w:hAnsi="Verdana"/>
          <w:sz w:val="24"/>
          <w:szCs w:val="24"/>
        </w:rPr>
        <w:t>progressivo dos produtos e</w:t>
      </w:r>
      <w:r w:rsidR="00302453">
        <w:rPr>
          <w:rFonts w:ascii="Verdana" w:hAnsi="Verdana"/>
          <w:sz w:val="24"/>
          <w:szCs w:val="24"/>
        </w:rPr>
        <w:t xml:space="preserve">ntre as faixas de receita bruta </w:t>
      </w:r>
      <w:r w:rsidRPr="00E7459E">
        <w:rPr>
          <w:rFonts w:ascii="Verdana" w:hAnsi="Verdana"/>
          <w:sz w:val="24"/>
          <w:szCs w:val="24"/>
        </w:rPr>
        <w:t>obtidas e a alíquota incidente sobre o serviço prestado.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14. O enquad</w:t>
      </w:r>
      <w:r w:rsidR="00302453">
        <w:rPr>
          <w:rFonts w:ascii="Verdana" w:hAnsi="Verdana"/>
          <w:sz w:val="24"/>
          <w:szCs w:val="24"/>
        </w:rPr>
        <w:t xml:space="preserve">ramento da sociedade em uma das </w:t>
      </w:r>
      <w:r w:rsidRPr="00E7459E">
        <w:rPr>
          <w:rFonts w:ascii="Verdana" w:hAnsi="Verdana"/>
          <w:sz w:val="24"/>
          <w:szCs w:val="24"/>
        </w:rPr>
        <w:t>faixas descritas nos i</w:t>
      </w:r>
      <w:r w:rsidR="00302453">
        <w:rPr>
          <w:rFonts w:ascii="Verdana" w:hAnsi="Verdana"/>
          <w:sz w:val="24"/>
          <w:szCs w:val="24"/>
        </w:rPr>
        <w:t xml:space="preserve">ncisos do § 12 não prescinde da </w:t>
      </w:r>
      <w:r w:rsidRPr="00E7459E">
        <w:rPr>
          <w:rFonts w:ascii="Verdana" w:hAnsi="Verdana"/>
          <w:sz w:val="24"/>
          <w:szCs w:val="24"/>
        </w:rPr>
        <w:t>necessidade, para faze</w:t>
      </w:r>
      <w:r w:rsidR="00302453">
        <w:rPr>
          <w:rFonts w:ascii="Verdana" w:hAnsi="Verdana"/>
          <w:sz w:val="24"/>
          <w:szCs w:val="24"/>
        </w:rPr>
        <w:t xml:space="preserve">r jus ao regime especial de que </w:t>
      </w:r>
      <w:r w:rsidRPr="00E7459E">
        <w:rPr>
          <w:rFonts w:ascii="Verdana" w:hAnsi="Verdana"/>
          <w:sz w:val="24"/>
          <w:szCs w:val="24"/>
        </w:rPr>
        <w:t>trata este artigo, da obs</w:t>
      </w:r>
      <w:r w:rsidR="00302453">
        <w:rPr>
          <w:rFonts w:ascii="Verdana" w:hAnsi="Verdana"/>
          <w:sz w:val="24"/>
          <w:szCs w:val="24"/>
        </w:rPr>
        <w:t xml:space="preserve">ervância de todos os requisitos </w:t>
      </w:r>
      <w:r w:rsidRPr="00E7459E">
        <w:rPr>
          <w:rFonts w:ascii="Verdana" w:hAnsi="Verdana"/>
          <w:sz w:val="24"/>
          <w:szCs w:val="24"/>
        </w:rPr>
        <w:t>a ele inerentes, inclusive a pessoalidade</w:t>
      </w:r>
      <w:r w:rsidR="00302453">
        <w:rPr>
          <w:rFonts w:ascii="Verdana" w:hAnsi="Verdana"/>
          <w:sz w:val="24"/>
          <w:szCs w:val="24"/>
        </w:rPr>
        <w:t xml:space="preserve"> na prestação </w:t>
      </w:r>
      <w:r w:rsidRPr="00E7459E">
        <w:rPr>
          <w:rFonts w:ascii="Verdana" w:hAnsi="Verdana"/>
          <w:sz w:val="24"/>
          <w:szCs w:val="24"/>
        </w:rPr>
        <w:t>dos serviços, a responsabilidade ilimitada do profissional sócio ou associ</w:t>
      </w:r>
      <w:r w:rsidR="00302453">
        <w:rPr>
          <w:rFonts w:ascii="Verdana" w:hAnsi="Verdana"/>
          <w:sz w:val="24"/>
          <w:szCs w:val="24"/>
        </w:rPr>
        <w:t xml:space="preserve">ado, e a ausência de caráter ou </w:t>
      </w:r>
      <w:r w:rsidRPr="00E7459E">
        <w:rPr>
          <w:rFonts w:ascii="Verdana" w:hAnsi="Verdana"/>
          <w:sz w:val="24"/>
          <w:szCs w:val="24"/>
        </w:rPr>
        <w:t xml:space="preserve">estrutura </w:t>
      </w:r>
      <w:proofErr w:type="gramStart"/>
      <w:r w:rsidRPr="00E7459E">
        <w:rPr>
          <w:rFonts w:ascii="Verdana" w:hAnsi="Verdana"/>
          <w:sz w:val="24"/>
          <w:szCs w:val="24"/>
        </w:rPr>
        <w:t>empresariais da sociedade</w:t>
      </w:r>
      <w:proofErr w:type="gramEnd"/>
      <w:r w:rsidRPr="00E7459E">
        <w:rPr>
          <w:rFonts w:ascii="Verdana" w:hAnsi="Verdana"/>
          <w:sz w:val="24"/>
          <w:szCs w:val="24"/>
        </w:rPr>
        <w:t>.”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V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Imposto Sobre Serviços de Qualquer Natureza – ISS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14. O art. 16 da Lei nº 13.701</w:t>
      </w:r>
      <w:r w:rsidR="00302453">
        <w:rPr>
          <w:rFonts w:ascii="Verdana" w:hAnsi="Verdana"/>
          <w:sz w:val="24"/>
          <w:szCs w:val="24"/>
        </w:rPr>
        <w:t xml:space="preserve">, de 2003, passa a vigorar </w:t>
      </w:r>
      <w:r w:rsidRPr="00E7459E">
        <w:rPr>
          <w:rFonts w:ascii="Verdana" w:hAnsi="Verdana"/>
          <w:sz w:val="24"/>
          <w:szCs w:val="24"/>
        </w:rPr>
        <w:t>com a seguinte redação: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16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I </w:t>
      </w:r>
      <w:proofErr w:type="gramStart"/>
      <w:r w:rsidRPr="00E7459E">
        <w:rPr>
          <w:rFonts w:ascii="Verdana" w:hAnsi="Verdana"/>
          <w:sz w:val="24"/>
          <w:szCs w:val="24"/>
        </w:rPr>
        <w:t>-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o) nos subitens 10.05 e 17.1</w:t>
      </w:r>
      <w:r w:rsidR="00302453">
        <w:rPr>
          <w:rFonts w:ascii="Verdana" w:hAnsi="Verdana"/>
          <w:sz w:val="24"/>
          <w:szCs w:val="24"/>
        </w:rPr>
        <w:t xml:space="preserve">1 da lista do caput do art. 1º, </w:t>
      </w:r>
      <w:r w:rsidRPr="00E7459E">
        <w:rPr>
          <w:rFonts w:ascii="Verdana" w:hAnsi="Verdana"/>
          <w:sz w:val="24"/>
          <w:szCs w:val="24"/>
        </w:rPr>
        <w:t>relacionados, respectivamente, a intermediação, via plataforma digital, de aluguéi</w:t>
      </w:r>
      <w:r w:rsidR="00302453">
        <w:rPr>
          <w:rFonts w:ascii="Verdana" w:hAnsi="Verdana"/>
          <w:sz w:val="24"/>
          <w:szCs w:val="24"/>
        </w:rPr>
        <w:t xml:space="preserve">s, transporte de passageiros ou </w:t>
      </w:r>
      <w:r w:rsidRPr="00E7459E">
        <w:rPr>
          <w:rFonts w:ascii="Verdana" w:hAnsi="Verdana"/>
          <w:sz w:val="24"/>
          <w:szCs w:val="24"/>
        </w:rPr>
        <w:t>entregas, bem como de compr</w:t>
      </w:r>
      <w:r w:rsidR="00302453">
        <w:rPr>
          <w:rFonts w:ascii="Verdana" w:hAnsi="Verdana"/>
          <w:sz w:val="24"/>
          <w:szCs w:val="24"/>
        </w:rPr>
        <w:t xml:space="preserve">a e venda de mercadorias e </w:t>
      </w:r>
      <w:r w:rsidRPr="00E7459E">
        <w:rPr>
          <w:rFonts w:ascii="Verdana" w:hAnsi="Verdana"/>
          <w:sz w:val="24"/>
          <w:szCs w:val="24"/>
        </w:rPr>
        <w:t>demais bens móveis tangíveis (</w:t>
      </w:r>
      <w:proofErr w:type="spellStart"/>
      <w:r w:rsidRPr="00E7459E">
        <w:rPr>
          <w:rFonts w:ascii="Verdana" w:hAnsi="Verdana"/>
          <w:sz w:val="24"/>
          <w:szCs w:val="24"/>
        </w:rPr>
        <w:t>marketplace</w:t>
      </w:r>
      <w:proofErr w:type="spellEnd"/>
      <w:r w:rsidRPr="00E7459E">
        <w:rPr>
          <w:rFonts w:ascii="Verdana" w:hAnsi="Verdana"/>
          <w:sz w:val="24"/>
          <w:szCs w:val="24"/>
        </w:rPr>
        <w:t>), e administração de imóveis realizada via plataforma digital;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p) no subitem 10.04 da lista do caput do art. 1º, relacionados a agenciamen</w:t>
      </w:r>
      <w:r w:rsidR="00302453">
        <w:rPr>
          <w:rFonts w:ascii="Verdana" w:hAnsi="Verdana"/>
          <w:sz w:val="24"/>
          <w:szCs w:val="24"/>
        </w:rPr>
        <w:t xml:space="preserve">to, corretagem ou intermediação </w:t>
      </w:r>
      <w:r w:rsidRPr="00E7459E">
        <w:rPr>
          <w:rFonts w:ascii="Verdana" w:hAnsi="Verdana"/>
          <w:sz w:val="24"/>
          <w:szCs w:val="24"/>
        </w:rPr>
        <w:t>de contratos de franquia (franchising);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q) no subitem 23.01 da lista do caput do art. 1º, relacionados </w:t>
      </w:r>
      <w:proofErr w:type="gramStart"/>
      <w:r w:rsidRPr="00E7459E">
        <w:rPr>
          <w:rFonts w:ascii="Verdana" w:hAnsi="Verdana"/>
          <w:sz w:val="24"/>
          <w:szCs w:val="24"/>
        </w:rPr>
        <w:t>a</w:t>
      </w:r>
      <w:proofErr w:type="gramEnd"/>
      <w:r w:rsidRPr="00E7459E">
        <w:rPr>
          <w:rFonts w:ascii="Verdana" w:hAnsi="Verdana"/>
          <w:sz w:val="24"/>
          <w:szCs w:val="24"/>
        </w:rPr>
        <w:t xml:space="preserve"> programaç</w:t>
      </w:r>
      <w:r w:rsidR="00302453">
        <w:rPr>
          <w:rFonts w:ascii="Verdana" w:hAnsi="Verdana"/>
          <w:sz w:val="24"/>
          <w:szCs w:val="24"/>
        </w:rPr>
        <w:t xml:space="preserve">ão visual, comunicação visual e </w:t>
      </w:r>
      <w:r w:rsidRPr="00E7459E">
        <w:rPr>
          <w:rFonts w:ascii="Verdana" w:hAnsi="Verdana"/>
          <w:sz w:val="24"/>
          <w:szCs w:val="24"/>
        </w:rPr>
        <w:t>congêneres;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r) nos subitens 13.0</w:t>
      </w:r>
      <w:r w:rsidR="00302453">
        <w:rPr>
          <w:rFonts w:ascii="Verdana" w:hAnsi="Verdana"/>
          <w:sz w:val="24"/>
          <w:szCs w:val="24"/>
        </w:rPr>
        <w:t>1, 13.02 e 13.03 (exceto quando</w:t>
      </w:r>
      <w:proofErr w:type="gramStart"/>
      <w:r w:rsidR="00302453">
        <w:rPr>
          <w:rFonts w:ascii="Verdana" w:hAnsi="Verdana"/>
          <w:sz w:val="24"/>
          <w:szCs w:val="24"/>
        </w:rPr>
        <w:t xml:space="preserve">  </w:t>
      </w:r>
      <w:proofErr w:type="gramEnd"/>
      <w:r w:rsidRPr="00E7459E">
        <w:rPr>
          <w:rFonts w:ascii="Verdana" w:hAnsi="Verdana"/>
          <w:sz w:val="24"/>
          <w:szCs w:val="24"/>
        </w:rPr>
        <w:t>prestados por notários, oficiais de registro ou seus prepostos) e 17.07 da lista do caput do art. 1º.” (NR)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Seção VI</w:t>
      </w:r>
      <w:proofErr w:type="gramEnd"/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Contribuição para o Custeio do Serviço de Iluminação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Pública – COSIP</w:t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15. O art. 4º da Lei </w:t>
      </w:r>
      <w:r w:rsidR="00302453">
        <w:rPr>
          <w:rFonts w:ascii="Verdana" w:hAnsi="Verdana"/>
          <w:sz w:val="24"/>
          <w:szCs w:val="24"/>
        </w:rPr>
        <w:t xml:space="preserve">nº 13.479, de 30 de dezembro de </w:t>
      </w:r>
      <w:r w:rsidRPr="00E7459E">
        <w:rPr>
          <w:rFonts w:ascii="Verdana" w:hAnsi="Verdana"/>
          <w:sz w:val="24"/>
          <w:szCs w:val="24"/>
        </w:rPr>
        <w:t>2002, passa a vigorar com a seguinte redação:</w:t>
      </w:r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lastRenderedPageBreak/>
        <w:t>“Art. 4º O valor da Contribuição ser</w:t>
      </w:r>
      <w:r w:rsidR="00302453">
        <w:rPr>
          <w:rFonts w:ascii="Verdana" w:hAnsi="Verdana"/>
          <w:sz w:val="24"/>
          <w:szCs w:val="24"/>
        </w:rPr>
        <w:t xml:space="preserve">á incluído no montante total da </w:t>
      </w:r>
      <w:r w:rsidRPr="00E7459E">
        <w:rPr>
          <w:rFonts w:ascii="Verdana" w:hAnsi="Verdana"/>
          <w:sz w:val="24"/>
          <w:szCs w:val="24"/>
        </w:rPr>
        <w:t>fatura men</w:t>
      </w:r>
      <w:r w:rsidR="00302453">
        <w:rPr>
          <w:rFonts w:ascii="Verdana" w:hAnsi="Verdana"/>
          <w:sz w:val="24"/>
          <w:szCs w:val="24"/>
        </w:rPr>
        <w:t xml:space="preserve">sal de energia elétrica emitida </w:t>
      </w:r>
      <w:r w:rsidRPr="00E7459E">
        <w:rPr>
          <w:rFonts w:ascii="Verdana" w:hAnsi="Verdana"/>
          <w:sz w:val="24"/>
          <w:szCs w:val="24"/>
        </w:rPr>
        <w:t xml:space="preserve">pela concessionária </w:t>
      </w:r>
      <w:r w:rsidR="00302453">
        <w:rPr>
          <w:rFonts w:ascii="Verdana" w:hAnsi="Verdana"/>
          <w:sz w:val="24"/>
          <w:szCs w:val="24"/>
        </w:rPr>
        <w:t xml:space="preserve">desse serviço e corresponderá à </w:t>
      </w:r>
      <w:r w:rsidRPr="00E7459E">
        <w:rPr>
          <w:rFonts w:ascii="Verdana" w:hAnsi="Verdana"/>
          <w:sz w:val="24"/>
          <w:szCs w:val="24"/>
        </w:rPr>
        <w:t>faixa de consumo mensal indicada na tabela abaixo:</w:t>
      </w:r>
      <w:r w:rsidRPr="00E7459E">
        <w:rPr>
          <w:rFonts w:ascii="Verdana" w:hAnsi="Verdana"/>
          <w:sz w:val="24"/>
          <w:szCs w:val="24"/>
        </w:rPr>
        <w:cr/>
      </w:r>
      <w:proofErr w:type="gramEnd"/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drawing>
          <wp:inline distT="0" distB="0" distL="0" distR="0" wp14:anchorId="5AEBC03F" wp14:editId="7308B3DE">
            <wp:extent cx="5153744" cy="1895740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</w:p>
    <w:p w:rsid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956230" wp14:editId="4D329726">
            <wp:extent cx="5144218" cy="6106377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9E" w:rsidRPr="00E7459E" w:rsidRDefault="00E7459E" w:rsidP="00E7459E">
      <w:pPr>
        <w:spacing w:after="0" w:line="240" w:lineRule="auto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drawing>
          <wp:inline distT="0" distB="0" distL="0" distR="0" wp14:anchorId="6C2364CD" wp14:editId="1B4C8227">
            <wp:extent cx="5144218" cy="1800476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97" w:rsidRPr="00E7459E" w:rsidRDefault="00FC4D97" w:rsidP="00FC4D9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8590F" w:rsidRDefault="0098590F" w:rsidP="0098590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459E" w:rsidRDefault="00E7459E" w:rsidP="0098590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459E" w:rsidRDefault="00E7459E" w:rsidP="0098590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459E" w:rsidRDefault="00E7459E" w:rsidP="0098590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§ 1º O valor da Contribu</w:t>
      </w:r>
      <w:r w:rsidR="00302453">
        <w:rPr>
          <w:rFonts w:ascii="Verdana" w:hAnsi="Verdana"/>
          <w:sz w:val="24"/>
          <w:szCs w:val="24"/>
        </w:rPr>
        <w:t xml:space="preserve">ição será reajustado anualmente </w:t>
      </w:r>
      <w:r w:rsidRPr="00E7459E">
        <w:rPr>
          <w:rFonts w:ascii="Verdana" w:hAnsi="Verdana"/>
          <w:sz w:val="24"/>
          <w:szCs w:val="24"/>
        </w:rPr>
        <w:t xml:space="preserve">de modo a refletir os reajustes </w:t>
      </w:r>
      <w:r w:rsidR="00302453">
        <w:rPr>
          <w:rFonts w:ascii="Verdana" w:hAnsi="Verdana"/>
          <w:sz w:val="24"/>
          <w:szCs w:val="24"/>
        </w:rPr>
        <w:t xml:space="preserve">e revisões sofridos pela tarifa </w:t>
      </w:r>
      <w:r w:rsidRPr="00E7459E">
        <w:rPr>
          <w:rFonts w:ascii="Verdana" w:hAnsi="Verdana"/>
          <w:sz w:val="24"/>
          <w:szCs w:val="24"/>
        </w:rPr>
        <w:t>de energia elétrica e pelas bandeiras tarifárias.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No caso de pré-ven</w:t>
      </w:r>
      <w:r w:rsidR="00302453">
        <w:rPr>
          <w:rFonts w:ascii="Verdana" w:hAnsi="Verdana"/>
          <w:sz w:val="24"/>
          <w:szCs w:val="24"/>
        </w:rPr>
        <w:t xml:space="preserve">da de energia elétrica (sistema </w:t>
      </w:r>
      <w:proofErr w:type="spellStart"/>
      <w:r w:rsidRPr="00E7459E">
        <w:rPr>
          <w:rFonts w:ascii="Verdana" w:hAnsi="Verdana"/>
          <w:sz w:val="24"/>
          <w:szCs w:val="24"/>
        </w:rPr>
        <w:t>cashpower</w:t>
      </w:r>
      <w:proofErr w:type="spellEnd"/>
      <w:r w:rsidRPr="00E7459E">
        <w:rPr>
          <w:rFonts w:ascii="Verdana" w:hAnsi="Verdana"/>
          <w:sz w:val="24"/>
          <w:szCs w:val="24"/>
        </w:rPr>
        <w:t xml:space="preserve"> ou equivalente), o valor da Contribuição será incluído na fatura emitida pela concessionária e equivalerá </w:t>
      </w:r>
      <w:r w:rsidR="00302453">
        <w:rPr>
          <w:rFonts w:ascii="Verdana" w:hAnsi="Verdana"/>
          <w:sz w:val="24"/>
          <w:szCs w:val="24"/>
        </w:rPr>
        <w:t xml:space="preserve">ao </w:t>
      </w:r>
      <w:r w:rsidRPr="00E7459E">
        <w:rPr>
          <w:rFonts w:ascii="Verdana" w:hAnsi="Verdana"/>
          <w:sz w:val="24"/>
          <w:szCs w:val="24"/>
        </w:rPr>
        <w:t>valor previsto na tabela do ca</w:t>
      </w:r>
      <w:r w:rsidR="00302453">
        <w:rPr>
          <w:rFonts w:ascii="Verdana" w:hAnsi="Verdana"/>
          <w:sz w:val="24"/>
          <w:szCs w:val="24"/>
        </w:rPr>
        <w:t xml:space="preserve">put deste artigo correspondente </w:t>
      </w:r>
      <w:r w:rsidRPr="00E7459E">
        <w:rPr>
          <w:rFonts w:ascii="Verdana" w:hAnsi="Verdana"/>
          <w:sz w:val="24"/>
          <w:szCs w:val="24"/>
        </w:rPr>
        <w:t>à quantidade adquirida de kWh (quilowatt-hora).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§ 3º Na hipótese do § 2º, sendo emitida mais de uma fatura dentro de um mesmo mês, </w:t>
      </w:r>
      <w:r w:rsidR="00302453">
        <w:rPr>
          <w:rFonts w:ascii="Verdana" w:hAnsi="Verdana"/>
          <w:sz w:val="24"/>
          <w:szCs w:val="24"/>
        </w:rPr>
        <w:t xml:space="preserve">considerar-se-á, para efeito de </w:t>
      </w:r>
      <w:r w:rsidRPr="00E7459E">
        <w:rPr>
          <w:rFonts w:ascii="Verdana" w:hAnsi="Verdana"/>
          <w:sz w:val="24"/>
          <w:szCs w:val="24"/>
        </w:rPr>
        <w:t>determinação do valor da Cont</w:t>
      </w:r>
      <w:r w:rsidR="00302453">
        <w:rPr>
          <w:rFonts w:ascii="Verdana" w:hAnsi="Verdana"/>
          <w:sz w:val="24"/>
          <w:szCs w:val="24"/>
        </w:rPr>
        <w:t xml:space="preserve">ribuição a ser incluído em cada </w:t>
      </w:r>
      <w:r w:rsidRPr="00E7459E">
        <w:rPr>
          <w:rFonts w:ascii="Verdana" w:hAnsi="Verdana"/>
          <w:sz w:val="24"/>
          <w:szCs w:val="24"/>
        </w:rPr>
        <w:t xml:space="preserve">nova </w:t>
      </w:r>
      <w:proofErr w:type="gramStart"/>
      <w:r w:rsidRPr="00E7459E">
        <w:rPr>
          <w:rFonts w:ascii="Verdana" w:hAnsi="Verdana"/>
          <w:sz w:val="24"/>
          <w:szCs w:val="24"/>
        </w:rPr>
        <w:t>fatura,</w:t>
      </w:r>
      <w:proofErr w:type="gramEnd"/>
      <w:r w:rsidRPr="00E7459E">
        <w:rPr>
          <w:rFonts w:ascii="Verdana" w:hAnsi="Verdana"/>
          <w:sz w:val="24"/>
          <w:szCs w:val="24"/>
        </w:rPr>
        <w:t xml:space="preserve"> o total de kWh (</w:t>
      </w:r>
      <w:r w:rsidR="00302453">
        <w:rPr>
          <w:rFonts w:ascii="Verdana" w:hAnsi="Verdana"/>
          <w:sz w:val="24"/>
          <w:szCs w:val="24"/>
        </w:rPr>
        <w:t xml:space="preserve">quilowatt-hora) adquirido nesse </w:t>
      </w:r>
      <w:r w:rsidRPr="00E7459E">
        <w:rPr>
          <w:rFonts w:ascii="Verdana" w:hAnsi="Verdana"/>
          <w:sz w:val="24"/>
          <w:szCs w:val="24"/>
        </w:rPr>
        <w:t xml:space="preserve">período, computando-se o </w:t>
      </w:r>
      <w:r w:rsidR="00302453">
        <w:rPr>
          <w:rFonts w:ascii="Verdana" w:hAnsi="Verdana"/>
          <w:sz w:val="24"/>
          <w:szCs w:val="24"/>
        </w:rPr>
        <w:t xml:space="preserve">valor eventualmente cobrado nas </w:t>
      </w:r>
      <w:r w:rsidRPr="00E7459E">
        <w:rPr>
          <w:rFonts w:ascii="Verdana" w:hAnsi="Verdana"/>
          <w:sz w:val="24"/>
          <w:szCs w:val="24"/>
        </w:rPr>
        <w:t>faturas anteriores, dentro do mesmo mês.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§ </w:t>
      </w:r>
      <w:proofErr w:type="gramStart"/>
      <w:r w:rsidRPr="00E7459E">
        <w:rPr>
          <w:rFonts w:ascii="Verdana" w:hAnsi="Verdana"/>
          <w:sz w:val="24"/>
          <w:szCs w:val="24"/>
        </w:rPr>
        <w:t>4º Ainda que nã</w:t>
      </w:r>
      <w:r w:rsidR="00302453">
        <w:rPr>
          <w:rFonts w:ascii="Verdana" w:hAnsi="Verdana"/>
          <w:sz w:val="24"/>
          <w:szCs w:val="24"/>
        </w:rPr>
        <w:t xml:space="preserve">o haja faturamento emitido pela </w:t>
      </w:r>
      <w:r w:rsidRPr="00E7459E">
        <w:rPr>
          <w:rFonts w:ascii="Verdana" w:hAnsi="Verdana"/>
          <w:sz w:val="24"/>
          <w:szCs w:val="24"/>
        </w:rPr>
        <w:t xml:space="preserve">concessionária para um </w:t>
      </w:r>
      <w:r w:rsidR="00302453">
        <w:rPr>
          <w:rFonts w:ascii="Verdana" w:hAnsi="Verdana"/>
          <w:sz w:val="24"/>
          <w:szCs w:val="24"/>
        </w:rPr>
        <w:t xml:space="preserve">determinado mês, a Contribuição </w:t>
      </w:r>
      <w:r w:rsidRPr="00E7459E">
        <w:rPr>
          <w:rFonts w:ascii="Verdana" w:hAnsi="Verdana"/>
          <w:sz w:val="24"/>
          <w:szCs w:val="24"/>
        </w:rPr>
        <w:t xml:space="preserve">será devida, devendo ser </w:t>
      </w:r>
      <w:r w:rsidR="00302453">
        <w:rPr>
          <w:rFonts w:ascii="Verdana" w:hAnsi="Verdana"/>
          <w:sz w:val="24"/>
          <w:szCs w:val="24"/>
        </w:rPr>
        <w:t xml:space="preserve">cobrada na fatura imediatamente </w:t>
      </w:r>
      <w:r w:rsidRPr="00E7459E">
        <w:rPr>
          <w:rFonts w:ascii="Verdana" w:hAnsi="Verdana"/>
          <w:sz w:val="24"/>
          <w:szCs w:val="24"/>
        </w:rPr>
        <w:t>posterior.”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VII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Leilão e congêneres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16. O parágrafo úni</w:t>
      </w:r>
      <w:r w:rsidR="00302453">
        <w:rPr>
          <w:rFonts w:ascii="Verdana" w:hAnsi="Verdana"/>
          <w:sz w:val="24"/>
          <w:szCs w:val="24"/>
        </w:rPr>
        <w:t xml:space="preserve">co do art. 1º da Lei nº 14.864, </w:t>
      </w:r>
      <w:r w:rsidRPr="00E7459E">
        <w:rPr>
          <w:rFonts w:ascii="Verdana" w:hAnsi="Verdana"/>
          <w:sz w:val="24"/>
          <w:szCs w:val="24"/>
        </w:rPr>
        <w:t>de 23 de dezembro de 2008, passa a vigorar com a seguint</w:t>
      </w:r>
      <w:r w:rsidR="00302453">
        <w:rPr>
          <w:rFonts w:ascii="Verdana" w:hAnsi="Verdana"/>
          <w:sz w:val="24"/>
          <w:szCs w:val="24"/>
        </w:rPr>
        <w:t xml:space="preserve">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1º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A i</w:t>
      </w:r>
      <w:r w:rsidR="00302453">
        <w:rPr>
          <w:rFonts w:ascii="Verdana" w:hAnsi="Verdana"/>
          <w:sz w:val="24"/>
          <w:szCs w:val="24"/>
        </w:rPr>
        <w:t xml:space="preserve">senção referida no caput não se </w:t>
      </w:r>
      <w:r w:rsidRPr="00E7459E">
        <w:rPr>
          <w:rFonts w:ascii="Verdana" w:hAnsi="Verdana"/>
          <w:sz w:val="24"/>
          <w:szCs w:val="24"/>
        </w:rPr>
        <w:t xml:space="preserve">aplica aos </w:t>
      </w:r>
      <w:proofErr w:type="spellStart"/>
      <w:r w:rsidRPr="00E7459E">
        <w:rPr>
          <w:rFonts w:ascii="Verdana" w:hAnsi="Verdana"/>
          <w:sz w:val="24"/>
          <w:szCs w:val="24"/>
        </w:rPr>
        <w:t>delegatários</w:t>
      </w:r>
      <w:proofErr w:type="spellEnd"/>
      <w:r w:rsidR="00302453">
        <w:rPr>
          <w:rFonts w:ascii="Verdana" w:hAnsi="Verdana"/>
          <w:sz w:val="24"/>
          <w:szCs w:val="24"/>
        </w:rPr>
        <w:t xml:space="preserve"> de serviço público que prestam </w:t>
      </w:r>
      <w:r w:rsidRPr="00E7459E">
        <w:rPr>
          <w:rFonts w:ascii="Verdana" w:hAnsi="Verdana"/>
          <w:sz w:val="24"/>
          <w:szCs w:val="24"/>
        </w:rPr>
        <w:t>os serviços descritos no subitem 21.01 ou aos prestadores dos serviço</w:t>
      </w:r>
      <w:r w:rsidR="00302453">
        <w:rPr>
          <w:rFonts w:ascii="Verdana" w:hAnsi="Verdana"/>
          <w:sz w:val="24"/>
          <w:szCs w:val="24"/>
        </w:rPr>
        <w:t xml:space="preserve">s descritos no subitem 17.12 da </w:t>
      </w:r>
      <w:r w:rsidRPr="00E7459E">
        <w:rPr>
          <w:rFonts w:ascii="Verdana" w:hAnsi="Verdana"/>
          <w:sz w:val="24"/>
          <w:szCs w:val="24"/>
        </w:rPr>
        <w:t>lista do caput do art</w:t>
      </w:r>
      <w:r w:rsidR="00302453">
        <w:rPr>
          <w:rFonts w:ascii="Verdana" w:hAnsi="Verdana"/>
          <w:sz w:val="24"/>
          <w:szCs w:val="24"/>
        </w:rPr>
        <w:t xml:space="preserve">. 1º da Lei nº 13.701, de 24 de </w:t>
      </w:r>
      <w:r w:rsidRPr="00E7459E">
        <w:rPr>
          <w:rFonts w:ascii="Verdana" w:hAnsi="Verdana"/>
          <w:sz w:val="24"/>
          <w:szCs w:val="24"/>
        </w:rPr>
        <w:t>dezembro de 2003.”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17. A Lei nº 13.701, de </w:t>
      </w:r>
      <w:r w:rsidR="00302453">
        <w:rPr>
          <w:rFonts w:ascii="Verdana" w:hAnsi="Verdana"/>
          <w:sz w:val="24"/>
          <w:szCs w:val="24"/>
        </w:rPr>
        <w:t xml:space="preserve">2003, passa a vigorar acrescida </w:t>
      </w:r>
      <w:r w:rsidRPr="00E7459E">
        <w:rPr>
          <w:rFonts w:ascii="Verdana" w:hAnsi="Verdana"/>
          <w:sz w:val="24"/>
          <w:szCs w:val="24"/>
        </w:rPr>
        <w:t>do art. 14-B, na seguinte conformidade: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14-B. Quando forem prestados os serviços descritos no subitem 17.12 </w:t>
      </w:r>
      <w:r w:rsidR="00302453">
        <w:rPr>
          <w:rFonts w:ascii="Verdana" w:hAnsi="Verdana"/>
          <w:sz w:val="24"/>
          <w:szCs w:val="24"/>
        </w:rPr>
        <w:t xml:space="preserve">da lista do caput do art. 1º, o </w:t>
      </w:r>
      <w:r w:rsidRPr="00E7459E">
        <w:rPr>
          <w:rFonts w:ascii="Verdana" w:hAnsi="Verdana"/>
          <w:sz w:val="24"/>
          <w:szCs w:val="24"/>
        </w:rPr>
        <w:t>imposto será calculado</w:t>
      </w:r>
      <w:r w:rsidR="00302453">
        <w:rPr>
          <w:rFonts w:ascii="Verdana" w:hAnsi="Verdana"/>
          <w:sz w:val="24"/>
          <w:szCs w:val="24"/>
        </w:rPr>
        <w:t xml:space="preserve"> sobre o preço do serviço, como </w:t>
      </w:r>
      <w:r w:rsidRPr="00E7459E">
        <w:rPr>
          <w:rFonts w:ascii="Verdana" w:hAnsi="Verdana"/>
          <w:sz w:val="24"/>
          <w:szCs w:val="24"/>
        </w:rPr>
        <w:t>tal considerada a receita bruta correspondente, incluindo a comissão do le</w:t>
      </w:r>
      <w:r w:rsidR="00302453">
        <w:rPr>
          <w:rFonts w:ascii="Verdana" w:hAnsi="Verdana"/>
          <w:sz w:val="24"/>
          <w:szCs w:val="24"/>
        </w:rPr>
        <w:t xml:space="preserve">iloeiro ou qualquer outro valor </w:t>
      </w:r>
      <w:r w:rsidRPr="00E7459E">
        <w:rPr>
          <w:rFonts w:ascii="Verdana" w:hAnsi="Verdana"/>
          <w:sz w:val="24"/>
          <w:szCs w:val="24"/>
        </w:rPr>
        <w:t>cobrado para a sua remuneração.”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VIII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Imposto Sobre Transmissão “Inter Vivos” de Bens Imóveis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– ITBI-IV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18. 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>. 3º, 6º, 1</w:t>
      </w:r>
      <w:r w:rsidR="00302453">
        <w:rPr>
          <w:rFonts w:ascii="Verdana" w:hAnsi="Verdana"/>
          <w:sz w:val="24"/>
          <w:szCs w:val="24"/>
        </w:rPr>
        <w:t xml:space="preserve">0, 17 e 25 da Lei nº 11.154, de </w:t>
      </w:r>
      <w:r w:rsidRPr="00E7459E">
        <w:rPr>
          <w:rFonts w:ascii="Verdana" w:hAnsi="Verdana"/>
          <w:sz w:val="24"/>
          <w:szCs w:val="24"/>
        </w:rPr>
        <w:t>30 de dezembro de 1991, passam a vigorar com a se</w:t>
      </w:r>
      <w:r w:rsidR="00302453">
        <w:rPr>
          <w:rFonts w:ascii="Verdana" w:hAnsi="Verdana"/>
          <w:sz w:val="24"/>
          <w:szCs w:val="24"/>
        </w:rPr>
        <w:t xml:space="preserve">guinte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3º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Qu</w:t>
      </w:r>
      <w:r w:rsidR="00302453">
        <w:rPr>
          <w:rFonts w:ascii="Verdana" w:hAnsi="Verdana"/>
          <w:sz w:val="24"/>
          <w:szCs w:val="24"/>
        </w:rPr>
        <w:t xml:space="preserve">anto à resolução da propriedade </w:t>
      </w:r>
      <w:r w:rsidRPr="00E7459E">
        <w:rPr>
          <w:rFonts w:ascii="Verdana" w:hAnsi="Verdana"/>
          <w:sz w:val="24"/>
          <w:szCs w:val="24"/>
        </w:rPr>
        <w:t>fiduciária de coisa imóve</w:t>
      </w:r>
      <w:r w:rsidR="00302453">
        <w:rPr>
          <w:rFonts w:ascii="Verdana" w:hAnsi="Verdana"/>
          <w:sz w:val="24"/>
          <w:szCs w:val="24"/>
        </w:rPr>
        <w:t xml:space="preserve">l, a não incidência descrita no </w:t>
      </w:r>
      <w:r w:rsidRPr="00E7459E">
        <w:rPr>
          <w:rFonts w:ascii="Verdana" w:hAnsi="Verdana"/>
          <w:sz w:val="24"/>
          <w:szCs w:val="24"/>
        </w:rPr>
        <w:t>inciso VI do caput des</w:t>
      </w:r>
      <w:r w:rsidR="00302453">
        <w:rPr>
          <w:rFonts w:ascii="Verdana" w:hAnsi="Verdana"/>
          <w:sz w:val="24"/>
          <w:szCs w:val="24"/>
        </w:rPr>
        <w:t xml:space="preserve">te artigo só se aplica quando a </w:t>
      </w:r>
      <w:r w:rsidRPr="00E7459E">
        <w:rPr>
          <w:rFonts w:ascii="Verdana" w:hAnsi="Verdana"/>
          <w:sz w:val="24"/>
          <w:szCs w:val="24"/>
        </w:rPr>
        <w:t>consolidação da propr</w:t>
      </w:r>
      <w:r w:rsidR="00302453">
        <w:rPr>
          <w:rFonts w:ascii="Verdana" w:hAnsi="Verdana"/>
          <w:sz w:val="24"/>
          <w:szCs w:val="24"/>
        </w:rPr>
        <w:t xml:space="preserve">iedade plena ocorrer a favor do </w:t>
      </w:r>
      <w:r w:rsidRPr="00E7459E">
        <w:rPr>
          <w:rFonts w:ascii="Verdana" w:hAnsi="Verdana"/>
          <w:sz w:val="24"/>
          <w:szCs w:val="24"/>
        </w:rPr>
        <w:t xml:space="preserve">devedor </w:t>
      </w:r>
      <w:proofErr w:type="spellStart"/>
      <w:r w:rsidRPr="00E7459E">
        <w:rPr>
          <w:rFonts w:ascii="Verdana" w:hAnsi="Verdana"/>
          <w:sz w:val="24"/>
          <w:szCs w:val="24"/>
        </w:rPr>
        <w:t>fiduciante</w:t>
      </w:r>
      <w:proofErr w:type="spellEnd"/>
      <w:r w:rsidRPr="00E7459E">
        <w:rPr>
          <w:rFonts w:ascii="Verdana" w:hAnsi="Verdana"/>
          <w:sz w:val="24"/>
          <w:szCs w:val="24"/>
        </w:rPr>
        <w:t xml:space="preserve"> em virtude do adimplemento </w:t>
      </w:r>
      <w:proofErr w:type="gramStart"/>
      <w:r w:rsidRPr="00E7459E">
        <w:rPr>
          <w:rFonts w:ascii="Verdana" w:hAnsi="Verdana"/>
          <w:sz w:val="24"/>
          <w:szCs w:val="24"/>
        </w:rPr>
        <w:t>da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dívida</w:t>
      </w:r>
      <w:proofErr w:type="gramEnd"/>
      <w:r w:rsidRPr="00E7459E">
        <w:rPr>
          <w:rFonts w:ascii="Verdana" w:hAnsi="Verdana"/>
          <w:sz w:val="24"/>
          <w:szCs w:val="24"/>
        </w:rPr>
        <w:t xml:space="preserve"> garantida por alienação fiduciária.”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6º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IV - quanto ao direito de</w:t>
      </w:r>
      <w:r w:rsidR="00302453">
        <w:rPr>
          <w:rFonts w:ascii="Verdana" w:hAnsi="Verdana"/>
          <w:sz w:val="24"/>
          <w:szCs w:val="24"/>
        </w:rPr>
        <w:t xml:space="preserve"> superfície, os </w:t>
      </w:r>
      <w:proofErr w:type="spellStart"/>
      <w:r w:rsidR="00302453">
        <w:rPr>
          <w:rFonts w:ascii="Verdana" w:hAnsi="Verdana"/>
          <w:sz w:val="24"/>
          <w:szCs w:val="24"/>
        </w:rPr>
        <w:t>superficiários</w:t>
      </w:r>
      <w:proofErr w:type="spellEnd"/>
      <w:r w:rsidR="00302453">
        <w:rPr>
          <w:rFonts w:ascii="Verdana" w:hAnsi="Verdana"/>
          <w:sz w:val="24"/>
          <w:szCs w:val="24"/>
        </w:rPr>
        <w:t xml:space="preserve">, </w:t>
      </w:r>
      <w:r w:rsidRPr="00E7459E">
        <w:rPr>
          <w:rFonts w:ascii="Verdana" w:hAnsi="Verdana"/>
          <w:sz w:val="24"/>
          <w:szCs w:val="24"/>
        </w:rPr>
        <w:t>na sua instituição; o prop</w:t>
      </w:r>
      <w:r w:rsidR="00302453">
        <w:rPr>
          <w:rFonts w:ascii="Verdana" w:hAnsi="Verdana"/>
          <w:sz w:val="24"/>
          <w:szCs w:val="24"/>
        </w:rPr>
        <w:t xml:space="preserve">rietário, na sua extinção; e os </w:t>
      </w:r>
      <w:r w:rsidRPr="00E7459E">
        <w:rPr>
          <w:rFonts w:ascii="Verdana" w:hAnsi="Verdana"/>
          <w:sz w:val="24"/>
          <w:szCs w:val="24"/>
        </w:rPr>
        <w:t>cessionários, na sua cessão.”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10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I - nas transmissões </w:t>
      </w:r>
      <w:r w:rsidR="00302453">
        <w:rPr>
          <w:rFonts w:ascii="Verdana" w:hAnsi="Verdana"/>
          <w:sz w:val="24"/>
          <w:szCs w:val="24"/>
        </w:rPr>
        <w:t xml:space="preserve">de imóveis de até R$ 600.000,00 </w:t>
      </w:r>
      <w:r w:rsidRPr="00E7459E">
        <w:rPr>
          <w:rFonts w:ascii="Verdana" w:hAnsi="Verdana"/>
          <w:sz w:val="24"/>
          <w:szCs w:val="24"/>
        </w:rPr>
        <w:t xml:space="preserve">(seiscentos mil reais) compreendidas no Sistema Financeiro da Habitação – SFH, no Programa de Arrendamento Residencial – PAR e de Habitação de </w:t>
      </w:r>
      <w:proofErr w:type="gramStart"/>
      <w:r w:rsidRPr="00E7459E">
        <w:rPr>
          <w:rFonts w:ascii="Verdana" w:hAnsi="Verdana"/>
          <w:sz w:val="24"/>
          <w:szCs w:val="24"/>
        </w:rPr>
        <w:t>Interesse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Social – HIS, bem c</w:t>
      </w:r>
      <w:r w:rsidR="00302453">
        <w:rPr>
          <w:rFonts w:ascii="Verdana" w:hAnsi="Verdana"/>
          <w:sz w:val="24"/>
          <w:szCs w:val="24"/>
        </w:rPr>
        <w:t xml:space="preserve">omo aquelas realizadas por meio </w:t>
      </w:r>
      <w:r w:rsidRPr="00E7459E">
        <w:rPr>
          <w:rFonts w:ascii="Verdana" w:hAnsi="Verdana"/>
          <w:sz w:val="24"/>
          <w:szCs w:val="24"/>
        </w:rPr>
        <w:t>de consórcios: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a) à razão de 0,5%</w:t>
      </w:r>
      <w:r w:rsidR="00302453">
        <w:rPr>
          <w:rFonts w:ascii="Verdana" w:hAnsi="Verdana"/>
          <w:sz w:val="24"/>
          <w:szCs w:val="24"/>
        </w:rPr>
        <w:t xml:space="preserve"> (meio por cento) sobre o valor </w:t>
      </w:r>
      <w:r w:rsidRPr="00E7459E">
        <w:rPr>
          <w:rFonts w:ascii="Verdana" w:hAnsi="Verdana"/>
          <w:sz w:val="24"/>
          <w:szCs w:val="24"/>
        </w:rPr>
        <w:t>efetivamente financi</w:t>
      </w:r>
      <w:r w:rsidR="00302453">
        <w:rPr>
          <w:rFonts w:ascii="Verdana" w:hAnsi="Verdana"/>
          <w:sz w:val="24"/>
          <w:szCs w:val="24"/>
        </w:rPr>
        <w:t xml:space="preserve">ado ou sobre o valor do crédito </w:t>
      </w:r>
      <w:r w:rsidRPr="00E7459E">
        <w:rPr>
          <w:rFonts w:ascii="Verdana" w:hAnsi="Verdana"/>
          <w:sz w:val="24"/>
          <w:szCs w:val="24"/>
        </w:rPr>
        <w:t xml:space="preserve">efetivamente utilizado </w:t>
      </w:r>
      <w:r w:rsidR="00302453">
        <w:rPr>
          <w:rFonts w:ascii="Verdana" w:hAnsi="Verdana"/>
          <w:sz w:val="24"/>
          <w:szCs w:val="24"/>
        </w:rPr>
        <w:t xml:space="preserve">para aquisição do imóvel, até o </w:t>
      </w:r>
      <w:r w:rsidRPr="00E7459E">
        <w:rPr>
          <w:rFonts w:ascii="Verdana" w:hAnsi="Verdana"/>
          <w:sz w:val="24"/>
          <w:szCs w:val="24"/>
        </w:rPr>
        <w:t>limite de R$ 100.000,00 (cem mil reais);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</w:t>
      </w:r>
      <w:proofErr w:type="gramEnd"/>
      <w:r w:rsidRPr="00E7459E">
        <w:rPr>
          <w:rFonts w:ascii="Verdana" w:hAnsi="Verdana"/>
          <w:sz w:val="24"/>
          <w:szCs w:val="24"/>
        </w:rPr>
        <w:t>”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“Art. 17.</w:t>
      </w:r>
      <w:proofErr w:type="gramEnd"/>
      <w:r w:rsidRPr="00E7459E">
        <w:rPr>
          <w:rFonts w:ascii="Verdana" w:hAnsi="Verdana"/>
          <w:sz w:val="24"/>
          <w:szCs w:val="24"/>
        </w:rPr>
        <w:t xml:space="preserve"> O imposto ou sua </w:t>
      </w:r>
      <w:r w:rsidR="00302453">
        <w:rPr>
          <w:rFonts w:ascii="Verdana" w:hAnsi="Verdana"/>
          <w:sz w:val="24"/>
          <w:szCs w:val="24"/>
        </w:rPr>
        <w:t xml:space="preserve">diferença serão exigidos </w:t>
      </w:r>
      <w:r w:rsidRPr="00E7459E">
        <w:rPr>
          <w:rFonts w:ascii="Verdana" w:hAnsi="Verdana"/>
          <w:sz w:val="24"/>
          <w:szCs w:val="24"/>
        </w:rPr>
        <w:t>com o acréscimo de</w:t>
      </w:r>
      <w:r w:rsidR="00302453">
        <w:rPr>
          <w:rFonts w:ascii="Verdana" w:hAnsi="Verdana"/>
          <w:sz w:val="24"/>
          <w:szCs w:val="24"/>
        </w:rPr>
        <w:t xml:space="preserve"> multa de 100% (cem por cento), </w:t>
      </w:r>
      <w:r w:rsidRPr="00E7459E">
        <w:rPr>
          <w:rFonts w:ascii="Verdana" w:hAnsi="Verdana"/>
          <w:sz w:val="24"/>
          <w:szCs w:val="24"/>
        </w:rPr>
        <w:t xml:space="preserve">calculada sobre o </w:t>
      </w:r>
      <w:r w:rsidR="00302453">
        <w:rPr>
          <w:rFonts w:ascii="Verdana" w:hAnsi="Verdana"/>
          <w:sz w:val="24"/>
          <w:szCs w:val="24"/>
        </w:rPr>
        <w:t xml:space="preserve">montante do débito apurado, sem </w:t>
      </w:r>
      <w:r w:rsidRPr="00E7459E">
        <w:rPr>
          <w:rFonts w:ascii="Verdana" w:hAnsi="Verdana"/>
          <w:sz w:val="24"/>
          <w:szCs w:val="24"/>
        </w:rPr>
        <w:t>prejuízo dos acrésc</w:t>
      </w:r>
      <w:r w:rsidR="00302453">
        <w:rPr>
          <w:rFonts w:ascii="Verdana" w:hAnsi="Verdana"/>
          <w:sz w:val="24"/>
          <w:szCs w:val="24"/>
        </w:rPr>
        <w:t xml:space="preserve">imos devidos em razão de outras </w:t>
      </w:r>
      <w:r w:rsidRPr="00E7459E">
        <w:rPr>
          <w:rFonts w:ascii="Verdana" w:hAnsi="Verdana"/>
          <w:sz w:val="24"/>
          <w:szCs w:val="24"/>
        </w:rPr>
        <w:t>infrações eventualmente praticadas, quando for constatada, a qualquer tempo, pela fiscalização: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a omissão de dados</w:t>
      </w:r>
      <w:r w:rsidR="00302453">
        <w:rPr>
          <w:rFonts w:ascii="Verdana" w:hAnsi="Verdana"/>
          <w:sz w:val="24"/>
          <w:szCs w:val="24"/>
        </w:rPr>
        <w:t xml:space="preserve"> ou a falsidade das declarações </w:t>
      </w:r>
      <w:r w:rsidRPr="00E7459E">
        <w:rPr>
          <w:rFonts w:ascii="Verdana" w:hAnsi="Verdana"/>
          <w:sz w:val="24"/>
          <w:szCs w:val="24"/>
        </w:rPr>
        <w:t>consignadas nas escrituras ou instrumentos particulares de transmissão ou cessão;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a prática de at</w:t>
      </w:r>
      <w:r w:rsidR="00302453">
        <w:rPr>
          <w:rFonts w:ascii="Verdana" w:hAnsi="Verdana"/>
          <w:sz w:val="24"/>
          <w:szCs w:val="24"/>
        </w:rPr>
        <w:t xml:space="preserve">o com o objetivo de suprimir ou </w:t>
      </w:r>
      <w:r w:rsidRPr="00E7459E">
        <w:rPr>
          <w:rFonts w:ascii="Verdana" w:hAnsi="Verdana"/>
          <w:sz w:val="24"/>
          <w:szCs w:val="24"/>
        </w:rPr>
        <w:t>reduzir o valor do ITBI-IV tipificada pelas seguinte</w:t>
      </w:r>
      <w:r w:rsidR="00302453">
        <w:rPr>
          <w:rFonts w:ascii="Verdana" w:hAnsi="Verdana"/>
          <w:sz w:val="24"/>
          <w:szCs w:val="24"/>
        </w:rPr>
        <w:t xml:space="preserve">s </w:t>
      </w:r>
      <w:r w:rsidRPr="00E7459E">
        <w:rPr>
          <w:rFonts w:ascii="Verdana" w:hAnsi="Verdana"/>
          <w:sz w:val="24"/>
          <w:szCs w:val="24"/>
        </w:rPr>
        <w:t>condutas: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a) omitir informação,</w:t>
      </w:r>
      <w:r w:rsidR="00302453">
        <w:rPr>
          <w:rFonts w:ascii="Verdana" w:hAnsi="Verdana"/>
          <w:sz w:val="24"/>
          <w:szCs w:val="24"/>
        </w:rPr>
        <w:t xml:space="preserve"> ou prestar declaração falsa às </w:t>
      </w:r>
      <w:r w:rsidRPr="00E7459E">
        <w:rPr>
          <w:rFonts w:ascii="Verdana" w:hAnsi="Verdana"/>
          <w:sz w:val="24"/>
          <w:szCs w:val="24"/>
        </w:rPr>
        <w:t>autoridades tributárias;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b) fraudar a fiscalização tributária, inserindo elementos inexatos, ou</w:t>
      </w:r>
      <w:r w:rsidR="00302453">
        <w:rPr>
          <w:rFonts w:ascii="Verdana" w:hAnsi="Verdana"/>
          <w:sz w:val="24"/>
          <w:szCs w:val="24"/>
        </w:rPr>
        <w:t xml:space="preserve"> omitindo operações de qualquer </w:t>
      </w:r>
      <w:r w:rsidRPr="00E7459E">
        <w:rPr>
          <w:rFonts w:ascii="Verdana" w:hAnsi="Verdana"/>
          <w:sz w:val="24"/>
          <w:szCs w:val="24"/>
        </w:rPr>
        <w:t>natureza em documento;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c) falsificar ou alterar documento;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d) </w:t>
      </w:r>
      <w:proofErr w:type="gramStart"/>
      <w:r w:rsidRPr="00E7459E">
        <w:rPr>
          <w:rFonts w:ascii="Verdana" w:hAnsi="Verdana"/>
          <w:sz w:val="24"/>
          <w:szCs w:val="24"/>
        </w:rPr>
        <w:t>elaborar, distribuir, fornecer, e</w:t>
      </w:r>
      <w:r w:rsidR="00302453">
        <w:rPr>
          <w:rFonts w:ascii="Verdana" w:hAnsi="Verdana"/>
          <w:sz w:val="24"/>
          <w:szCs w:val="24"/>
        </w:rPr>
        <w:t xml:space="preserve">mitir ou utilizar documento que </w:t>
      </w:r>
      <w:r w:rsidRPr="00E7459E">
        <w:rPr>
          <w:rFonts w:ascii="Verdana" w:hAnsi="Verdana"/>
          <w:sz w:val="24"/>
          <w:szCs w:val="24"/>
        </w:rPr>
        <w:t>saiba ou deva saber falso ou inexato.”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25. Não serão efetuados lançamentos complementares, nem emiti</w:t>
      </w:r>
      <w:r w:rsidR="00302453">
        <w:rPr>
          <w:rFonts w:ascii="Verdana" w:hAnsi="Verdana"/>
          <w:sz w:val="24"/>
          <w:szCs w:val="24"/>
        </w:rPr>
        <w:t xml:space="preserve">das notificações para pagamento </w:t>
      </w:r>
      <w:r w:rsidRPr="00E7459E">
        <w:rPr>
          <w:rFonts w:ascii="Verdana" w:hAnsi="Verdana"/>
          <w:sz w:val="24"/>
          <w:szCs w:val="24"/>
        </w:rPr>
        <w:t>de multas moratórias ou quaisquer acréscimos,</w:t>
      </w:r>
      <w:r w:rsidR="00302453">
        <w:rPr>
          <w:rFonts w:ascii="Verdana" w:hAnsi="Verdana"/>
          <w:sz w:val="24"/>
          <w:szCs w:val="24"/>
        </w:rPr>
        <w:t xml:space="preserve"> quando </w:t>
      </w:r>
      <w:r w:rsidRPr="00E7459E">
        <w:rPr>
          <w:rFonts w:ascii="Verdana" w:hAnsi="Verdana"/>
          <w:sz w:val="24"/>
          <w:szCs w:val="24"/>
        </w:rPr>
        <w:t>resultarem em valores iguais ou inferiores aos estabelecidos por ato do Secretário Municipal da Fazenda.”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IX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Infrações relativas ao IPTU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19. O art. 6º da Lei </w:t>
      </w:r>
      <w:r w:rsidR="00302453">
        <w:rPr>
          <w:rFonts w:ascii="Verdana" w:hAnsi="Verdana"/>
          <w:sz w:val="24"/>
          <w:szCs w:val="24"/>
        </w:rPr>
        <w:t xml:space="preserve">nº 10.819, de 28 de dezembro de </w:t>
      </w:r>
      <w:r w:rsidRPr="00E7459E">
        <w:rPr>
          <w:rFonts w:ascii="Verdana" w:hAnsi="Verdana"/>
          <w:sz w:val="24"/>
          <w:szCs w:val="24"/>
        </w:rPr>
        <w:t>1989, passa a vigorar acrescido de §§ 1º e</w:t>
      </w:r>
      <w:r w:rsidR="00302453">
        <w:rPr>
          <w:rFonts w:ascii="Verdana" w:hAnsi="Verdana"/>
          <w:sz w:val="24"/>
          <w:szCs w:val="24"/>
        </w:rPr>
        <w:t xml:space="preserve"> 2º, com a seguinte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6º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§ 1º Caso o contri</w:t>
      </w:r>
      <w:r w:rsidR="00302453">
        <w:rPr>
          <w:rFonts w:ascii="Verdana" w:hAnsi="Verdana"/>
          <w:sz w:val="24"/>
          <w:szCs w:val="24"/>
        </w:rPr>
        <w:t xml:space="preserve">buinte ou o autuado reconheça a </w:t>
      </w:r>
      <w:r w:rsidRPr="00E7459E">
        <w:rPr>
          <w:rFonts w:ascii="Verdana" w:hAnsi="Verdana"/>
          <w:sz w:val="24"/>
          <w:szCs w:val="24"/>
        </w:rPr>
        <w:t>procedência do Auto de Infração e Intimação, efetuando o pagamento das importâncias exigida</w:t>
      </w:r>
      <w:r w:rsidR="00302453">
        <w:rPr>
          <w:rFonts w:ascii="Verdana" w:hAnsi="Verdana"/>
          <w:sz w:val="24"/>
          <w:szCs w:val="24"/>
        </w:rPr>
        <w:t xml:space="preserve">s, dentro </w:t>
      </w:r>
      <w:r w:rsidRPr="00E7459E">
        <w:rPr>
          <w:rFonts w:ascii="Verdana" w:hAnsi="Verdana"/>
          <w:sz w:val="24"/>
          <w:szCs w:val="24"/>
        </w:rPr>
        <w:t>do prazo para apre</w:t>
      </w:r>
      <w:r w:rsidR="00302453">
        <w:rPr>
          <w:rFonts w:ascii="Verdana" w:hAnsi="Verdana"/>
          <w:sz w:val="24"/>
          <w:szCs w:val="24"/>
        </w:rPr>
        <w:t xml:space="preserve">sentação de defesa, o valor das </w:t>
      </w:r>
      <w:r w:rsidRPr="00E7459E">
        <w:rPr>
          <w:rFonts w:ascii="Verdana" w:hAnsi="Verdana"/>
          <w:sz w:val="24"/>
          <w:szCs w:val="24"/>
        </w:rPr>
        <w:t>multas será reduzido em 50% (cinquenta por cento).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§ 2º Caso o contri</w:t>
      </w:r>
      <w:r w:rsidR="00302453">
        <w:rPr>
          <w:rFonts w:ascii="Verdana" w:hAnsi="Verdana"/>
          <w:sz w:val="24"/>
          <w:szCs w:val="24"/>
        </w:rPr>
        <w:t xml:space="preserve">buinte ou o autuado reconheça a </w:t>
      </w:r>
      <w:r w:rsidRPr="00E7459E">
        <w:rPr>
          <w:rFonts w:ascii="Verdana" w:hAnsi="Verdana"/>
          <w:sz w:val="24"/>
          <w:szCs w:val="24"/>
        </w:rPr>
        <w:t>procedência do Auto de Infração e Intimação, efetuando o pagamento das importâncias exigidas, n</w:t>
      </w:r>
      <w:r w:rsidR="00302453">
        <w:rPr>
          <w:rFonts w:ascii="Verdana" w:hAnsi="Verdana"/>
          <w:sz w:val="24"/>
          <w:szCs w:val="24"/>
        </w:rPr>
        <w:t xml:space="preserve">o </w:t>
      </w:r>
      <w:r w:rsidRPr="00E7459E">
        <w:rPr>
          <w:rFonts w:ascii="Verdana" w:hAnsi="Verdana"/>
          <w:sz w:val="24"/>
          <w:szCs w:val="24"/>
        </w:rPr>
        <w:t>curso da análise</w:t>
      </w:r>
      <w:r w:rsidR="00302453">
        <w:rPr>
          <w:rFonts w:ascii="Verdana" w:hAnsi="Verdana"/>
          <w:sz w:val="24"/>
          <w:szCs w:val="24"/>
        </w:rPr>
        <w:t xml:space="preserve"> da impugnação ou no prazo para </w:t>
      </w:r>
      <w:r w:rsidRPr="00E7459E">
        <w:rPr>
          <w:rFonts w:ascii="Verdana" w:hAnsi="Verdana"/>
          <w:sz w:val="24"/>
          <w:szCs w:val="24"/>
        </w:rPr>
        <w:t>interposição de recurs</w:t>
      </w:r>
      <w:r w:rsidR="00302453">
        <w:rPr>
          <w:rFonts w:ascii="Verdana" w:hAnsi="Verdana"/>
          <w:sz w:val="24"/>
          <w:szCs w:val="24"/>
        </w:rPr>
        <w:t xml:space="preserve">o ordinário, o valor das multas </w:t>
      </w:r>
      <w:r w:rsidRPr="00E7459E">
        <w:rPr>
          <w:rFonts w:ascii="Verdana" w:hAnsi="Verdana"/>
          <w:sz w:val="24"/>
          <w:szCs w:val="24"/>
        </w:rPr>
        <w:t>será reduzido em 25% (</w:t>
      </w:r>
      <w:r w:rsidR="00302453">
        <w:rPr>
          <w:rFonts w:ascii="Verdana" w:hAnsi="Verdana"/>
          <w:sz w:val="24"/>
          <w:szCs w:val="24"/>
        </w:rPr>
        <w:t>vinte e cinco por cento).”</w:t>
      </w:r>
      <w:proofErr w:type="gramEnd"/>
      <w:r w:rsidR="00302453">
        <w:rPr>
          <w:rFonts w:ascii="Verdana" w:hAnsi="Verdana"/>
          <w:sz w:val="24"/>
          <w:szCs w:val="24"/>
        </w:rPr>
        <w:t xml:space="preserve"> (NR) </w:t>
      </w:r>
      <w:r w:rsidRPr="00E7459E">
        <w:rPr>
          <w:rFonts w:ascii="Verdana" w:hAnsi="Verdana"/>
          <w:sz w:val="24"/>
          <w:szCs w:val="24"/>
        </w:rPr>
        <w:t>Art. 20. O art. 3º da L</w:t>
      </w:r>
      <w:r w:rsidR="00302453">
        <w:rPr>
          <w:rFonts w:ascii="Verdana" w:hAnsi="Verdana"/>
          <w:sz w:val="24"/>
          <w:szCs w:val="24"/>
        </w:rPr>
        <w:t xml:space="preserve">ei nº 13.879, de 28 de julho de </w:t>
      </w:r>
      <w:r w:rsidRPr="00E7459E">
        <w:rPr>
          <w:rFonts w:ascii="Verdana" w:hAnsi="Verdana"/>
          <w:sz w:val="24"/>
          <w:szCs w:val="24"/>
        </w:rPr>
        <w:t xml:space="preserve">2004, passa a vigorar acrescido de §§ 4º e </w:t>
      </w:r>
      <w:r w:rsidR="00302453">
        <w:rPr>
          <w:rFonts w:ascii="Verdana" w:hAnsi="Verdana"/>
          <w:sz w:val="24"/>
          <w:szCs w:val="24"/>
        </w:rPr>
        <w:t xml:space="preserve">5º, com a seguinte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3º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4º Caso o contri</w:t>
      </w:r>
      <w:r w:rsidR="00302453">
        <w:rPr>
          <w:rFonts w:ascii="Verdana" w:hAnsi="Verdana"/>
          <w:sz w:val="24"/>
          <w:szCs w:val="24"/>
        </w:rPr>
        <w:t xml:space="preserve">buinte ou o autuado reconheça a </w:t>
      </w:r>
      <w:r w:rsidRPr="00E7459E">
        <w:rPr>
          <w:rFonts w:ascii="Verdana" w:hAnsi="Verdana"/>
          <w:sz w:val="24"/>
          <w:szCs w:val="24"/>
        </w:rPr>
        <w:t>procedência do Auto d</w:t>
      </w:r>
      <w:r w:rsidR="00302453">
        <w:rPr>
          <w:rFonts w:ascii="Verdana" w:hAnsi="Verdana"/>
          <w:sz w:val="24"/>
          <w:szCs w:val="24"/>
        </w:rPr>
        <w:t xml:space="preserve">e Infração e Intimação relativo </w:t>
      </w:r>
      <w:r w:rsidRPr="00E7459E">
        <w:rPr>
          <w:rFonts w:ascii="Verdana" w:hAnsi="Verdana"/>
          <w:sz w:val="24"/>
          <w:szCs w:val="24"/>
        </w:rPr>
        <w:t>às penalidades previstas no § 1º deste artigo, efetuando o pagamento da</w:t>
      </w:r>
      <w:r w:rsidR="00302453">
        <w:rPr>
          <w:rFonts w:ascii="Verdana" w:hAnsi="Verdana"/>
          <w:sz w:val="24"/>
          <w:szCs w:val="24"/>
        </w:rPr>
        <w:t xml:space="preserve">s importâncias exigidas, dentro </w:t>
      </w:r>
      <w:r w:rsidRPr="00E7459E">
        <w:rPr>
          <w:rFonts w:ascii="Verdana" w:hAnsi="Verdana"/>
          <w:sz w:val="24"/>
          <w:szCs w:val="24"/>
        </w:rPr>
        <w:t>do prazo para apre</w:t>
      </w:r>
      <w:r w:rsidR="00302453">
        <w:rPr>
          <w:rFonts w:ascii="Verdana" w:hAnsi="Verdana"/>
          <w:sz w:val="24"/>
          <w:szCs w:val="24"/>
        </w:rPr>
        <w:t xml:space="preserve">sentação de defesa, o valor das </w:t>
      </w:r>
      <w:r w:rsidRPr="00E7459E">
        <w:rPr>
          <w:rFonts w:ascii="Verdana" w:hAnsi="Verdana"/>
          <w:sz w:val="24"/>
          <w:szCs w:val="24"/>
        </w:rPr>
        <w:t>multas será reduzido em 50% (cinquenta por cento).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5º Caso o contribuinte ou o autuado reconheça a</w:t>
      </w:r>
      <w:r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procedência do Auto d</w:t>
      </w:r>
      <w:r w:rsidR="00302453">
        <w:rPr>
          <w:rFonts w:ascii="Verdana" w:hAnsi="Verdana"/>
          <w:sz w:val="24"/>
          <w:szCs w:val="24"/>
        </w:rPr>
        <w:t xml:space="preserve">e Infração e Intimação relativo </w:t>
      </w:r>
      <w:r w:rsidRPr="00E7459E">
        <w:rPr>
          <w:rFonts w:ascii="Verdana" w:hAnsi="Verdana"/>
          <w:sz w:val="24"/>
          <w:szCs w:val="24"/>
        </w:rPr>
        <w:t>às penalidades previstas no § 1º deste artigo, efetuando o pagament</w:t>
      </w:r>
      <w:r w:rsidR="00302453">
        <w:rPr>
          <w:rFonts w:ascii="Verdana" w:hAnsi="Verdana"/>
          <w:sz w:val="24"/>
          <w:szCs w:val="24"/>
        </w:rPr>
        <w:t xml:space="preserve">o das importâncias exigidas, no </w:t>
      </w:r>
      <w:r w:rsidRPr="00E7459E">
        <w:rPr>
          <w:rFonts w:ascii="Verdana" w:hAnsi="Verdana"/>
          <w:sz w:val="24"/>
          <w:szCs w:val="24"/>
        </w:rPr>
        <w:t>curso da análise</w:t>
      </w:r>
      <w:r w:rsidR="00302453">
        <w:rPr>
          <w:rFonts w:ascii="Verdana" w:hAnsi="Verdana"/>
          <w:sz w:val="24"/>
          <w:szCs w:val="24"/>
        </w:rPr>
        <w:t xml:space="preserve"> da impugnação ou no prazo para </w:t>
      </w:r>
      <w:r w:rsidRPr="00E7459E">
        <w:rPr>
          <w:rFonts w:ascii="Verdana" w:hAnsi="Verdana"/>
          <w:sz w:val="24"/>
          <w:szCs w:val="24"/>
        </w:rPr>
        <w:t>interposição de recurs</w:t>
      </w:r>
      <w:r w:rsidR="00302453">
        <w:rPr>
          <w:rFonts w:ascii="Verdana" w:hAnsi="Verdana"/>
          <w:sz w:val="24"/>
          <w:szCs w:val="24"/>
        </w:rPr>
        <w:t xml:space="preserve">o ordinário, o valor das multas </w:t>
      </w:r>
      <w:r w:rsidRPr="00E7459E">
        <w:rPr>
          <w:rFonts w:ascii="Verdana" w:hAnsi="Verdana"/>
          <w:sz w:val="24"/>
          <w:szCs w:val="24"/>
        </w:rPr>
        <w:t>será reduzido em 25% (vinte e cinco por cento).”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X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Transação Tributária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21. Os créditos trib</w:t>
      </w:r>
      <w:r w:rsidR="00302453">
        <w:rPr>
          <w:rFonts w:ascii="Verdana" w:hAnsi="Verdana"/>
          <w:sz w:val="24"/>
          <w:szCs w:val="24"/>
        </w:rPr>
        <w:t xml:space="preserve">utários constituídos em face de </w:t>
      </w:r>
      <w:r w:rsidRPr="00E7459E">
        <w:rPr>
          <w:rFonts w:ascii="Verdana" w:hAnsi="Verdana"/>
          <w:sz w:val="24"/>
          <w:szCs w:val="24"/>
        </w:rPr>
        <w:t xml:space="preserve">entidades religiosas e de </w:t>
      </w:r>
      <w:r w:rsidR="00302453">
        <w:rPr>
          <w:rFonts w:ascii="Verdana" w:hAnsi="Verdana"/>
          <w:sz w:val="24"/>
          <w:szCs w:val="24"/>
        </w:rPr>
        <w:t xml:space="preserve">entidades educacionais sem fins </w:t>
      </w:r>
      <w:r w:rsidRPr="00E7459E">
        <w:rPr>
          <w:rFonts w:ascii="Verdana" w:hAnsi="Verdana"/>
          <w:sz w:val="24"/>
          <w:szCs w:val="24"/>
        </w:rPr>
        <w:t>lucrativos, objeto de contenc</w:t>
      </w:r>
      <w:r w:rsidR="00302453">
        <w:rPr>
          <w:rFonts w:ascii="Verdana" w:hAnsi="Verdana"/>
          <w:sz w:val="24"/>
          <w:szCs w:val="24"/>
        </w:rPr>
        <w:t xml:space="preserve">ioso </w:t>
      </w:r>
      <w:proofErr w:type="gramStart"/>
      <w:r w:rsidR="00302453">
        <w:rPr>
          <w:rFonts w:ascii="Verdana" w:hAnsi="Verdana"/>
          <w:sz w:val="24"/>
          <w:szCs w:val="24"/>
        </w:rPr>
        <w:t xml:space="preserve">administrativo ou judicial </w:t>
      </w:r>
      <w:r w:rsidRPr="00E7459E">
        <w:rPr>
          <w:rFonts w:ascii="Verdana" w:hAnsi="Verdana"/>
          <w:sz w:val="24"/>
          <w:szCs w:val="24"/>
        </w:rPr>
        <w:t>ou inscritos em dívida ativa</w:t>
      </w:r>
      <w:proofErr w:type="gramEnd"/>
      <w:r w:rsidR="00302453">
        <w:rPr>
          <w:rFonts w:ascii="Verdana" w:hAnsi="Verdana"/>
          <w:sz w:val="24"/>
          <w:szCs w:val="24"/>
        </w:rPr>
        <w:t xml:space="preserve">, poderão ser extintos mediante </w:t>
      </w:r>
      <w:r w:rsidRPr="00E7459E">
        <w:rPr>
          <w:rFonts w:ascii="Verdana" w:hAnsi="Verdana"/>
          <w:sz w:val="24"/>
          <w:szCs w:val="24"/>
        </w:rPr>
        <w:t>transação, nos termos do art. 171 da Lei n</w:t>
      </w:r>
      <w:r w:rsidR="00302453">
        <w:rPr>
          <w:rFonts w:ascii="Verdana" w:hAnsi="Verdana"/>
          <w:sz w:val="24"/>
          <w:szCs w:val="24"/>
        </w:rPr>
        <w:t xml:space="preserve">º 5.172, de 25 de </w:t>
      </w:r>
      <w:r w:rsidRPr="00E7459E">
        <w:rPr>
          <w:rFonts w:ascii="Verdana" w:hAnsi="Verdana"/>
          <w:sz w:val="24"/>
          <w:szCs w:val="24"/>
        </w:rPr>
        <w:t>outubro de 1966 (Código Tributário Nacional).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Caberá à Procuradoria Geral do Município a celebração de transação sobre</w:t>
      </w:r>
      <w:r w:rsidR="00302453">
        <w:rPr>
          <w:rFonts w:ascii="Verdana" w:hAnsi="Verdana"/>
          <w:sz w:val="24"/>
          <w:szCs w:val="24"/>
        </w:rPr>
        <w:t xml:space="preserve"> quaisquer créditos tributários </w:t>
      </w:r>
      <w:r w:rsidRPr="00E7459E">
        <w:rPr>
          <w:rFonts w:ascii="Verdana" w:hAnsi="Verdana"/>
          <w:sz w:val="24"/>
          <w:szCs w:val="24"/>
        </w:rPr>
        <w:t>constituídos em face de e</w:t>
      </w:r>
      <w:r w:rsidR="00302453">
        <w:rPr>
          <w:rFonts w:ascii="Verdana" w:hAnsi="Verdana"/>
          <w:sz w:val="24"/>
          <w:szCs w:val="24"/>
        </w:rPr>
        <w:t xml:space="preserve">ntidades religiosas, concedendo </w:t>
      </w:r>
      <w:r w:rsidRPr="00E7459E">
        <w:rPr>
          <w:rFonts w:ascii="Verdana" w:hAnsi="Verdana"/>
          <w:sz w:val="24"/>
          <w:szCs w:val="24"/>
        </w:rPr>
        <w:t>descontos sobre o valor tota</w:t>
      </w:r>
      <w:r w:rsidR="00302453">
        <w:rPr>
          <w:rFonts w:ascii="Verdana" w:hAnsi="Verdana"/>
          <w:sz w:val="24"/>
          <w:szCs w:val="24"/>
        </w:rPr>
        <w:t xml:space="preserve">l do crédito apurado, observado </w:t>
      </w:r>
      <w:r w:rsidRPr="00E7459E">
        <w:rPr>
          <w:rFonts w:ascii="Verdana" w:hAnsi="Verdana"/>
          <w:sz w:val="24"/>
          <w:szCs w:val="24"/>
        </w:rPr>
        <w:t xml:space="preserve">o disposto no art. </w:t>
      </w:r>
      <w:proofErr w:type="gramStart"/>
      <w:r w:rsidRPr="00E7459E">
        <w:rPr>
          <w:rFonts w:ascii="Verdana" w:hAnsi="Verdana"/>
          <w:sz w:val="24"/>
          <w:szCs w:val="24"/>
        </w:rPr>
        <w:t>11 ,</w:t>
      </w:r>
      <w:proofErr w:type="gramEnd"/>
      <w:r w:rsidRPr="00E7459E">
        <w:rPr>
          <w:rFonts w:ascii="Verdana" w:hAnsi="Verdana"/>
          <w:sz w:val="24"/>
          <w:szCs w:val="24"/>
        </w:rPr>
        <w:t xml:space="preserve"> incis</w:t>
      </w:r>
      <w:r w:rsidR="00302453">
        <w:rPr>
          <w:rFonts w:ascii="Verdana" w:hAnsi="Verdana"/>
          <w:sz w:val="24"/>
          <w:szCs w:val="24"/>
        </w:rPr>
        <w:t xml:space="preserve">o IV da Lei nº 17.324, de 18 de </w:t>
      </w:r>
      <w:r w:rsidRPr="00E7459E">
        <w:rPr>
          <w:rFonts w:ascii="Verdana" w:hAnsi="Verdana"/>
          <w:sz w:val="24"/>
          <w:szCs w:val="24"/>
        </w:rPr>
        <w:t>março de 2020.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As entidades educacio</w:t>
      </w:r>
      <w:r w:rsidR="00302453">
        <w:rPr>
          <w:rFonts w:ascii="Verdana" w:hAnsi="Verdana"/>
          <w:sz w:val="24"/>
          <w:szCs w:val="24"/>
        </w:rPr>
        <w:t xml:space="preserve">nais de matriz confessional não </w:t>
      </w:r>
      <w:r w:rsidRPr="00E7459E">
        <w:rPr>
          <w:rFonts w:ascii="Verdana" w:hAnsi="Verdana"/>
          <w:sz w:val="24"/>
          <w:szCs w:val="24"/>
        </w:rPr>
        <w:t>serão consideradas entidades religiosas para os fins da transação autorizada por este artigo e regulada pelos seguintes.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22. A celebração da t</w:t>
      </w:r>
      <w:r w:rsidR="00302453">
        <w:rPr>
          <w:rFonts w:ascii="Verdana" w:hAnsi="Verdana"/>
          <w:sz w:val="24"/>
          <w:szCs w:val="24"/>
        </w:rPr>
        <w:t xml:space="preserve">ransação de que trata o art. 21 competirá </w:t>
      </w:r>
      <w:r w:rsidRPr="00E7459E">
        <w:rPr>
          <w:rFonts w:ascii="Verdana" w:hAnsi="Verdana"/>
          <w:sz w:val="24"/>
          <w:szCs w:val="24"/>
        </w:rPr>
        <w:t>Procuradoria Ger</w:t>
      </w:r>
      <w:r w:rsidR="00302453">
        <w:rPr>
          <w:rFonts w:ascii="Verdana" w:hAnsi="Verdana"/>
          <w:sz w:val="24"/>
          <w:szCs w:val="24"/>
        </w:rPr>
        <w:t xml:space="preserve">al do Município e </w:t>
      </w:r>
      <w:proofErr w:type="gramStart"/>
      <w:r w:rsidR="00302453">
        <w:rPr>
          <w:rFonts w:ascii="Verdana" w:hAnsi="Verdana"/>
          <w:sz w:val="24"/>
          <w:szCs w:val="24"/>
        </w:rPr>
        <w:t>observará,</w:t>
      </w:r>
      <w:proofErr w:type="gramEnd"/>
      <w:r w:rsidR="00302453">
        <w:rPr>
          <w:rFonts w:ascii="Verdana" w:hAnsi="Verdana"/>
          <w:sz w:val="24"/>
          <w:szCs w:val="24"/>
        </w:rPr>
        <w:t xml:space="preserve"> no </w:t>
      </w:r>
      <w:r w:rsidRPr="00E7459E">
        <w:rPr>
          <w:rFonts w:ascii="Verdana" w:hAnsi="Verdana"/>
          <w:sz w:val="24"/>
          <w:szCs w:val="24"/>
        </w:rPr>
        <w:t>que couber, o disposto na Seção</w:t>
      </w:r>
      <w:r w:rsidR="00302453">
        <w:rPr>
          <w:rFonts w:ascii="Verdana" w:hAnsi="Verdana"/>
          <w:sz w:val="24"/>
          <w:szCs w:val="24"/>
        </w:rPr>
        <w:t xml:space="preserve"> III da Lei nº 17.324, de 18 de </w:t>
      </w:r>
      <w:r w:rsidRPr="00E7459E">
        <w:rPr>
          <w:rFonts w:ascii="Verdana" w:hAnsi="Verdana"/>
          <w:sz w:val="24"/>
          <w:szCs w:val="24"/>
        </w:rPr>
        <w:t>março de 2020, podendo cont</w:t>
      </w:r>
      <w:r w:rsidR="00302453">
        <w:rPr>
          <w:rFonts w:ascii="Verdana" w:hAnsi="Verdana"/>
          <w:sz w:val="24"/>
          <w:szCs w:val="24"/>
        </w:rPr>
        <w:t xml:space="preserve">emplar os seguintes benefícios, </w:t>
      </w:r>
      <w:r w:rsidRPr="00E7459E">
        <w:rPr>
          <w:rFonts w:ascii="Verdana" w:hAnsi="Verdana"/>
          <w:sz w:val="24"/>
          <w:szCs w:val="24"/>
        </w:rPr>
        <w:t>ressalvado o disposto no § 1º do art. 21: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I - concessão de descontos </w:t>
      </w:r>
      <w:r w:rsidR="00302453">
        <w:rPr>
          <w:rFonts w:ascii="Verdana" w:hAnsi="Verdana"/>
          <w:sz w:val="24"/>
          <w:szCs w:val="24"/>
        </w:rPr>
        <w:t xml:space="preserve">sobre o valor principal, multas </w:t>
      </w:r>
      <w:r w:rsidRPr="00E7459E">
        <w:rPr>
          <w:rFonts w:ascii="Verdana" w:hAnsi="Verdana"/>
          <w:sz w:val="24"/>
          <w:szCs w:val="24"/>
        </w:rPr>
        <w:t xml:space="preserve">e juros </w:t>
      </w:r>
      <w:proofErr w:type="gramStart"/>
      <w:r w:rsidRPr="00E7459E">
        <w:rPr>
          <w:rFonts w:ascii="Verdana" w:hAnsi="Verdana"/>
          <w:sz w:val="24"/>
          <w:szCs w:val="24"/>
        </w:rPr>
        <w:t>moratórios, respeitado</w:t>
      </w:r>
      <w:proofErr w:type="gramEnd"/>
      <w:r w:rsidRPr="00E7459E">
        <w:rPr>
          <w:rFonts w:ascii="Verdana" w:hAnsi="Verdana"/>
          <w:sz w:val="24"/>
          <w:szCs w:val="24"/>
        </w:rPr>
        <w:t xml:space="preserve"> o limite máximo de 70% (setenta por cento) para pagamento à vista</w:t>
      </w:r>
      <w:r w:rsidR="00302453">
        <w:rPr>
          <w:rFonts w:ascii="Verdana" w:hAnsi="Verdana"/>
          <w:sz w:val="24"/>
          <w:szCs w:val="24"/>
        </w:rPr>
        <w:t xml:space="preserve">, e de 55% (cinquenta e </w:t>
      </w:r>
      <w:r w:rsidRPr="00E7459E">
        <w:rPr>
          <w:rFonts w:ascii="Verdana" w:hAnsi="Verdana"/>
          <w:sz w:val="24"/>
          <w:szCs w:val="24"/>
        </w:rPr>
        <w:t>cinco por cento) para pagamento parcelado, calculados sobre o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valor total do crédito;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 xml:space="preserve">II - oferecimento de prazos e formas de pagamento </w:t>
      </w:r>
      <w:proofErr w:type="gramStart"/>
      <w:r w:rsidRPr="00E7459E">
        <w:rPr>
          <w:rFonts w:ascii="Verdana" w:hAnsi="Verdana"/>
          <w:sz w:val="24"/>
          <w:szCs w:val="24"/>
        </w:rPr>
        <w:t>diferenciados, incluídos o diferim</w:t>
      </w:r>
      <w:r w:rsidR="00302453">
        <w:rPr>
          <w:rFonts w:ascii="Verdana" w:hAnsi="Verdana"/>
          <w:sz w:val="24"/>
          <w:szCs w:val="24"/>
        </w:rPr>
        <w:t xml:space="preserve">ento, moratória e parcelamento, </w:t>
      </w:r>
      <w:r w:rsidRPr="00E7459E">
        <w:rPr>
          <w:rFonts w:ascii="Verdana" w:hAnsi="Verdana"/>
          <w:sz w:val="24"/>
          <w:szCs w:val="24"/>
        </w:rPr>
        <w:t>observado</w:t>
      </w:r>
      <w:proofErr w:type="gramEnd"/>
      <w:r w:rsidRPr="00E7459E">
        <w:rPr>
          <w:rFonts w:ascii="Verdana" w:hAnsi="Verdana"/>
          <w:sz w:val="24"/>
          <w:szCs w:val="24"/>
        </w:rPr>
        <w:t xml:space="preserve"> o prazo máximo de 120 (cento e vinte) meses;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III - oferecimento, substit</w:t>
      </w:r>
      <w:r w:rsidR="00302453">
        <w:rPr>
          <w:rFonts w:ascii="Verdana" w:hAnsi="Verdana"/>
          <w:sz w:val="24"/>
          <w:szCs w:val="24"/>
        </w:rPr>
        <w:t xml:space="preserve">uição ou alienação de garantias </w:t>
      </w:r>
      <w:r w:rsidRPr="00E7459E">
        <w:rPr>
          <w:rFonts w:ascii="Verdana" w:hAnsi="Verdana"/>
          <w:sz w:val="24"/>
          <w:szCs w:val="24"/>
        </w:rPr>
        <w:t>e de constrições.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É permitida a cumulaç</w:t>
      </w:r>
      <w:r w:rsidR="00302453">
        <w:rPr>
          <w:rFonts w:ascii="Verdana" w:hAnsi="Verdana"/>
          <w:sz w:val="24"/>
          <w:szCs w:val="24"/>
        </w:rPr>
        <w:t xml:space="preserve">ão dos benefícios previstos nos </w:t>
      </w:r>
      <w:r w:rsidRPr="00E7459E">
        <w:rPr>
          <w:rFonts w:ascii="Verdana" w:hAnsi="Verdana"/>
          <w:sz w:val="24"/>
          <w:szCs w:val="24"/>
        </w:rPr>
        <w:t>incisos I, II e III do caput deste artigo.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Caso a transação preveja a realização de pagamen</w:t>
      </w:r>
      <w:r w:rsidR="00302453">
        <w:rPr>
          <w:rFonts w:ascii="Verdana" w:hAnsi="Verdana"/>
          <w:sz w:val="24"/>
          <w:szCs w:val="24"/>
        </w:rPr>
        <w:t xml:space="preserve">to </w:t>
      </w:r>
      <w:r w:rsidRPr="00E7459E">
        <w:rPr>
          <w:rFonts w:ascii="Verdana" w:hAnsi="Verdana"/>
          <w:sz w:val="24"/>
          <w:szCs w:val="24"/>
        </w:rPr>
        <w:t>parcelado do crédito tribut</w:t>
      </w:r>
      <w:r w:rsidR="00302453">
        <w:rPr>
          <w:rFonts w:ascii="Verdana" w:hAnsi="Verdana"/>
          <w:sz w:val="24"/>
          <w:szCs w:val="24"/>
        </w:rPr>
        <w:t xml:space="preserve">ário, deverão ser observadas as </w:t>
      </w:r>
      <w:r w:rsidRPr="00E7459E">
        <w:rPr>
          <w:rFonts w:ascii="Verdana" w:hAnsi="Verdana"/>
          <w:sz w:val="24"/>
          <w:szCs w:val="24"/>
        </w:rPr>
        <w:t xml:space="preserve">regras estabelecidas no PPI </w:t>
      </w:r>
      <w:r w:rsidR="00302453">
        <w:rPr>
          <w:rFonts w:ascii="Verdana" w:hAnsi="Verdana"/>
          <w:sz w:val="24"/>
          <w:szCs w:val="24"/>
        </w:rPr>
        <w:t xml:space="preserve">2021, desde que compatíveis com </w:t>
      </w:r>
      <w:r w:rsidRPr="00E7459E">
        <w:rPr>
          <w:rFonts w:ascii="Verdana" w:hAnsi="Verdana"/>
          <w:sz w:val="24"/>
          <w:szCs w:val="24"/>
        </w:rPr>
        <w:t>o disposto neste artigo.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3º À transação pela qual</w:t>
      </w:r>
      <w:r w:rsidR="00302453">
        <w:rPr>
          <w:rFonts w:ascii="Verdana" w:hAnsi="Verdana"/>
          <w:sz w:val="24"/>
          <w:szCs w:val="24"/>
        </w:rPr>
        <w:t xml:space="preserve"> se refere o caput deste artigo </w:t>
      </w:r>
      <w:r w:rsidRPr="00E7459E">
        <w:rPr>
          <w:rFonts w:ascii="Verdana" w:hAnsi="Verdana"/>
          <w:sz w:val="24"/>
          <w:szCs w:val="24"/>
        </w:rPr>
        <w:t>deverá corresponder a contrapartidas de interesse p</w:t>
      </w:r>
      <w:r w:rsidR="00302453">
        <w:rPr>
          <w:rFonts w:ascii="Verdana" w:hAnsi="Verdana"/>
          <w:sz w:val="24"/>
          <w:szCs w:val="24"/>
        </w:rPr>
        <w:t xml:space="preserve">úblico a </w:t>
      </w:r>
      <w:r w:rsidRPr="00E7459E">
        <w:rPr>
          <w:rFonts w:ascii="Verdana" w:hAnsi="Verdana"/>
          <w:sz w:val="24"/>
          <w:szCs w:val="24"/>
        </w:rPr>
        <w:t>serem regulamentadas pelo Poder Executivo.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23. A proposta de tr</w:t>
      </w:r>
      <w:r w:rsidR="00302453">
        <w:rPr>
          <w:rFonts w:ascii="Verdana" w:hAnsi="Verdana"/>
          <w:sz w:val="24"/>
          <w:szCs w:val="24"/>
        </w:rPr>
        <w:t xml:space="preserve">ansação poderá ser condicionada </w:t>
      </w:r>
      <w:r w:rsidRPr="00E7459E">
        <w:rPr>
          <w:rFonts w:ascii="Verdana" w:hAnsi="Verdana"/>
          <w:sz w:val="24"/>
          <w:szCs w:val="24"/>
        </w:rPr>
        <w:t>ao compromisso do contribuint</w:t>
      </w:r>
      <w:r w:rsidR="00302453">
        <w:rPr>
          <w:rFonts w:ascii="Verdana" w:hAnsi="Verdana"/>
          <w:sz w:val="24"/>
          <w:szCs w:val="24"/>
        </w:rPr>
        <w:t xml:space="preserve">e ou do responsável de requerer </w:t>
      </w:r>
      <w:r w:rsidRPr="00E7459E">
        <w:rPr>
          <w:rFonts w:ascii="Verdana" w:hAnsi="Verdana"/>
          <w:sz w:val="24"/>
          <w:szCs w:val="24"/>
        </w:rPr>
        <w:t>a homologação judicial do ac</w:t>
      </w:r>
      <w:r w:rsidR="00302453">
        <w:rPr>
          <w:rFonts w:ascii="Verdana" w:hAnsi="Verdana"/>
          <w:sz w:val="24"/>
          <w:szCs w:val="24"/>
        </w:rPr>
        <w:t xml:space="preserve">ordo, para fins do disposto nos </w:t>
      </w:r>
      <w:r w:rsidRPr="00E7459E">
        <w:rPr>
          <w:rFonts w:ascii="Verdana" w:hAnsi="Verdana"/>
          <w:sz w:val="24"/>
          <w:szCs w:val="24"/>
        </w:rPr>
        <w:t>incisos II e III do caput do art.</w:t>
      </w:r>
      <w:r w:rsidR="00302453">
        <w:rPr>
          <w:rFonts w:ascii="Verdana" w:hAnsi="Verdana"/>
          <w:sz w:val="24"/>
          <w:szCs w:val="24"/>
        </w:rPr>
        <w:t xml:space="preserve"> 515 da Lei nº 13.105, de 16 de </w:t>
      </w:r>
      <w:r w:rsidRPr="00E7459E">
        <w:rPr>
          <w:rFonts w:ascii="Verdana" w:hAnsi="Verdana"/>
          <w:sz w:val="24"/>
          <w:szCs w:val="24"/>
        </w:rPr>
        <w:t>março de 2015 (Código de Processo Civil).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24. A transação prev</w:t>
      </w:r>
      <w:r w:rsidR="00302453">
        <w:rPr>
          <w:rFonts w:ascii="Verdana" w:hAnsi="Verdana"/>
          <w:sz w:val="24"/>
          <w:szCs w:val="24"/>
        </w:rPr>
        <w:t xml:space="preserve">ista no art. 21 não caracteriza </w:t>
      </w:r>
      <w:r w:rsidRPr="00E7459E">
        <w:rPr>
          <w:rFonts w:ascii="Verdana" w:hAnsi="Verdana"/>
          <w:sz w:val="24"/>
          <w:szCs w:val="24"/>
        </w:rPr>
        <w:t>renúncia de receita para fins do disposto no art. 14 da Lei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Complementar nº 101, de </w:t>
      </w:r>
      <w:proofErr w:type="gramStart"/>
      <w:r w:rsidRPr="00E7459E">
        <w:rPr>
          <w:rFonts w:ascii="Verdana" w:hAnsi="Verdana"/>
          <w:sz w:val="24"/>
          <w:szCs w:val="24"/>
        </w:rPr>
        <w:t>4</w:t>
      </w:r>
      <w:proofErr w:type="gramEnd"/>
      <w:r w:rsidRPr="00E7459E">
        <w:rPr>
          <w:rFonts w:ascii="Verdana" w:hAnsi="Verdana"/>
          <w:sz w:val="24"/>
          <w:szCs w:val="24"/>
        </w:rPr>
        <w:t xml:space="preserve"> de maio de 2000.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Seção XI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Da não incidência, da isenção e da </w:t>
      </w:r>
      <w:proofErr w:type="gramStart"/>
      <w:r w:rsidRPr="00E7459E">
        <w:rPr>
          <w:rFonts w:ascii="Verdana" w:hAnsi="Verdana"/>
          <w:sz w:val="24"/>
          <w:szCs w:val="24"/>
        </w:rPr>
        <w:t>remissão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25. O Imposto Pred</w:t>
      </w:r>
      <w:r w:rsidR="00302453">
        <w:rPr>
          <w:rFonts w:ascii="Verdana" w:hAnsi="Verdana"/>
          <w:sz w:val="24"/>
          <w:szCs w:val="24"/>
        </w:rPr>
        <w:t xml:space="preserve">ial e Territorial Urbano – IPTU </w:t>
      </w:r>
      <w:r w:rsidRPr="00E7459E">
        <w:rPr>
          <w:rFonts w:ascii="Verdana" w:hAnsi="Verdana"/>
          <w:sz w:val="24"/>
          <w:szCs w:val="24"/>
        </w:rPr>
        <w:t>não incide sobre os imóvei</w:t>
      </w:r>
      <w:r w:rsidR="00302453">
        <w:rPr>
          <w:rFonts w:ascii="Verdana" w:hAnsi="Verdana"/>
          <w:sz w:val="24"/>
          <w:szCs w:val="24"/>
        </w:rPr>
        <w:t xml:space="preserve">s de titularidade do Município, </w:t>
      </w:r>
      <w:r w:rsidRPr="00E7459E">
        <w:rPr>
          <w:rFonts w:ascii="Verdana" w:hAnsi="Verdana"/>
          <w:sz w:val="24"/>
          <w:szCs w:val="24"/>
        </w:rPr>
        <w:t>do Estado de São Paulo, ou da União Federal, caracterizados como parques urbanos,</w:t>
      </w:r>
      <w:r w:rsidR="00302453">
        <w:rPr>
          <w:rFonts w:ascii="Verdana" w:hAnsi="Verdana"/>
          <w:sz w:val="24"/>
          <w:szCs w:val="24"/>
        </w:rPr>
        <w:t xml:space="preserve"> mesmo que cedidos à iniciativa </w:t>
      </w:r>
      <w:r w:rsidRPr="00E7459E">
        <w:rPr>
          <w:rFonts w:ascii="Verdana" w:hAnsi="Verdana"/>
          <w:sz w:val="24"/>
          <w:szCs w:val="24"/>
        </w:rPr>
        <w:t>privada por meio de con</w:t>
      </w:r>
      <w:r w:rsidR="00302453">
        <w:rPr>
          <w:rFonts w:ascii="Verdana" w:hAnsi="Verdana"/>
          <w:sz w:val="24"/>
          <w:szCs w:val="24"/>
        </w:rPr>
        <w:t xml:space="preserve">cessão de serviços ou de uso de </w:t>
      </w:r>
      <w:r w:rsidRPr="00E7459E">
        <w:rPr>
          <w:rFonts w:ascii="Verdana" w:hAnsi="Verdana"/>
          <w:sz w:val="24"/>
          <w:szCs w:val="24"/>
        </w:rPr>
        <w:t>bem público, com ou sem exploração econômica ou propósito lucrativo, desde que mantida a</w:t>
      </w:r>
      <w:r w:rsidR="00302453">
        <w:rPr>
          <w:rFonts w:ascii="Verdana" w:hAnsi="Verdana"/>
          <w:sz w:val="24"/>
          <w:szCs w:val="24"/>
        </w:rPr>
        <w:t xml:space="preserve"> liberdade e gratuidade </w:t>
      </w:r>
      <w:r w:rsidRPr="00E7459E">
        <w:rPr>
          <w:rFonts w:ascii="Verdana" w:hAnsi="Verdana"/>
          <w:sz w:val="24"/>
          <w:szCs w:val="24"/>
        </w:rPr>
        <w:t>de acesso.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O disposto no caput deste artigo possui natureza interpretativa</w:t>
      </w:r>
      <w:r w:rsidR="00302453">
        <w:rPr>
          <w:rFonts w:ascii="Verdana" w:hAnsi="Verdana"/>
          <w:sz w:val="24"/>
          <w:szCs w:val="24"/>
        </w:rPr>
        <w:t xml:space="preserve">, nos termos do art. 106, I, da </w:t>
      </w:r>
      <w:r w:rsidRPr="00E7459E">
        <w:rPr>
          <w:rFonts w:ascii="Verdana" w:hAnsi="Verdana"/>
          <w:sz w:val="24"/>
          <w:szCs w:val="24"/>
        </w:rPr>
        <w:t>Lei Federal nº 5.172, de 1</w:t>
      </w:r>
      <w:r w:rsidR="00302453">
        <w:rPr>
          <w:rFonts w:ascii="Verdana" w:hAnsi="Verdana"/>
          <w:sz w:val="24"/>
          <w:szCs w:val="24"/>
        </w:rPr>
        <w:t xml:space="preserve">966, devendo ser observado pela </w:t>
      </w:r>
      <w:r w:rsidRPr="00E7459E">
        <w:rPr>
          <w:rFonts w:ascii="Verdana" w:hAnsi="Verdana"/>
          <w:sz w:val="24"/>
          <w:szCs w:val="24"/>
        </w:rPr>
        <w:t>Administração Tributária, inclusive retroativamente</w:t>
      </w:r>
      <w:r w:rsidR="00302453">
        <w:rPr>
          <w:rFonts w:ascii="Verdana" w:hAnsi="Verdana"/>
          <w:sz w:val="24"/>
          <w:szCs w:val="24"/>
        </w:rPr>
        <w:t xml:space="preserve">, vedada a </w:t>
      </w:r>
      <w:r w:rsidRPr="00E7459E">
        <w:rPr>
          <w:rFonts w:ascii="Verdana" w:hAnsi="Verdana"/>
          <w:sz w:val="24"/>
          <w:szCs w:val="24"/>
        </w:rPr>
        <w:t>restituição de quaisquer quanti</w:t>
      </w:r>
      <w:r w:rsidR="00302453">
        <w:rPr>
          <w:rFonts w:ascii="Verdana" w:hAnsi="Verdana"/>
          <w:sz w:val="24"/>
          <w:szCs w:val="24"/>
        </w:rPr>
        <w:t xml:space="preserve">as recolhidas a título de IPTU, </w:t>
      </w:r>
      <w:r w:rsidRPr="00E7459E">
        <w:rPr>
          <w:rFonts w:ascii="Verdana" w:hAnsi="Verdana"/>
          <w:sz w:val="24"/>
          <w:szCs w:val="24"/>
        </w:rPr>
        <w:t>e respeitados o prazo decaden</w:t>
      </w:r>
      <w:r w:rsidR="00302453">
        <w:rPr>
          <w:rFonts w:ascii="Verdana" w:hAnsi="Verdana"/>
          <w:sz w:val="24"/>
          <w:szCs w:val="24"/>
        </w:rPr>
        <w:t xml:space="preserve">cial de que trata o inciso I do </w:t>
      </w:r>
      <w:r w:rsidRPr="00E7459E">
        <w:rPr>
          <w:rFonts w:ascii="Verdana" w:hAnsi="Verdana"/>
          <w:sz w:val="24"/>
          <w:szCs w:val="24"/>
        </w:rPr>
        <w:t>art. 48-A da Lei nº 14.141, de</w:t>
      </w:r>
      <w:r w:rsidR="00302453">
        <w:rPr>
          <w:rFonts w:ascii="Verdana" w:hAnsi="Verdana"/>
          <w:sz w:val="24"/>
          <w:szCs w:val="24"/>
        </w:rPr>
        <w:t xml:space="preserve"> 27 de março de 2006, e a coisa </w:t>
      </w:r>
      <w:r w:rsidRPr="00E7459E">
        <w:rPr>
          <w:rFonts w:ascii="Verdana" w:hAnsi="Verdana"/>
          <w:sz w:val="24"/>
          <w:szCs w:val="24"/>
        </w:rPr>
        <w:t>julgada formada em processo judicial, nos termos do art. 5º</w:t>
      </w:r>
      <w:r w:rsidR="00302453">
        <w:rPr>
          <w:rFonts w:ascii="Verdana" w:hAnsi="Verdana"/>
          <w:sz w:val="24"/>
          <w:szCs w:val="24"/>
        </w:rPr>
        <w:t xml:space="preserve">, </w:t>
      </w:r>
      <w:r w:rsidRPr="00E7459E">
        <w:rPr>
          <w:rFonts w:ascii="Verdana" w:hAnsi="Verdana"/>
          <w:sz w:val="24"/>
          <w:szCs w:val="24"/>
        </w:rPr>
        <w:t>XXXVI, da Constituição Federal.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26. Vedada a restituiç</w:t>
      </w:r>
      <w:r w:rsidR="00302453">
        <w:rPr>
          <w:rFonts w:ascii="Verdana" w:hAnsi="Verdana"/>
          <w:sz w:val="24"/>
          <w:szCs w:val="24"/>
        </w:rPr>
        <w:t xml:space="preserve">ão a qualquer título de valores </w:t>
      </w:r>
      <w:r w:rsidRPr="00E7459E">
        <w:rPr>
          <w:rFonts w:ascii="Verdana" w:hAnsi="Verdana"/>
          <w:sz w:val="24"/>
          <w:szCs w:val="24"/>
        </w:rPr>
        <w:t>já recolhidos, ficam remitido</w:t>
      </w:r>
      <w:r w:rsidR="00302453">
        <w:rPr>
          <w:rFonts w:ascii="Verdana" w:hAnsi="Verdana"/>
          <w:sz w:val="24"/>
          <w:szCs w:val="24"/>
        </w:rPr>
        <w:t xml:space="preserve">s todos os créditos tributários </w:t>
      </w:r>
      <w:r w:rsidRPr="00E7459E">
        <w:rPr>
          <w:rFonts w:ascii="Verdana" w:hAnsi="Verdana"/>
          <w:sz w:val="24"/>
          <w:szCs w:val="24"/>
        </w:rPr>
        <w:t xml:space="preserve">de IPTU, constituídos ou a </w:t>
      </w:r>
      <w:r w:rsidR="00302453">
        <w:rPr>
          <w:rFonts w:ascii="Verdana" w:hAnsi="Verdana"/>
          <w:sz w:val="24"/>
          <w:szCs w:val="24"/>
        </w:rPr>
        <w:t xml:space="preserve">constituir, bem como anistiadas </w:t>
      </w:r>
      <w:r w:rsidRPr="00E7459E">
        <w:rPr>
          <w:rFonts w:ascii="Verdana" w:hAnsi="Verdana"/>
          <w:sz w:val="24"/>
          <w:szCs w:val="24"/>
        </w:rPr>
        <w:t>quaisquer multas por descumprimento à legis</w:t>
      </w:r>
      <w:r w:rsidR="00302453">
        <w:rPr>
          <w:rFonts w:ascii="Verdana" w:hAnsi="Verdana"/>
          <w:sz w:val="24"/>
          <w:szCs w:val="24"/>
        </w:rPr>
        <w:t xml:space="preserve">lação do referido </w:t>
      </w:r>
      <w:r w:rsidRPr="00E7459E">
        <w:rPr>
          <w:rFonts w:ascii="Verdana" w:hAnsi="Verdana"/>
          <w:sz w:val="24"/>
          <w:szCs w:val="24"/>
        </w:rPr>
        <w:t>imposto, já lançadas ou a lançar, em face da Companhia Metropolitana de Habitação de São Paulo – COHAB e da Companhia de Desenvolvimento Hab</w:t>
      </w:r>
      <w:r w:rsidR="00302453">
        <w:rPr>
          <w:rFonts w:ascii="Verdana" w:hAnsi="Verdana"/>
          <w:sz w:val="24"/>
          <w:szCs w:val="24"/>
        </w:rPr>
        <w:t xml:space="preserve">itacional e Urbano do Estado de </w:t>
      </w:r>
      <w:r w:rsidRPr="00E7459E">
        <w:rPr>
          <w:rFonts w:ascii="Verdana" w:hAnsi="Verdana"/>
          <w:sz w:val="24"/>
          <w:szCs w:val="24"/>
        </w:rPr>
        <w:t xml:space="preserve">São Paulo – CDHU, relativos a </w:t>
      </w:r>
      <w:r w:rsidR="00302453">
        <w:rPr>
          <w:rFonts w:ascii="Verdana" w:hAnsi="Verdana"/>
          <w:sz w:val="24"/>
          <w:szCs w:val="24"/>
        </w:rPr>
        <w:t xml:space="preserve">fatos geradores ocorridos até a </w:t>
      </w:r>
      <w:r w:rsidRPr="00E7459E">
        <w:rPr>
          <w:rFonts w:ascii="Verdana" w:hAnsi="Verdana"/>
          <w:sz w:val="24"/>
          <w:szCs w:val="24"/>
        </w:rPr>
        <w:t>data de entrada em vigor desta Lei.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Parágrafo único. A remissão de que trata este artigo independerá de qualquer requerimento e será concedida de ofício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pela unidade responsável pela gestão do Cadastro Imobiliário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Fiscal – CIF.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27. O art. 3º da Lei nº 14.</w:t>
      </w:r>
      <w:r w:rsidR="00302453">
        <w:rPr>
          <w:rFonts w:ascii="Verdana" w:hAnsi="Verdana"/>
          <w:sz w:val="24"/>
          <w:szCs w:val="24"/>
        </w:rPr>
        <w:t xml:space="preserve">865, de 29 de dezembro de </w:t>
      </w:r>
      <w:r w:rsidRPr="00E7459E">
        <w:rPr>
          <w:rFonts w:ascii="Verdana" w:hAnsi="Verdana"/>
          <w:sz w:val="24"/>
          <w:szCs w:val="24"/>
        </w:rPr>
        <w:t xml:space="preserve">2008, e o art. 5º da Lei nº </w:t>
      </w:r>
      <w:r w:rsidR="00302453">
        <w:rPr>
          <w:rFonts w:ascii="Verdana" w:hAnsi="Verdana"/>
          <w:sz w:val="24"/>
          <w:szCs w:val="24"/>
        </w:rPr>
        <w:t xml:space="preserve">15.360, de 14 de março de 2011, </w:t>
      </w:r>
      <w:r w:rsidRPr="00E7459E">
        <w:rPr>
          <w:rFonts w:ascii="Verdana" w:hAnsi="Verdana"/>
          <w:sz w:val="24"/>
          <w:szCs w:val="24"/>
        </w:rPr>
        <w:t>passam a vigorar, respectivamente, com a seguinte 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“Art.</w:t>
      </w:r>
      <w:proofErr w:type="gramEnd"/>
      <w:r w:rsidRPr="00E7459E">
        <w:rPr>
          <w:rFonts w:ascii="Verdana" w:hAnsi="Verdana"/>
          <w:sz w:val="24"/>
          <w:szCs w:val="24"/>
        </w:rPr>
        <w:t xml:space="preserve"> 3º São isentos d</w:t>
      </w:r>
      <w:r w:rsidR="00302453">
        <w:rPr>
          <w:rFonts w:ascii="Verdana" w:hAnsi="Verdana"/>
          <w:sz w:val="24"/>
          <w:szCs w:val="24"/>
        </w:rPr>
        <w:t xml:space="preserve">o Imposto Predial e Territorial </w:t>
      </w:r>
      <w:r w:rsidRPr="00E7459E">
        <w:rPr>
          <w:rFonts w:ascii="Verdana" w:hAnsi="Verdana"/>
          <w:sz w:val="24"/>
          <w:szCs w:val="24"/>
        </w:rPr>
        <w:t>Urbano – IPTU os imó</w:t>
      </w:r>
      <w:r w:rsidR="00302453">
        <w:rPr>
          <w:rFonts w:ascii="Verdana" w:hAnsi="Verdana"/>
          <w:sz w:val="24"/>
          <w:szCs w:val="24"/>
        </w:rPr>
        <w:t xml:space="preserve">veis pertencentes ao patrimônio </w:t>
      </w:r>
      <w:r w:rsidRPr="00E7459E">
        <w:rPr>
          <w:rFonts w:ascii="Verdana" w:hAnsi="Verdana"/>
          <w:sz w:val="24"/>
          <w:szCs w:val="24"/>
        </w:rPr>
        <w:t>da Companhia de</w:t>
      </w:r>
      <w:r w:rsidR="00302453">
        <w:rPr>
          <w:rFonts w:ascii="Verdana" w:hAnsi="Verdana"/>
          <w:sz w:val="24"/>
          <w:szCs w:val="24"/>
        </w:rPr>
        <w:t xml:space="preserve"> Desenvolvimento Habitacional e </w:t>
      </w:r>
      <w:r w:rsidRPr="00E7459E">
        <w:rPr>
          <w:rFonts w:ascii="Verdana" w:hAnsi="Verdana"/>
          <w:sz w:val="24"/>
          <w:szCs w:val="24"/>
        </w:rPr>
        <w:t xml:space="preserve">Urbano do Estado </w:t>
      </w:r>
      <w:r w:rsidR="00302453">
        <w:rPr>
          <w:rFonts w:ascii="Verdana" w:hAnsi="Verdana"/>
          <w:sz w:val="24"/>
          <w:szCs w:val="24"/>
        </w:rPr>
        <w:t xml:space="preserve">de São Paulo – CDHU, destinados </w:t>
      </w:r>
      <w:r w:rsidRPr="00E7459E">
        <w:rPr>
          <w:rFonts w:ascii="Verdana" w:hAnsi="Verdana"/>
          <w:sz w:val="24"/>
          <w:szCs w:val="24"/>
        </w:rPr>
        <w:t>ou utilizados para implementação de empreendimentos habitacionais</w:t>
      </w:r>
      <w:r w:rsidR="00302453">
        <w:rPr>
          <w:rFonts w:ascii="Verdana" w:hAnsi="Verdana"/>
          <w:sz w:val="24"/>
          <w:szCs w:val="24"/>
        </w:rPr>
        <w:t xml:space="preserve"> voltados a moradias populares, </w:t>
      </w:r>
      <w:r w:rsidRPr="00E7459E">
        <w:rPr>
          <w:rFonts w:ascii="Verdana" w:hAnsi="Verdana"/>
          <w:sz w:val="24"/>
          <w:szCs w:val="24"/>
        </w:rPr>
        <w:t>até o término do exercício subsequente ao do desdobro fiscal das un</w:t>
      </w:r>
      <w:r w:rsidR="00302453">
        <w:rPr>
          <w:rFonts w:ascii="Verdana" w:hAnsi="Verdana"/>
          <w:sz w:val="24"/>
          <w:szCs w:val="24"/>
        </w:rPr>
        <w:t xml:space="preserve">idades individuais, devendo ser </w:t>
      </w:r>
      <w:r w:rsidRPr="00E7459E">
        <w:rPr>
          <w:rFonts w:ascii="Verdana" w:hAnsi="Verdana"/>
          <w:sz w:val="24"/>
          <w:szCs w:val="24"/>
        </w:rPr>
        <w:t>informado à Administr</w:t>
      </w:r>
      <w:r w:rsidR="00302453">
        <w:rPr>
          <w:rFonts w:ascii="Verdana" w:hAnsi="Verdana"/>
          <w:sz w:val="24"/>
          <w:szCs w:val="24"/>
        </w:rPr>
        <w:t xml:space="preserve">ação Tributária, antes do marco </w:t>
      </w:r>
      <w:r w:rsidRPr="00E7459E">
        <w:rPr>
          <w:rFonts w:ascii="Verdana" w:hAnsi="Verdana"/>
          <w:sz w:val="24"/>
          <w:szCs w:val="24"/>
        </w:rPr>
        <w:t>final da isenção, o rol de novos titulares das unidades, para fins do</w:t>
      </w:r>
      <w:r w:rsidR="00302453">
        <w:rPr>
          <w:rFonts w:ascii="Verdana" w:hAnsi="Verdana"/>
          <w:sz w:val="24"/>
          <w:szCs w:val="24"/>
        </w:rPr>
        <w:t xml:space="preserve"> correto lançamento do imposto, </w:t>
      </w:r>
      <w:r w:rsidRPr="00E7459E">
        <w:rPr>
          <w:rFonts w:ascii="Verdana" w:hAnsi="Verdana"/>
          <w:sz w:val="24"/>
          <w:szCs w:val="24"/>
        </w:rPr>
        <w:t>inclusive em caráter retroativo.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A isenção prevista neste artigo consubstancia-se em benefício fiscal de natureza tributária, sendo inaplicável,</w:t>
      </w:r>
      <w:r w:rsidR="00302453">
        <w:rPr>
          <w:rFonts w:ascii="Verdana" w:hAnsi="Verdana"/>
          <w:sz w:val="24"/>
          <w:szCs w:val="24"/>
        </w:rPr>
        <w:t xml:space="preserve"> para sua concessão, o disposto </w:t>
      </w:r>
      <w:r w:rsidRPr="00E7459E">
        <w:rPr>
          <w:rFonts w:ascii="Verdana" w:hAnsi="Verdana"/>
          <w:sz w:val="24"/>
          <w:szCs w:val="24"/>
        </w:rPr>
        <w:t xml:space="preserve">no art. 3º, IV, da Lei nº 14.094, de </w:t>
      </w:r>
      <w:proofErr w:type="gramStart"/>
      <w:r w:rsidRPr="00E7459E">
        <w:rPr>
          <w:rFonts w:ascii="Verdana" w:hAnsi="Verdana"/>
          <w:sz w:val="24"/>
          <w:szCs w:val="24"/>
        </w:rPr>
        <w:t>6</w:t>
      </w:r>
      <w:proofErr w:type="gramEnd"/>
      <w:r w:rsidRPr="00E7459E">
        <w:rPr>
          <w:rFonts w:ascii="Verdana" w:hAnsi="Verdana"/>
          <w:sz w:val="24"/>
          <w:szCs w:val="24"/>
        </w:rPr>
        <w:t xml:space="preserve"> de dezembro de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2005.”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5º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A isenção refer</w:t>
      </w:r>
      <w:r w:rsidR="00302453">
        <w:rPr>
          <w:rFonts w:ascii="Verdana" w:hAnsi="Verdana"/>
          <w:sz w:val="24"/>
          <w:szCs w:val="24"/>
        </w:rPr>
        <w:t xml:space="preserve">ida neste artigo será concedida </w:t>
      </w:r>
      <w:r w:rsidRPr="00E7459E">
        <w:rPr>
          <w:rFonts w:ascii="Verdana" w:hAnsi="Verdana"/>
          <w:sz w:val="24"/>
          <w:szCs w:val="24"/>
        </w:rPr>
        <w:t>no ato da transmissão para</w:t>
      </w:r>
      <w:r w:rsidR="00302453">
        <w:rPr>
          <w:rFonts w:ascii="Verdana" w:hAnsi="Verdana"/>
          <w:sz w:val="24"/>
          <w:szCs w:val="24"/>
        </w:rPr>
        <w:t xml:space="preserve"> a execução do empreendimento e </w:t>
      </w:r>
      <w:r w:rsidRPr="00E7459E">
        <w:rPr>
          <w:rFonts w:ascii="Verdana" w:hAnsi="Verdana"/>
          <w:sz w:val="24"/>
          <w:szCs w:val="24"/>
        </w:rPr>
        <w:t>vigorará até o término do exercício subsequente ao do desdobro f</w:t>
      </w:r>
      <w:r w:rsidR="00302453">
        <w:rPr>
          <w:rFonts w:ascii="Verdana" w:hAnsi="Verdana"/>
          <w:sz w:val="24"/>
          <w:szCs w:val="24"/>
        </w:rPr>
        <w:t xml:space="preserve">iscal das unidades individuais, </w:t>
      </w:r>
      <w:r w:rsidRPr="00E7459E">
        <w:rPr>
          <w:rFonts w:ascii="Verdana" w:hAnsi="Verdana"/>
          <w:sz w:val="24"/>
          <w:szCs w:val="24"/>
        </w:rPr>
        <w:t>devendo ser inform</w:t>
      </w:r>
      <w:r w:rsidR="00302453">
        <w:rPr>
          <w:rFonts w:ascii="Verdana" w:hAnsi="Verdana"/>
          <w:sz w:val="24"/>
          <w:szCs w:val="24"/>
        </w:rPr>
        <w:t xml:space="preserve">ado à Administração Tributária, </w:t>
      </w:r>
      <w:r w:rsidRPr="00E7459E">
        <w:rPr>
          <w:rFonts w:ascii="Verdana" w:hAnsi="Verdana"/>
          <w:sz w:val="24"/>
          <w:szCs w:val="24"/>
        </w:rPr>
        <w:t>antes do marco final da isenção, o rol de novos titulares das unidades, par</w:t>
      </w:r>
      <w:r w:rsidR="00302453">
        <w:rPr>
          <w:rFonts w:ascii="Verdana" w:hAnsi="Verdana"/>
          <w:sz w:val="24"/>
          <w:szCs w:val="24"/>
        </w:rPr>
        <w:t xml:space="preserve">a fins do correto lançamento do </w:t>
      </w:r>
      <w:r w:rsidRPr="00E7459E">
        <w:rPr>
          <w:rFonts w:ascii="Verdana" w:hAnsi="Verdana"/>
          <w:sz w:val="24"/>
          <w:szCs w:val="24"/>
        </w:rPr>
        <w:t>imposto, inclusive em caráter retroativo.”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28. Vedada a restituiç</w:t>
      </w:r>
      <w:r w:rsidR="00302453">
        <w:rPr>
          <w:rFonts w:ascii="Verdana" w:hAnsi="Verdana"/>
          <w:sz w:val="24"/>
          <w:szCs w:val="24"/>
        </w:rPr>
        <w:t xml:space="preserve">ão a qualquer título de valores </w:t>
      </w:r>
      <w:r w:rsidRPr="00E7459E">
        <w:rPr>
          <w:rFonts w:ascii="Verdana" w:hAnsi="Verdana"/>
          <w:sz w:val="24"/>
          <w:szCs w:val="24"/>
        </w:rPr>
        <w:t>já recolhidos, ficam remitidos</w:t>
      </w:r>
      <w:r w:rsidR="00302453">
        <w:rPr>
          <w:rFonts w:ascii="Verdana" w:hAnsi="Verdana"/>
          <w:sz w:val="24"/>
          <w:szCs w:val="24"/>
        </w:rPr>
        <w:t xml:space="preserve"> os créditos do Imposto Predial </w:t>
      </w:r>
      <w:r w:rsidRPr="00E7459E">
        <w:rPr>
          <w:rFonts w:ascii="Verdana" w:hAnsi="Verdana"/>
          <w:sz w:val="24"/>
          <w:szCs w:val="24"/>
        </w:rPr>
        <w:t>e Territorial Urbano – IPTU já c</w:t>
      </w:r>
      <w:r w:rsidR="00302453">
        <w:rPr>
          <w:rFonts w:ascii="Verdana" w:hAnsi="Verdana"/>
          <w:sz w:val="24"/>
          <w:szCs w:val="24"/>
        </w:rPr>
        <w:t xml:space="preserve">onstituídos ou a constituir, em </w:t>
      </w:r>
      <w:r w:rsidRPr="00E7459E">
        <w:rPr>
          <w:rFonts w:ascii="Verdana" w:hAnsi="Verdana"/>
          <w:sz w:val="24"/>
          <w:szCs w:val="24"/>
        </w:rPr>
        <w:t>face dos imóveis identificados</w:t>
      </w:r>
      <w:r w:rsidR="00302453">
        <w:rPr>
          <w:rFonts w:ascii="Verdana" w:hAnsi="Verdana"/>
          <w:sz w:val="24"/>
          <w:szCs w:val="24"/>
        </w:rPr>
        <w:t xml:space="preserve"> pelos </w:t>
      </w:r>
      <w:proofErr w:type="spellStart"/>
      <w:r w:rsidR="00302453">
        <w:rPr>
          <w:rFonts w:ascii="Verdana" w:hAnsi="Verdana"/>
          <w:sz w:val="24"/>
          <w:szCs w:val="24"/>
        </w:rPr>
        <w:t>SQLs</w:t>
      </w:r>
      <w:proofErr w:type="spellEnd"/>
      <w:r w:rsidR="00302453">
        <w:rPr>
          <w:rFonts w:ascii="Verdana" w:hAnsi="Verdana"/>
          <w:sz w:val="24"/>
          <w:szCs w:val="24"/>
        </w:rPr>
        <w:t xml:space="preserve"> constantes do Anexo </w:t>
      </w:r>
      <w:r w:rsidRPr="00E7459E">
        <w:rPr>
          <w:rFonts w:ascii="Verdana" w:hAnsi="Verdana"/>
          <w:sz w:val="24"/>
          <w:szCs w:val="24"/>
        </w:rPr>
        <w:t>III desta Lei, referentes a fato</w:t>
      </w:r>
      <w:r w:rsidR="00302453">
        <w:rPr>
          <w:rFonts w:ascii="Verdana" w:hAnsi="Verdana"/>
          <w:sz w:val="24"/>
          <w:szCs w:val="24"/>
        </w:rPr>
        <w:t xml:space="preserve">s geradores ocorridos até 31 de </w:t>
      </w:r>
      <w:r w:rsidRPr="00E7459E">
        <w:rPr>
          <w:rFonts w:ascii="Verdana" w:hAnsi="Verdana"/>
          <w:sz w:val="24"/>
          <w:szCs w:val="24"/>
        </w:rPr>
        <w:t>dezembro de 2020.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A remissão de que trata este artigo independerá de qualquer requerim</w:t>
      </w:r>
      <w:r w:rsidR="00302453">
        <w:rPr>
          <w:rFonts w:ascii="Verdana" w:hAnsi="Verdana"/>
          <w:sz w:val="24"/>
          <w:szCs w:val="24"/>
        </w:rPr>
        <w:t xml:space="preserve">ento e será concedida de ofício </w:t>
      </w:r>
      <w:r w:rsidRPr="00E7459E">
        <w:rPr>
          <w:rFonts w:ascii="Verdana" w:hAnsi="Verdana"/>
          <w:sz w:val="24"/>
          <w:szCs w:val="24"/>
        </w:rPr>
        <w:t>pela unidade responsável pela gestão do Cadastro Imobiliário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Fiscal – CIF.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29. Vedada a restituiç</w:t>
      </w:r>
      <w:r w:rsidR="00302453">
        <w:rPr>
          <w:rFonts w:ascii="Verdana" w:hAnsi="Verdana"/>
          <w:sz w:val="24"/>
          <w:szCs w:val="24"/>
        </w:rPr>
        <w:t xml:space="preserve">ão a qualquer título de valores </w:t>
      </w:r>
      <w:r w:rsidRPr="00E7459E">
        <w:rPr>
          <w:rFonts w:ascii="Verdana" w:hAnsi="Verdana"/>
          <w:sz w:val="24"/>
          <w:szCs w:val="24"/>
        </w:rPr>
        <w:t>já recolhidos, ficam remitidos</w:t>
      </w:r>
      <w:r w:rsidR="00302453">
        <w:rPr>
          <w:rFonts w:ascii="Verdana" w:hAnsi="Verdana"/>
          <w:sz w:val="24"/>
          <w:szCs w:val="24"/>
        </w:rPr>
        <w:t xml:space="preserve"> os créditos do Imposto Predial </w:t>
      </w:r>
      <w:r w:rsidRPr="00E7459E">
        <w:rPr>
          <w:rFonts w:ascii="Verdana" w:hAnsi="Verdana"/>
          <w:sz w:val="24"/>
          <w:szCs w:val="24"/>
        </w:rPr>
        <w:t>e Territorial Urbano – IPTU, já constituídos ou a constituir, em</w:t>
      </w:r>
      <w:r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face dos imóveis identificados pelos lotes vinculados ao </w:t>
      </w:r>
      <w:proofErr w:type="gramStart"/>
      <w:r w:rsidRPr="00E7459E">
        <w:rPr>
          <w:rFonts w:ascii="Verdana" w:hAnsi="Verdana"/>
          <w:sz w:val="24"/>
          <w:szCs w:val="24"/>
        </w:rPr>
        <w:t>SQCD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008.049.03-5, referentes a </w:t>
      </w:r>
      <w:r w:rsidR="00302453">
        <w:rPr>
          <w:rFonts w:ascii="Verdana" w:hAnsi="Verdana"/>
          <w:sz w:val="24"/>
          <w:szCs w:val="24"/>
        </w:rPr>
        <w:t xml:space="preserve">fatos geradores ocorridos até a </w:t>
      </w:r>
      <w:r w:rsidRPr="00E7459E">
        <w:rPr>
          <w:rFonts w:ascii="Verdana" w:hAnsi="Verdana"/>
          <w:sz w:val="24"/>
          <w:szCs w:val="24"/>
        </w:rPr>
        <w:t>data de entrada em vigor desta Lei.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Parágrafo único. A remissão de que trata este artigo independerá de qualquer requerim</w:t>
      </w:r>
      <w:r w:rsidR="00302453">
        <w:rPr>
          <w:rFonts w:ascii="Verdana" w:hAnsi="Verdana"/>
          <w:sz w:val="24"/>
          <w:szCs w:val="24"/>
        </w:rPr>
        <w:t xml:space="preserve">ento e será concedida de ofício </w:t>
      </w:r>
      <w:r w:rsidRPr="00E7459E">
        <w:rPr>
          <w:rFonts w:ascii="Verdana" w:hAnsi="Verdana"/>
          <w:sz w:val="24"/>
          <w:szCs w:val="24"/>
        </w:rPr>
        <w:t>pela unidade responsável pela gestão do Cadastro Imobiliário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Fiscal – CIF.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CAPÍTULO III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CONTRAGARANTIAS EM OPERAÇÕES DE CRÉDITO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30. O § 2º do art. 18 da Lei nº 16</w:t>
      </w:r>
      <w:r w:rsidR="00302453">
        <w:rPr>
          <w:rFonts w:ascii="Verdana" w:hAnsi="Verdana"/>
          <w:sz w:val="24"/>
          <w:szCs w:val="24"/>
        </w:rPr>
        <w:t xml:space="preserve">.757, de 14 de </w:t>
      </w:r>
      <w:r w:rsidRPr="00E7459E">
        <w:rPr>
          <w:rFonts w:ascii="Verdana" w:hAnsi="Verdana"/>
          <w:sz w:val="24"/>
          <w:szCs w:val="24"/>
        </w:rPr>
        <w:t>novembro de 2017, passa a vigorar com a seguinte 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18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§ 2º As </w:t>
      </w:r>
      <w:proofErr w:type="spellStart"/>
      <w:r w:rsidRPr="00E7459E">
        <w:rPr>
          <w:rFonts w:ascii="Verdana" w:hAnsi="Verdana"/>
          <w:sz w:val="24"/>
          <w:szCs w:val="24"/>
        </w:rPr>
        <w:t>contragarantias</w:t>
      </w:r>
      <w:proofErr w:type="spellEnd"/>
      <w:r w:rsidRPr="00E7459E">
        <w:rPr>
          <w:rFonts w:ascii="Verdana" w:hAnsi="Verdana"/>
          <w:sz w:val="24"/>
          <w:szCs w:val="24"/>
        </w:rPr>
        <w:t xml:space="preserve"> de que trata o § 1º deste artigo compreendem os direitos e créditos, relat</w:t>
      </w:r>
      <w:r w:rsidR="00302453">
        <w:rPr>
          <w:rFonts w:ascii="Verdana" w:hAnsi="Verdana"/>
          <w:sz w:val="24"/>
          <w:szCs w:val="24"/>
        </w:rPr>
        <w:t xml:space="preserve">ivos ou </w:t>
      </w:r>
      <w:r w:rsidRPr="00E7459E">
        <w:rPr>
          <w:rFonts w:ascii="Verdana" w:hAnsi="Verdana"/>
          <w:sz w:val="24"/>
          <w:szCs w:val="24"/>
        </w:rPr>
        <w:t>resultantes das repartiçõ</w:t>
      </w:r>
      <w:r w:rsidR="00302453">
        <w:rPr>
          <w:rFonts w:ascii="Verdana" w:hAnsi="Verdana"/>
          <w:sz w:val="24"/>
          <w:szCs w:val="24"/>
        </w:rPr>
        <w:t xml:space="preserve">es tributárias constitucionais, </w:t>
      </w:r>
      <w:r w:rsidRPr="00E7459E">
        <w:rPr>
          <w:rFonts w:ascii="Verdana" w:hAnsi="Verdana"/>
          <w:sz w:val="24"/>
          <w:szCs w:val="24"/>
        </w:rPr>
        <w:t xml:space="preserve">previstos nos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 xml:space="preserve">. 158 e 159, </w:t>
      </w:r>
      <w:proofErr w:type="gramStart"/>
      <w:r w:rsidRPr="00E7459E">
        <w:rPr>
          <w:rFonts w:ascii="Verdana" w:hAnsi="Verdana"/>
          <w:sz w:val="24"/>
          <w:szCs w:val="24"/>
        </w:rPr>
        <w:t>inciso I</w:t>
      </w:r>
      <w:proofErr w:type="gramEnd"/>
      <w:r w:rsidRPr="00E7459E">
        <w:rPr>
          <w:rFonts w:ascii="Verdana" w:hAnsi="Verdana"/>
          <w:sz w:val="24"/>
          <w:szCs w:val="24"/>
        </w:rPr>
        <w:t>, alíneas “b”,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“d” e “e”, complement</w:t>
      </w:r>
      <w:r w:rsidR="00302453">
        <w:rPr>
          <w:rFonts w:ascii="Verdana" w:hAnsi="Verdana"/>
          <w:sz w:val="24"/>
          <w:szCs w:val="24"/>
        </w:rPr>
        <w:t xml:space="preserve">adas pelas receitas próprias do </w:t>
      </w:r>
      <w:r w:rsidRPr="00E7459E">
        <w:rPr>
          <w:rFonts w:ascii="Verdana" w:hAnsi="Verdana"/>
          <w:sz w:val="24"/>
          <w:szCs w:val="24"/>
        </w:rPr>
        <w:t xml:space="preserve">Município, previstas no </w:t>
      </w:r>
      <w:r w:rsidR="00302453">
        <w:rPr>
          <w:rFonts w:ascii="Verdana" w:hAnsi="Verdana"/>
          <w:sz w:val="24"/>
          <w:szCs w:val="24"/>
        </w:rPr>
        <w:t xml:space="preserve">art. 156, todos da Constituição </w:t>
      </w:r>
      <w:r w:rsidRPr="00E7459E">
        <w:rPr>
          <w:rFonts w:ascii="Verdana" w:hAnsi="Verdana"/>
          <w:sz w:val="24"/>
          <w:szCs w:val="24"/>
        </w:rPr>
        <w:t>Federal, nos termos do § 4º de seu art. 167, sem prejuízo de outras mod</w:t>
      </w:r>
      <w:r w:rsidR="00302453">
        <w:rPr>
          <w:rFonts w:ascii="Verdana" w:hAnsi="Verdana"/>
          <w:sz w:val="24"/>
          <w:szCs w:val="24"/>
        </w:rPr>
        <w:t xml:space="preserve">alidades de </w:t>
      </w:r>
      <w:proofErr w:type="spellStart"/>
      <w:r w:rsidR="00302453">
        <w:rPr>
          <w:rFonts w:ascii="Verdana" w:hAnsi="Verdana"/>
          <w:sz w:val="24"/>
          <w:szCs w:val="24"/>
        </w:rPr>
        <w:t>contragarantias</w:t>
      </w:r>
      <w:proofErr w:type="spellEnd"/>
      <w:r w:rsidR="00302453">
        <w:rPr>
          <w:rFonts w:ascii="Verdana" w:hAnsi="Verdana"/>
          <w:sz w:val="24"/>
          <w:szCs w:val="24"/>
        </w:rPr>
        <w:t xml:space="preserve"> que </w:t>
      </w:r>
      <w:r w:rsidRPr="00E7459E">
        <w:rPr>
          <w:rFonts w:ascii="Verdana" w:hAnsi="Verdana"/>
          <w:sz w:val="24"/>
          <w:szCs w:val="24"/>
        </w:rPr>
        <w:t>venham a ser admitid</w:t>
      </w:r>
      <w:r w:rsidR="00302453">
        <w:rPr>
          <w:rFonts w:ascii="Verdana" w:hAnsi="Verdana"/>
          <w:sz w:val="24"/>
          <w:szCs w:val="24"/>
        </w:rPr>
        <w:t xml:space="preserve">as em direito para a finalidade </w:t>
      </w:r>
      <w:r w:rsidRPr="00E7459E">
        <w:rPr>
          <w:rFonts w:ascii="Verdana" w:hAnsi="Verdana"/>
          <w:sz w:val="24"/>
          <w:szCs w:val="24"/>
        </w:rPr>
        <w:t>prevista pelo §1º.”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31. O parágrafo único do art. 5º da Lei nº 16.985,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de</w:t>
      </w:r>
      <w:proofErr w:type="gramEnd"/>
      <w:r w:rsidRPr="00E7459E">
        <w:rPr>
          <w:rFonts w:ascii="Verdana" w:hAnsi="Verdana"/>
          <w:sz w:val="24"/>
          <w:szCs w:val="24"/>
        </w:rPr>
        <w:t xml:space="preserve"> 27 de setembro de 2018, passa a vigorar com a</w:t>
      </w:r>
      <w:r w:rsidR="00302453">
        <w:rPr>
          <w:rFonts w:ascii="Verdana" w:hAnsi="Verdana"/>
          <w:sz w:val="24"/>
          <w:szCs w:val="24"/>
        </w:rPr>
        <w:t xml:space="preserve"> seguinte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5º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Parágrafo único. </w:t>
      </w:r>
      <w:r w:rsidR="00302453">
        <w:rPr>
          <w:rFonts w:ascii="Verdana" w:hAnsi="Verdana"/>
          <w:sz w:val="24"/>
          <w:szCs w:val="24"/>
        </w:rPr>
        <w:t xml:space="preserve">Para a obtenção de garantias da </w:t>
      </w:r>
      <w:r w:rsidRPr="00E7459E">
        <w:rPr>
          <w:rFonts w:ascii="Verdana" w:hAnsi="Verdana"/>
          <w:sz w:val="24"/>
          <w:szCs w:val="24"/>
        </w:rPr>
        <w:t>União, fica o Poder</w:t>
      </w:r>
      <w:r w:rsidR="00302453">
        <w:rPr>
          <w:rFonts w:ascii="Verdana" w:hAnsi="Verdana"/>
          <w:sz w:val="24"/>
          <w:szCs w:val="24"/>
        </w:rPr>
        <w:t xml:space="preserve"> Executivo autorizado a prestar </w:t>
      </w:r>
      <w:r w:rsidRPr="00E7459E">
        <w:rPr>
          <w:rFonts w:ascii="Verdana" w:hAnsi="Verdana"/>
          <w:sz w:val="24"/>
          <w:szCs w:val="24"/>
        </w:rPr>
        <w:t>contra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garantias ao </w:t>
      </w:r>
      <w:r w:rsidR="00302453">
        <w:rPr>
          <w:rFonts w:ascii="Verdana" w:hAnsi="Verdana"/>
          <w:sz w:val="24"/>
          <w:szCs w:val="24"/>
        </w:rPr>
        <w:t xml:space="preserve">Tesouro Nacional, representadas </w:t>
      </w:r>
      <w:r w:rsidRPr="00E7459E">
        <w:rPr>
          <w:rFonts w:ascii="Verdana" w:hAnsi="Verdana"/>
          <w:sz w:val="24"/>
          <w:szCs w:val="24"/>
        </w:rPr>
        <w:t xml:space="preserve">pelos direitos e créditos relativos ou resultantes </w:t>
      </w:r>
      <w:proofErr w:type="gramStart"/>
      <w:r w:rsidRPr="00E7459E">
        <w:rPr>
          <w:rFonts w:ascii="Verdana" w:hAnsi="Verdana"/>
          <w:sz w:val="24"/>
          <w:szCs w:val="24"/>
        </w:rPr>
        <w:t>das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repartições</w:t>
      </w:r>
      <w:proofErr w:type="gramEnd"/>
      <w:r w:rsidRPr="00E7459E">
        <w:rPr>
          <w:rFonts w:ascii="Verdana" w:hAnsi="Verdana"/>
          <w:sz w:val="24"/>
          <w:szCs w:val="24"/>
        </w:rPr>
        <w:t xml:space="preserve"> tributária</w:t>
      </w:r>
      <w:r w:rsidR="00302453">
        <w:rPr>
          <w:rFonts w:ascii="Verdana" w:hAnsi="Verdana"/>
          <w:sz w:val="24"/>
          <w:szCs w:val="24"/>
        </w:rPr>
        <w:t xml:space="preserve">s constitucionais previstas nos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>. 158 e 159, inciso I, alíneas “b”, “d” e “e”, complementados pelas</w:t>
      </w:r>
      <w:r w:rsidR="00302453">
        <w:rPr>
          <w:rFonts w:ascii="Verdana" w:hAnsi="Verdana"/>
          <w:sz w:val="24"/>
          <w:szCs w:val="24"/>
        </w:rPr>
        <w:t xml:space="preserve"> receitas próprias do Município </w:t>
      </w:r>
      <w:r w:rsidRPr="00E7459E">
        <w:rPr>
          <w:rFonts w:ascii="Verdana" w:hAnsi="Verdana"/>
          <w:sz w:val="24"/>
          <w:szCs w:val="24"/>
        </w:rPr>
        <w:t>previstas no art. 156, todos da Constituição</w:t>
      </w:r>
      <w:r w:rsidR="00302453">
        <w:rPr>
          <w:rFonts w:ascii="Verdana" w:hAnsi="Verdana"/>
          <w:sz w:val="24"/>
          <w:szCs w:val="24"/>
        </w:rPr>
        <w:t xml:space="preserve"> Federal, </w:t>
      </w:r>
      <w:r w:rsidRPr="00E7459E">
        <w:rPr>
          <w:rFonts w:ascii="Verdana" w:hAnsi="Verdana"/>
          <w:sz w:val="24"/>
          <w:szCs w:val="24"/>
        </w:rPr>
        <w:t>nos termos do § 4º d</w:t>
      </w:r>
      <w:r w:rsidR="00302453">
        <w:rPr>
          <w:rFonts w:ascii="Verdana" w:hAnsi="Verdana"/>
          <w:sz w:val="24"/>
          <w:szCs w:val="24"/>
        </w:rPr>
        <w:t xml:space="preserve">o seu art. 167, sem prejuízo de </w:t>
      </w:r>
      <w:r w:rsidRPr="00E7459E">
        <w:rPr>
          <w:rFonts w:ascii="Verdana" w:hAnsi="Verdana"/>
          <w:sz w:val="24"/>
          <w:szCs w:val="24"/>
        </w:rPr>
        <w:t xml:space="preserve">outras modalidades </w:t>
      </w:r>
      <w:r w:rsidR="00302453">
        <w:rPr>
          <w:rFonts w:ascii="Verdana" w:hAnsi="Verdana"/>
          <w:sz w:val="24"/>
          <w:szCs w:val="24"/>
        </w:rPr>
        <w:t xml:space="preserve">de </w:t>
      </w:r>
      <w:proofErr w:type="spellStart"/>
      <w:r w:rsidR="00302453">
        <w:rPr>
          <w:rFonts w:ascii="Verdana" w:hAnsi="Verdana"/>
          <w:sz w:val="24"/>
          <w:szCs w:val="24"/>
        </w:rPr>
        <w:t>contragarantias</w:t>
      </w:r>
      <w:proofErr w:type="spellEnd"/>
      <w:r w:rsidR="00302453">
        <w:rPr>
          <w:rFonts w:ascii="Verdana" w:hAnsi="Verdana"/>
          <w:sz w:val="24"/>
          <w:szCs w:val="24"/>
        </w:rPr>
        <w:t xml:space="preserve"> que venham a </w:t>
      </w:r>
      <w:r w:rsidRPr="00E7459E">
        <w:rPr>
          <w:rFonts w:ascii="Verdana" w:hAnsi="Verdana"/>
          <w:sz w:val="24"/>
          <w:szCs w:val="24"/>
        </w:rPr>
        <w:t>ser admitidas em direito</w:t>
      </w:r>
      <w:r w:rsidR="00302453">
        <w:rPr>
          <w:rFonts w:ascii="Verdana" w:hAnsi="Verdana"/>
          <w:sz w:val="24"/>
          <w:szCs w:val="24"/>
        </w:rPr>
        <w:t xml:space="preserve"> para a finalidade de que trata </w:t>
      </w:r>
      <w:r w:rsidRPr="00E7459E">
        <w:rPr>
          <w:rFonts w:ascii="Verdana" w:hAnsi="Verdana"/>
          <w:sz w:val="24"/>
          <w:szCs w:val="24"/>
        </w:rPr>
        <w:t>este parágrafo único.”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32. O parágrafo úni</w:t>
      </w:r>
      <w:r w:rsidR="00302453">
        <w:rPr>
          <w:rFonts w:ascii="Verdana" w:hAnsi="Verdana"/>
          <w:sz w:val="24"/>
          <w:szCs w:val="24"/>
        </w:rPr>
        <w:t xml:space="preserve">co do art. 5º da Lei nº 17.254, </w:t>
      </w:r>
      <w:r w:rsidRPr="00E7459E">
        <w:rPr>
          <w:rFonts w:ascii="Verdana" w:hAnsi="Verdana"/>
          <w:sz w:val="24"/>
          <w:szCs w:val="24"/>
        </w:rPr>
        <w:t>de 26 de dezembro de 2019,</w:t>
      </w:r>
      <w:r w:rsidR="00302453">
        <w:rPr>
          <w:rFonts w:ascii="Verdana" w:hAnsi="Verdana"/>
          <w:sz w:val="24"/>
          <w:szCs w:val="24"/>
        </w:rPr>
        <w:t xml:space="preserve"> passa a vigorar com a seguinte </w:t>
      </w:r>
      <w:r w:rsidRPr="00E7459E">
        <w:rPr>
          <w:rFonts w:ascii="Verdana" w:hAnsi="Verdana"/>
          <w:sz w:val="24"/>
          <w:szCs w:val="24"/>
        </w:rPr>
        <w:t>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5º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Parágrafo único. </w:t>
      </w:r>
      <w:r w:rsidR="00302453">
        <w:rPr>
          <w:rFonts w:ascii="Verdana" w:hAnsi="Verdana"/>
          <w:sz w:val="24"/>
          <w:szCs w:val="24"/>
        </w:rPr>
        <w:t xml:space="preserve">Para a obtenção de garantias da </w:t>
      </w:r>
      <w:r w:rsidRPr="00E7459E">
        <w:rPr>
          <w:rFonts w:ascii="Verdana" w:hAnsi="Verdana"/>
          <w:sz w:val="24"/>
          <w:szCs w:val="24"/>
        </w:rPr>
        <w:t>União, fica o Poder</w:t>
      </w:r>
      <w:r w:rsidR="00302453">
        <w:rPr>
          <w:rFonts w:ascii="Verdana" w:hAnsi="Verdana"/>
          <w:sz w:val="24"/>
          <w:szCs w:val="24"/>
        </w:rPr>
        <w:t xml:space="preserve"> Executivo autorizado a prestar </w:t>
      </w:r>
      <w:r w:rsidRPr="00E7459E">
        <w:rPr>
          <w:rFonts w:ascii="Verdana" w:hAnsi="Verdana"/>
          <w:sz w:val="24"/>
          <w:szCs w:val="24"/>
        </w:rPr>
        <w:t>contra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 xml:space="preserve">garantias ao </w:t>
      </w:r>
      <w:r w:rsidR="00302453">
        <w:rPr>
          <w:rFonts w:ascii="Verdana" w:hAnsi="Verdana"/>
          <w:sz w:val="24"/>
          <w:szCs w:val="24"/>
        </w:rPr>
        <w:t xml:space="preserve">Tesouro Nacional, representadas </w:t>
      </w:r>
      <w:r w:rsidRPr="00E7459E">
        <w:rPr>
          <w:rFonts w:ascii="Verdana" w:hAnsi="Verdana"/>
          <w:sz w:val="24"/>
          <w:szCs w:val="24"/>
        </w:rPr>
        <w:t>pelos direitos e crédit</w:t>
      </w:r>
      <w:r w:rsidR="00302453">
        <w:rPr>
          <w:rFonts w:ascii="Verdana" w:hAnsi="Verdana"/>
          <w:sz w:val="24"/>
          <w:szCs w:val="24"/>
        </w:rPr>
        <w:t xml:space="preserve">os relativos ou resultantes das </w:t>
      </w:r>
      <w:r w:rsidRPr="00E7459E">
        <w:rPr>
          <w:rFonts w:ascii="Verdana" w:hAnsi="Verdana"/>
          <w:sz w:val="24"/>
          <w:szCs w:val="24"/>
        </w:rPr>
        <w:t>repartições tributária</w:t>
      </w:r>
      <w:r w:rsidR="00302453">
        <w:rPr>
          <w:rFonts w:ascii="Verdana" w:hAnsi="Verdana"/>
          <w:sz w:val="24"/>
          <w:szCs w:val="24"/>
        </w:rPr>
        <w:t xml:space="preserve">s constitucionais previstas nos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>. 158 e 159, inciso I, alíneas “b”, “d” e “e”, complementados pelas receitas próprias do Município</w:t>
      </w:r>
      <w:r w:rsidR="00302453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previstas no art. 156,</w:t>
      </w:r>
      <w:r w:rsidR="00302453">
        <w:rPr>
          <w:rFonts w:ascii="Verdana" w:hAnsi="Verdana"/>
          <w:sz w:val="24"/>
          <w:szCs w:val="24"/>
        </w:rPr>
        <w:t xml:space="preserve"> todos da Constituição Federal, </w:t>
      </w:r>
      <w:r w:rsidRPr="00E7459E">
        <w:rPr>
          <w:rFonts w:ascii="Verdana" w:hAnsi="Verdana"/>
          <w:sz w:val="24"/>
          <w:szCs w:val="24"/>
        </w:rPr>
        <w:t>nos termos do § 4º d</w:t>
      </w:r>
      <w:r w:rsidR="00302453">
        <w:rPr>
          <w:rFonts w:ascii="Verdana" w:hAnsi="Verdana"/>
          <w:sz w:val="24"/>
          <w:szCs w:val="24"/>
        </w:rPr>
        <w:t xml:space="preserve">o seu art. 167, sem prejuízo de </w:t>
      </w:r>
      <w:r w:rsidRPr="00E7459E">
        <w:rPr>
          <w:rFonts w:ascii="Verdana" w:hAnsi="Verdana"/>
          <w:sz w:val="24"/>
          <w:szCs w:val="24"/>
        </w:rPr>
        <w:t xml:space="preserve">outras modalidades </w:t>
      </w:r>
      <w:r w:rsidR="00302453">
        <w:rPr>
          <w:rFonts w:ascii="Verdana" w:hAnsi="Verdana"/>
          <w:sz w:val="24"/>
          <w:szCs w:val="24"/>
        </w:rPr>
        <w:t xml:space="preserve">de contra garantias que venham a </w:t>
      </w:r>
      <w:r w:rsidRPr="00E7459E">
        <w:rPr>
          <w:rFonts w:ascii="Verdana" w:hAnsi="Verdana"/>
          <w:sz w:val="24"/>
          <w:szCs w:val="24"/>
        </w:rPr>
        <w:t>ser admitidas em direito</w:t>
      </w:r>
      <w:r w:rsidR="00302453">
        <w:rPr>
          <w:rFonts w:ascii="Verdana" w:hAnsi="Verdana"/>
          <w:sz w:val="24"/>
          <w:szCs w:val="24"/>
        </w:rPr>
        <w:t xml:space="preserve"> para a finalidade de que trata </w:t>
      </w:r>
      <w:r w:rsidRPr="00E7459E">
        <w:rPr>
          <w:rFonts w:ascii="Verdana" w:hAnsi="Verdana"/>
          <w:sz w:val="24"/>
          <w:szCs w:val="24"/>
        </w:rPr>
        <w:t>este parágrafo único.” (NR</w:t>
      </w:r>
      <w:proofErr w:type="gramStart"/>
      <w:r w:rsidRPr="00E7459E">
        <w:rPr>
          <w:rFonts w:ascii="Verdana" w:hAnsi="Verdana"/>
          <w:sz w:val="24"/>
          <w:szCs w:val="24"/>
        </w:rPr>
        <w:t>)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33. O parágrafo único </w:t>
      </w:r>
      <w:r w:rsidR="00302453">
        <w:rPr>
          <w:rFonts w:ascii="Verdana" w:hAnsi="Verdana"/>
          <w:sz w:val="24"/>
          <w:szCs w:val="24"/>
        </w:rPr>
        <w:t xml:space="preserve">do art. 21 da Lei nº 17.557, de </w:t>
      </w:r>
      <w:r w:rsidRPr="00E7459E">
        <w:rPr>
          <w:rFonts w:ascii="Verdana" w:hAnsi="Verdana"/>
          <w:sz w:val="24"/>
          <w:szCs w:val="24"/>
        </w:rPr>
        <w:t>26 de maio de 2021, passa a vigorar com a seguinte 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“Art. 21</w:t>
      </w:r>
      <w:proofErr w:type="gramStart"/>
      <w:r w:rsidRPr="00E7459E">
        <w:rPr>
          <w:rFonts w:ascii="Verdana" w:hAnsi="Verdana"/>
          <w:sz w:val="24"/>
          <w:szCs w:val="24"/>
        </w:rPr>
        <w:t>.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lastRenderedPageBreak/>
        <w:t>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Para a obtenção de garantias da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União</w:t>
      </w:r>
      <w:proofErr w:type="gramStart"/>
      <w:r w:rsidRPr="00E7459E">
        <w:rPr>
          <w:rFonts w:ascii="Verdana" w:hAnsi="Verdana"/>
          <w:sz w:val="24"/>
          <w:szCs w:val="24"/>
        </w:rPr>
        <w:t>, fica</w:t>
      </w:r>
      <w:proofErr w:type="gramEnd"/>
      <w:r w:rsidRPr="00E7459E">
        <w:rPr>
          <w:rFonts w:ascii="Verdana" w:hAnsi="Verdana"/>
          <w:sz w:val="24"/>
          <w:szCs w:val="24"/>
        </w:rPr>
        <w:t xml:space="preserve"> o Poder Executivo autorizado a prestar</w:t>
      </w:r>
    </w:p>
    <w:p w:rsidR="00E7459E" w:rsidRPr="00E7459E" w:rsidRDefault="00302453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</w:t>
      </w:r>
      <w:r w:rsidR="00E7459E" w:rsidRPr="00E7459E">
        <w:rPr>
          <w:rFonts w:ascii="Verdana" w:hAnsi="Verdana"/>
          <w:sz w:val="24"/>
          <w:szCs w:val="24"/>
        </w:rPr>
        <w:t>ontra</w:t>
      </w:r>
      <w:r>
        <w:rPr>
          <w:rFonts w:ascii="Verdana" w:hAnsi="Verdana"/>
          <w:sz w:val="24"/>
          <w:szCs w:val="24"/>
        </w:rPr>
        <w:t xml:space="preserve"> </w:t>
      </w:r>
      <w:r w:rsidR="00E7459E" w:rsidRPr="00E7459E">
        <w:rPr>
          <w:rFonts w:ascii="Verdana" w:hAnsi="Verdana"/>
          <w:sz w:val="24"/>
          <w:szCs w:val="24"/>
        </w:rPr>
        <w:t xml:space="preserve">garantias ao </w:t>
      </w:r>
      <w:r>
        <w:rPr>
          <w:rFonts w:ascii="Verdana" w:hAnsi="Verdana"/>
          <w:sz w:val="24"/>
          <w:szCs w:val="24"/>
        </w:rPr>
        <w:t xml:space="preserve">Tesouro Nacional, representadas </w:t>
      </w:r>
      <w:r w:rsidR="00E7459E" w:rsidRPr="00E7459E">
        <w:rPr>
          <w:rFonts w:ascii="Verdana" w:hAnsi="Verdana"/>
          <w:sz w:val="24"/>
          <w:szCs w:val="24"/>
        </w:rPr>
        <w:t>pelos direitos e crédit</w:t>
      </w:r>
      <w:r>
        <w:rPr>
          <w:rFonts w:ascii="Verdana" w:hAnsi="Verdana"/>
          <w:sz w:val="24"/>
          <w:szCs w:val="24"/>
        </w:rPr>
        <w:t xml:space="preserve">os relativos ou resultantes das </w:t>
      </w:r>
      <w:r w:rsidR="00E7459E" w:rsidRPr="00E7459E">
        <w:rPr>
          <w:rFonts w:ascii="Verdana" w:hAnsi="Verdana"/>
          <w:sz w:val="24"/>
          <w:szCs w:val="24"/>
        </w:rPr>
        <w:t>repartições tributária</w:t>
      </w:r>
      <w:r>
        <w:rPr>
          <w:rFonts w:ascii="Verdana" w:hAnsi="Verdana"/>
          <w:sz w:val="24"/>
          <w:szCs w:val="24"/>
        </w:rPr>
        <w:t xml:space="preserve">s constitucionais previstas nos </w:t>
      </w:r>
      <w:proofErr w:type="spellStart"/>
      <w:r w:rsidR="00E7459E" w:rsidRPr="00E7459E">
        <w:rPr>
          <w:rFonts w:ascii="Verdana" w:hAnsi="Verdana"/>
          <w:sz w:val="24"/>
          <w:szCs w:val="24"/>
        </w:rPr>
        <w:t>arts</w:t>
      </w:r>
      <w:proofErr w:type="spellEnd"/>
      <w:r w:rsidR="00E7459E" w:rsidRPr="00E7459E">
        <w:rPr>
          <w:rFonts w:ascii="Verdana" w:hAnsi="Verdana"/>
          <w:sz w:val="24"/>
          <w:szCs w:val="24"/>
        </w:rPr>
        <w:t>. 158 e 159, inciso I, alíneas “b”, “d” e “e”, complementados pelas</w:t>
      </w:r>
      <w:r>
        <w:rPr>
          <w:rFonts w:ascii="Verdana" w:hAnsi="Verdana"/>
          <w:sz w:val="24"/>
          <w:szCs w:val="24"/>
        </w:rPr>
        <w:t xml:space="preserve"> receitas próprias do Município </w:t>
      </w:r>
      <w:r w:rsidR="00E7459E" w:rsidRPr="00E7459E">
        <w:rPr>
          <w:rFonts w:ascii="Verdana" w:hAnsi="Verdana"/>
          <w:sz w:val="24"/>
          <w:szCs w:val="24"/>
        </w:rPr>
        <w:t>previstas no art. 156,</w:t>
      </w:r>
      <w:r>
        <w:rPr>
          <w:rFonts w:ascii="Verdana" w:hAnsi="Verdana"/>
          <w:sz w:val="24"/>
          <w:szCs w:val="24"/>
        </w:rPr>
        <w:t xml:space="preserve"> todos da Constituição Federal, </w:t>
      </w:r>
      <w:r w:rsidR="00E7459E" w:rsidRPr="00E7459E">
        <w:rPr>
          <w:rFonts w:ascii="Verdana" w:hAnsi="Verdana"/>
          <w:sz w:val="24"/>
          <w:szCs w:val="24"/>
        </w:rPr>
        <w:t>nos termos do § 4º d</w:t>
      </w:r>
      <w:r>
        <w:rPr>
          <w:rFonts w:ascii="Verdana" w:hAnsi="Verdana"/>
          <w:sz w:val="24"/>
          <w:szCs w:val="24"/>
        </w:rPr>
        <w:t xml:space="preserve">o seu art. 167, sem prejuízo de </w:t>
      </w:r>
      <w:r w:rsidR="00E7459E" w:rsidRPr="00E7459E">
        <w:rPr>
          <w:rFonts w:ascii="Verdana" w:hAnsi="Verdana"/>
          <w:sz w:val="24"/>
          <w:szCs w:val="24"/>
        </w:rPr>
        <w:t xml:space="preserve">outras modalidades </w:t>
      </w:r>
      <w:r>
        <w:rPr>
          <w:rFonts w:ascii="Verdana" w:hAnsi="Verdana"/>
          <w:sz w:val="24"/>
          <w:szCs w:val="24"/>
        </w:rPr>
        <w:t xml:space="preserve">de </w:t>
      </w:r>
      <w:proofErr w:type="spellStart"/>
      <w:r>
        <w:rPr>
          <w:rFonts w:ascii="Verdana" w:hAnsi="Verdana"/>
          <w:sz w:val="24"/>
          <w:szCs w:val="24"/>
        </w:rPr>
        <w:t>contragarantias</w:t>
      </w:r>
      <w:proofErr w:type="spellEnd"/>
      <w:r>
        <w:rPr>
          <w:rFonts w:ascii="Verdana" w:hAnsi="Verdana"/>
          <w:sz w:val="24"/>
          <w:szCs w:val="24"/>
        </w:rPr>
        <w:t xml:space="preserve"> que venham a </w:t>
      </w:r>
      <w:r w:rsidR="00E7459E" w:rsidRPr="00E7459E">
        <w:rPr>
          <w:rFonts w:ascii="Verdana" w:hAnsi="Verdana"/>
          <w:sz w:val="24"/>
          <w:szCs w:val="24"/>
        </w:rPr>
        <w:t xml:space="preserve">ser admitidas em direito para a finalidade de que </w:t>
      </w:r>
      <w:proofErr w:type="gramStart"/>
      <w:r w:rsidR="00E7459E" w:rsidRPr="00E7459E">
        <w:rPr>
          <w:rFonts w:ascii="Verdana" w:hAnsi="Verdana"/>
          <w:sz w:val="24"/>
          <w:szCs w:val="24"/>
        </w:rPr>
        <w:t>trata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este</w:t>
      </w:r>
      <w:proofErr w:type="gramEnd"/>
      <w:r w:rsidRPr="00E7459E">
        <w:rPr>
          <w:rFonts w:ascii="Verdana" w:hAnsi="Verdana"/>
          <w:sz w:val="24"/>
          <w:szCs w:val="24"/>
        </w:rPr>
        <w:t xml:space="preserve"> parágrafo único.”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CAPÍTULO IV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FUNDO ESPECIAL PARA A MODERNIZAÇÃO DA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ADMINISTRAÇÃO TRIBUTÁRIA E DA ADMINISTRAÇÃO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FAZENDÁRIA NO MUNICÍPIO DE SÃO PAULO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34. Fica instituído o Fundo Especial para a Modernização da Administração Tributári</w:t>
      </w:r>
      <w:r w:rsidR="00302453">
        <w:rPr>
          <w:rFonts w:ascii="Verdana" w:hAnsi="Verdana"/>
          <w:sz w:val="24"/>
          <w:szCs w:val="24"/>
        </w:rPr>
        <w:t xml:space="preserve">a e da Administração Fazendária </w:t>
      </w:r>
      <w:r w:rsidRPr="00E7459E">
        <w:rPr>
          <w:rFonts w:ascii="Verdana" w:hAnsi="Verdana"/>
          <w:sz w:val="24"/>
          <w:szCs w:val="24"/>
        </w:rPr>
        <w:t>no Município de São Paulo –</w:t>
      </w:r>
      <w:r w:rsidR="00302453">
        <w:rPr>
          <w:rFonts w:ascii="Verdana" w:hAnsi="Verdana"/>
          <w:sz w:val="24"/>
          <w:szCs w:val="24"/>
        </w:rPr>
        <w:t xml:space="preserve"> FEMATF, vinculado à Secretaria </w:t>
      </w:r>
      <w:r w:rsidRPr="00E7459E">
        <w:rPr>
          <w:rFonts w:ascii="Verdana" w:hAnsi="Verdana"/>
          <w:sz w:val="24"/>
          <w:szCs w:val="24"/>
        </w:rPr>
        <w:t>Municipal da Fazenda – S</w:t>
      </w:r>
      <w:r w:rsidR="00302453">
        <w:rPr>
          <w:rFonts w:ascii="Verdana" w:hAnsi="Verdana"/>
          <w:sz w:val="24"/>
          <w:szCs w:val="24"/>
        </w:rPr>
        <w:t xml:space="preserve">F, com o objetivo de garantir o </w:t>
      </w:r>
      <w:r w:rsidRPr="00E7459E">
        <w:rPr>
          <w:rFonts w:ascii="Verdana" w:hAnsi="Verdana"/>
          <w:sz w:val="24"/>
          <w:szCs w:val="24"/>
        </w:rPr>
        <w:t>perene aperfeiçoamento d</w:t>
      </w:r>
      <w:r w:rsidR="00302453">
        <w:rPr>
          <w:rFonts w:ascii="Verdana" w:hAnsi="Verdana"/>
          <w:sz w:val="24"/>
          <w:szCs w:val="24"/>
        </w:rPr>
        <w:t xml:space="preserve">a Administração Tributária e da </w:t>
      </w:r>
      <w:r w:rsidRPr="00E7459E">
        <w:rPr>
          <w:rFonts w:ascii="Verdana" w:hAnsi="Verdana"/>
          <w:sz w:val="24"/>
          <w:szCs w:val="24"/>
        </w:rPr>
        <w:t>Administração Fazendária, com os recursos neces</w:t>
      </w:r>
      <w:r w:rsidR="00302453">
        <w:rPr>
          <w:rFonts w:ascii="Verdana" w:hAnsi="Verdana"/>
          <w:sz w:val="24"/>
          <w:szCs w:val="24"/>
        </w:rPr>
        <w:t xml:space="preserve">sários para </w:t>
      </w:r>
      <w:r w:rsidRPr="00E7459E">
        <w:rPr>
          <w:rFonts w:ascii="Verdana" w:hAnsi="Verdana"/>
          <w:sz w:val="24"/>
          <w:szCs w:val="24"/>
        </w:rPr>
        <w:t>investimentos no aprimoram</w:t>
      </w:r>
      <w:r w:rsidR="00302453">
        <w:rPr>
          <w:rFonts w:ascii="Verdana" w:hAnsi="Verdana"/>
          <w:sz w:val="24"/>
          <w:szCs w:val="24"/>
        </w:rPr>
        <w:t xml:space="preserve">ento de suas atividades, para a </w:t>
      </w:r>
      <w:r w:rsidRPr="00E7459E">
        <w:rPr>
          <w:rFonts w:ascii="Verdana" w:hAnsi="Verdana"/>
          <w:sz w:val="24"/>
          <w:szCs w:val="24"/>
        </w:rPr>
        <w:t>melhoria da estrut</w:t>
      </w:r>
      <w:r w:rsidR="00302453">
        <w:rPr>
          <w:rFonts w:ascii="Verdana" w:hAnsi="Verdana"/>
          <w:sz w:val="24"/>
          <w:szCs w:val="24"/>
        </w:rPr>
        <w:t xml:space="preserve">ura operacional e das condições materiais </w:t>
      </w:r>
      <w:r w:rsidRPr="00E7459E">
        <w:rPr>
          <w:rFonts w:ascii="Verdana" w:hAnsi="Verdana"/>
          <w:sz w:val="24"/>
          <w:szCs w:val="24"/>
        </w:rPr>
        <w:t>da secretaria, bem como o contínuo aprimoramento profissional de seus servidores.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Os recursos do FEMATF destinam-se a: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aquisição, desenvolv</w:t>
      </w:r>
      <w:r w:rsidR="00302453">
        <w:rPr>
          <w:rFonts w:ascii="Verdana" w:hAnsi="Verdana"/>
          <w:sz w:val="24"/>
          <w:szCs w:val="24"/>
        </w:rPr>
        <w:t xml:space="preserve">imento, implantação, manutenção </w:t>
      </w:r>
      <w:r w:rsidRPr="00E7459E">
        <w:rPr>
          <w:rFonts w:ascii="Verdana" w:hAnsi="Verdana"/>
          <w:sz w:val="24"/>
          <w:szCs w:val="24"/>
        </w:rPr>
        <w:t>e aperfeiçoamento de program</w:t>
      </w:r>
      <w:r w:rsidR="00302453">
        <w:rPr>
          <w:rFonts w:ascii="Verdana" w:hAnsi="Verdana"/>
          <w:sz w:val="24"/>
          <w:szCs w:val="24"/>
        </w:rPr>
        <w:t xml:space="preserve">as e sistemas informatizados de </w:t>
      </w:r>
      <w:r w:rsidRPr="00E7459E">
        <w:rPr>
          <w:rFonts w:ascii="Verdana" w:hAnsi="Verdana"/>
          <w:sz w:val="24"/>
          <w:szCs w:val="24"/>
        </w:rPr>
        <w:t>apoio às atividades tributárias</w:t>
      </w:r>
      <w:r w:rsidR="00302453">
        <w:rPr>
          <w:rFonts w:ascii="Verdana" w:hAnsi="Verdana"/>
          <w:sz w:val="24"/>
          <w:szCs w:val="24"/>
        </w:rPr>
        <w:t xml:space="preserve"> e fazendárias, e outros que se </w:t>
      </w:r>
      <w:r w:rsidRPr="00E7459E">
        <w:rPr>
          <w:rFonts w:ascii="Verdana" w:hAnsi="Verdana"/>
          <w:sz w:val="24"/>
          <w:szCs w:val="24"/>
        </w:rPr>
        <w:t>prestem à consecução dos objetivos dos órgãos da Administração Tributária e Administração Fazendária;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formação, capacita</w:t>
      </w:r>
      <w:r w:rsidR="00302453">
        <w:rPr>
          <w:rFonts w:ascii="Verdana" w:hAnsi="Verdana"/>
          <w:sz w:val="24"/>
          <w:szCs w:val="24"/>
        </w:rPr>
        <w:t xml:space="preserve">ção e treinamento de servidores </w:t>
      </w:r>
      <w:r w:rsidRPr="00E7459E">
        <w:rPr>
          <w:rFonts w:ascii="Verdana" w:hAnsi="Verdana"/>
          <w:sz w:val="24"/>
          <w:szCs w:val="24"/>
        </w:rPr>
        <w:t>lotados na Secretaria Municipal da Fazenda, em cursos ou disciplinas relativas às suas atividade</w:t>
      </w:r>
      <w:r w:rsidR="00302453">
        <w:rPr>
          <w:rFonts w:ascii="Verdana" w:hAnsi="Verdana"/>
          <w:sz w:val="24"/>
          <w:szCs w:val="24"/>
        </w:rPr>
        <w:t xml:space="preserve">s, inclusive material didático, </w:t>
      </w:r>
      <w:r w:rsidRPr="00E7459E">
        <w:rPr>
          <w:rFonts w:ascii="Verdana" w:hAnsi="Verdana"/>
          <w:sz w:val="24"/>
          <w:szCs w:val="24"/>
        </w:rPr>
        <w:t>participação em congressos, seminários e afins;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III - aquisição, construçã</w:t>
      </w:r>
      <w:r w:rsidR="00302453">
        <w:rPr>
          <w:rFonts w:ascii="Verdana" w:hAnsi="Verdana"/>
          <w:sz w:val="24"/>
          <w:szCs w:val="24"/>
        </w:rPr>
        <w:t xml:space="preserve">o, ampliação, locação e reforma </w:t>
      </w:r>
      <w:r w:rsidRPr="00E7459E">
        <w:rPr>
          <w:rFonts w:ascii="Verdana" w:hAnsi="Verdana"/>
          <w:sz w:val="24"/>
          <w:szCs w:val="24"/>
        </w:rPr>
        <w:t>de bens móveis e imóveis que sirvam à Administração Tributária e à Administração Fazendária;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IV - assinaturas de periód</w:t>
      </w:r>
      <w:r w:rsidR="00302453">
        <w:rPr>
          <w:rFonts w:ascii="Verdana" w:hAnsi="Verdana"/>
          <w:sz w:val="24"/>
          <w:szCs w:val="24"/>
        </w:rPr>
        <w:t xml:space="preserve">icos especializados e aquisição </w:t>
      </w:r>
      <w:r w:rsidRPr="00E7459E">
        <w:rPr>
          <w:rFonts w:ascii="Verdana" w:hAnsi="Verdana"/>
          <w:sz w:val="24"/>
          <w:szCs w:val="24"/>
        </w:rPr>
        <w:t>de livros, manuais e afins, de interesse da Administração Tributária e da Administração Fazendária;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 - impressão, publicação e divulgação de periódicos tributários e fazendários;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VI - despesas com deslocamento de servidores em exercício na Secretaria Municipal da Fazenda, nas condições estabelecidas pela legislação munic</w:t>
      </w:r>
      <w:r w:rsidR="00302453">
        <w:rPr>
          <w:rFonts w:ascii="Verdana" w:hAnsi="Verdana"/>
          <w:sz w:val="24"/>
          <w:szCs w:val="24"/>
        </w:rPr>
        <w:t xml:space="preserve">ipal em vigor, para atendimento </w:t>
      </w:r>
      <w:r w:rsidRPr="00E7459E">
        <w:rPr>
          <w:rFonts w:ascii="Verdana" w:hAnsi="Verdana"/>
          <w:sz w:val="24"/>
          <w:szCs w:val="24"/>
        </w:rPr>
        <w:t>de necessidades inerentes</w:t>
      </w:r>
      <w:r w:rsidR="00302453">
        <w:rPr>
          <w:rFonts w:ascii="Verdana" w:hAnsi="Verdana"/>
          <w:sz w:val="24"/>
          <w:szCs w:val="24"/>
        </w:rPr>
        <w:t xml:space="preserve"> às atividades da Administração </w:t>
      </w:r>
      <w:r w:rsidRPr="00E7459E">
        <w:rPr>
          <w:rFonts w:ascii="Verdana" w:hAnsi="Verdana"/>
          <w:sz w:val="24"/>
          <w:szCs w:val="24"/>
        </w:rPr>
        <w:t>Tributária e da Administração Fazendária;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VII - pagamento de despesas para aperfeiçoamento profissional dos servidores da Administração Tributária e da Administração Fazendária;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VIII - despesas relativas ao aperfeiçoamento e à modernização das ações de arrec</w:t>
      </w:r>
      <w:r w:rsidR="00302453">
        <w:rPr>
          <w:rFonts w:ascii="Verdana" w:hAnsi="Verdana"/>
          <w:sz w:val="24"/>
          <w:szCs w:val="24"/>
        </w:rPr>
        <w:t xml:space="preserve">adação, bem como à manutenção e </w:t>
      </w:r>
      <w:r w:rsidRPr="00E7459E">
        <w:rPr>
          <w:rFonts w:ascii="Verdana" w:hAnsi="Verdana"/>
          <w:sz w:val="24"/>
          <w:szCs w:val="24"/>
        </w:rPr>
        <w:t>à gestão administrativa e oper</w:t>
      </w:r>
      <w:r w:rsidR="00302453">
        <w:rPr>
          <w:rFonts w:ascii="Verdana" w:hAnsi="Verdana"/>
          <w:sz w:val="24"/>
          <w:szCs w:val="24"/>
        </w:rPr>
        <w:t xml:space="preserve">acional da Secretaria Municipal </w:t>
      </w:r>
      <w:r w:rsidRPr="00E7459E">
        <w:rPr>
          <w:rFonts w:ascii="Verdana" w:hAnsi="Verdana"/>
          <w:sz w:val="24"/>
          <w:szCs w:val="24"/>
        </w:rPr>
        <w:t xml:space="preserve">da Fazenda, não discriminadas nos incisos I a VII, </w:t>
      </w:r>
      <w:r w:rsidR="00302453">
        <w:rPr>
          <w:rFonts w:ascii="Verdana" w:hAnsi="Verdana"/>
          <w:sz w:val="24"/>
          <w:szCs w:val="24"/>
        </w:rPr>
        <w:t xml:space="preserve">desde que </w:t>
      </w:r>
      <w:r w:rsidRPr="00E7459E">
        <w:rPr>
          <w:rFonts w:ascii="Verdana" w:hAnsi="Verdana"/>
          <w:sz w:val="24"/>
          <w:szCs w:val="24"/>
        </w:rPr>
        <w:t>diretamente vinculadas à Administração Tributária e à Administração Fazendária, excetua</w:t>
      </w:r>
      <w:r w:rsidR="00302453">
        <w:rPr>
          <w:rFonts w:ascii="Verdana" w:hAnsi="Verdana"/>
          <w:sz w:val="24"/>
          <w:szCs w:val="24"/>
        </w:rPr>
        <w:t xml:space="preserve">das aquelas caracterizadas como </w:t>
      </w:r>
      <w:r w:rsidRPr="00E7459E">
        <w:rPr>
          <w:rFonts w:ascii="Verdana" w:hAnsi="Verdana"/>
          <w:sz w:val="24"/>
          <w:szCs w:val="24"/>
        </w:rPr>
        <w:t>remuneração de pessoal.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O FEMATF disporá</w:t>
      </w:r>
      <w:r w:rsidR="00302453">
        <w:rPr>
          <w:rFonts w:ascii="Verdana" w:hAnsi="Verdana"/>
          <w:sz w:val="24"/>
          <w:szCs w:val="24"/>
        </w:rPr>
        <w:t xml:space="preserve"> de autonomia na gestão de seus </w:t>
      </w:r>
      <w:r w:rsidRPr="00E7459E">
        <w:rPr>
          <w:rFonts w:ascii="Verdana" w:hAnsi="Verdana"/>
          <w:sz w:val="24"/>
          <w:szCs w:val="24"/>
        </w:rPr>
        <w:t>recursos, que serão depositados em instituição ban</w:t>
      </w:r>
      <w:r w:rsidR="00302453">
        <w:rPr>
          <w:rFonts w:ascii="Verdana" w:hAnsi="Verdana"/>
          <w:sz w:val="24"/>
          <w:szCs w:val="24"/>
        </w:rPr>
        <w:t xml:space="preserve">cária oficial, </w:t>
      </w:r>
      <w:r w:rsidRPr="00E7459E">
        <w:rPr>
          <w:rFonts w:ascii="Verdana" w:hAnsi="Verdana"/>
          <w:sz w:val="24"/>
          <w:szCs w:val="24"/>
        </w:rPr>
        <w:t>em conta exclusiva a ser mantida em nome do Fundo.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35. Será constituído, no âmbito da Secretaria Municipal da Fazenda, o Comitê</w:t>
      </w:r>
      <w:r w:rsidR="00302453">
        <w:rPr>
          <w:rFonts w:ascii="Verdana" w:hAnsi="Verdana"/>
          <w:sz w:val="24"/>
          <w:szCs w:val="24"/>
        </w:rPr>
        <w:t xml:space="preserve"> Gestor do FEMATF – CGF, com as </w:t>
      </w:r>
      <w:r w:rsidRPr="00E7459E">
        <w:rPr>
          <w:rFonts w:ascii="Verdana" w:hAnsi="Verdana"/>
          <w:sz w:val="24"/>
          <w:szCs w:val="24"/>
        </w:rPr>
        <w:t>seguintes atribuições: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elaboração de seu Regimento Interno, que disciplin</w:t>
      </w:r>
      <w:r w:rsidR="00302453">
        <w:rPr>
          <w:rFonts w:ascii="Verdana" w:hAnsi="Verdana"/>
          <w:sz w:val="24"/>
          <w:szCs w:val="24"/>
        </w:rPr>
        <w:t xml:space="preserve">ará </w:t>
      </w:r>
      <w:r w:rsidRPr="00E7459E">
        <w:rPr>
          <w:rFonts w:ascii="Verdana" w:hAnsi="Verdana"/>
          <w:sz w:val="24"/>
          <w:szCs w:val="24"/>
        </w:rPr>
        <w:t>o modo de funcionamento da gestão do FEMATF;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promoção do planejamento e da fiscalização da utilização dos recursos do FEMATF, visando que a permanente</w:t>
      </w:r>
      <w:r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modernização da Administraçã</w:t>
      </w:r>
      <w:r w:rsidR="00302453">
        <w:rPr>
          <w:rFonts w:ascii="Verdana" w:hAnsi="Verdana"/>
          <w:sz w:val="24"/>
          <w:szCs w:val="24"/>
        </w:rPr>
        <w:t xml:space="preserve">o Tributária e da Administração </w:t>
      </w:r>
      <w:r w:rsidRPr="00E7459E">
        <w:rPr>
          <w:rFonts w:ascii="Verdana" w:hAnsi="Verdana"/>
          <w:sz w:val="24"/>
          <w:szCs w:val="24"/>
        </w:rPr>
        <w:t>Fazendária seja realizada de forma eficiente e com economicidade.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O CGF será composto pelo Secretário Municipal da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Fazenda, pelo Secretário Adjunto da Fazenda, pelo Subsecretário da Receita Municipal e</w:t>
      </w:r>
      <w:r w:rsidR="00302453">
        <w:rPr>
          <w:rFonts w:ascii="Verdana" w:hAnsi="Verdana"/>
          <w:sz w:val="24"/>
          <w:szCs w:val="24"/>
        </w:rPr>
        <w:t xml:space="preserve"> por dois integrantes do Quadro </w:t>
      </w:r>
      <w:r w:rsidRPr="00E7459E">
        <w:rPr>
          <w:rFonts w:ascii="Verdana" w:hAnsi="Verdana"/>
          <w:sz w:val="24"/>
          <w:szCs w:val="24"/>
        </w:rPr>
        <w:t>de Pessoal da Administração Tributária – Q</w:t>
      </w:r>
      <w:r w:rsidR="00302453">
        <w:rPr>
          <w:rFonts w:ascii="Verdana" w:hAnsi="Verdana"/>
          <w:sz w:val="24"/>
          <w:szCs w:val="24"/>
        </w:rPr>
        <w:t xml:space="preserve">PAT, nomeados pelo </w:t>
      </w:r>
      <w:r w:rsidRPr="00E7459E">
        <w:rPr>
          <w:rFonts w:ascii="Verdana" w:hAnsi="Verdana"/>
          <w:sz w:val="24"/>
          <w:szCs w:val="24"/>
        </w:rPr>
        <w:t>Secretário Municipal da Fazenda.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Cabe ao Secretário Municipal da Fazenda a Presidência do CGF.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36. Constituirão receitas do FEMATF: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- 0,125% (cento e vin</w:t>
      </w:r>
      <w:r w:rsidR="00302453">
        <w:rPr>
          <w:rFonts w:ascii="Verdana" w:hAnsi="Verdana"/>
          <w:sz w:val="24"/>
          <w:szCs w:val="24"/>
        </w:rPr>
        <w:t xml:space="preserve">te e cinco milésimos por cento) </w:t>
      </w:r>
      <w:r w:rsidRPr="00E7459E">
        <w:rPr>
          <w:rFonts w:ascii="Verdana" w:hAnsi="Verdana"/>
          <w:sz w:val="24"/>
          <w:szCs w:val="24"/>
        </w:rPr>
        <w:t>do produto da arrecadação do Imposto Predial e Territorial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Urbano – IPTU e do Imposto Sobre Serviços de Qualquer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Natureza – ISS;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II - doações, auxílios, </w:t>
      </w:r>
      <w:r w:rsidR="00B71F9E">
        <w:rPr>
          <w:rFonts w:ascii="Verdana" w:hAnsi="Verdana"/>
          <w:sz w:val="24"/>
          <w:szCs w:val="24"/>
        </w:rPr>
        <w:t xml:space="preserve">contribuições e legados que lhe </w:t>
      </w:r>
      <w:r w:rsidRPr="00E7459E">
        <w:rPr>
          <w:rFonts w:ascii="Verdana" w:hAnsi="Verdana"/>
          <w:sz w:val="24"/>
          <w:szCs w:val="24"/>
        </w:rPr>
        <w:t>venham a ser destinados;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III - contribuições dos g</w:t>
      </w:r>
      <w:r w:rsidR="00B71F9E">
        <w:rPr>
          <w:rFonts w:ascii="Verdana" w:hAnsi="Verdana"/>
          <w:sz w:val="24"/>
          <w:szCs w:val="24"/>
        </w:rPr>
        <w:t xml:space="preserve">overnos e organismos nacionais, </w:t>
      </w:r>
      <w:r w:rsidRPr="00E7459E">
        <w:rPr>
          <w:rFonts w:ascii="Verdana" w:hAnsi="Verdana"/>
          <w:sz w:val="24"/>
          <w:szCs w:val="24"/>
        </w:rPr>
        <w:t>estrangeiros e internacionais;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IV - outros recursos que lhe forem destinados por lei.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1º O valor das origens pr</w:t>
      </w:r>
      <w:r w:rsidR="00B71F9E">
        <w:rPr>
          <w:rFonts w:ascii="Verdana" w:hAnsi="Verdana"/>
          <w:sz w:val="24"/>
          <w:szCs w:val="24"/>
        </w:rPr>
        <w:t xml:space="preserve">evistas no caput será apurado e </w:t>
      </w:r>
      <w:r w:rsidRPr="00E7459E">
        <w:rPr>
          <w:rFonts w:ascii="Verdana" w:hAnsi="Verdana"/>
          <w:sz w:val="24"/>
          <w:szCs w:val="24"/>
        </w:rPr>
        <w:t>repassado mensalmente ao FEMATF.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O saldo não com</w:t>
      </w:r>
      <w:r w:rsidR="00B71F9E">
        <w:rPr>
          <w:rFonts w:ascii="Verdana" w:hAnsi="Verdana"/>
          <w:sz w:val="24"/>
          <w:szCs w:val="24"/>
        </w:rPr>
        <w:t xml:space="preserve">prometido do FEMATF que superar </w:t>
      </w:r>
      <w:r w:rsidRPr="00E7459E">
        <w:rPr>
          <w:rFonts w:ascii="Verdana" w:hAnsi="Verdana"/>
          <w:sz w:val="24"/>
          <w:szCs w:val="24"/>
        </w:rPr>
        <w:t>em 20% (vinte por cento) as</w:t>
      </w:r>
      <w:r w:rsidR="00B71F9E">
        <w:rPr>
          <w:rFonts w:ascii="Verdana" w:hAnsi="Verdana"/>
          <w:sz w:val="24"/>
          <w:szCs w:val="24"/>
        </w:rPr>
        <w:t xml:space="preserve"> despesas do Fundo no exercício </w:t>
      </w:r>
      <w:r w:rsidRPr="00E7459E">
        <w:rPr>
          <w:rFonts w:ascii="Verdana" w:hAnsi="Verdana"/>
          <w:sz w:val="24"/>
          <w:szCs w:val="24"/>
        </w:rPr>
        <w:t>será transferido, após o término</w:t>
      </w:r>
      <w:r w:rsidR="00B71F9E">
        <w:rPr>
          <w:rFonts w:ascii="Verdana" w:hAnsi="Verdana"/>
          <w:sz w:val="24"/>
          <w:szCs w:val="24"/>
        </w:rPr>
        <w:t xml:space="preserve"> do exercício, à conta única do </w:t>
      </w:r>
      <w:r w:rsidRPr="00E7459E">
        <w:rPr>
          <w:rFonts w:ascii="Verdana" w:hAnsi="Verdana"/>
          <w:sz w:val="24"/>
          <w:szCs w:val="24"/>
        </w:rPr>
        <w:t>Tesouro Municipal.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3º Os recursos referidos no caput são vinculados exclusivamente às atividades da Administração Tributária e da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Administração Fazendária, nos t</w:t>
      </w:r>
      <w:r w:rsidR="00B71F9E">
        <w:rPr>
          <w:rFonts w:ascii="Verdana" w:hAnsi="Verdana"/>
          <w:sz w:val="24"/>
          <w:szCs w:val="24"/>
        </w:rPr>
        <w:t xml:space="preserve">ermos do inciso IV do art. 167, </w:t>
      </w:r>
      <w:r w:rsidRPr="00E7459E">
        <w:rPr>
          <w:rFonts w:ascii="Verdana" w:hAnsi="Verdana"/>
          <w:sz w:val="24"/>
          <w:szCs w:val="24"/>
        </w:rPr>
        <w:t>combinado com os incisos XV</w:t>
      </w:r>
      <w:r w:rsidR="00B71F9E">
        <w:rPr>
          <w:rFonts w:ascii="Verdana" w:hAnsi="Verdana"/>
          <w:sz w:val="24"/>
          <w:szCs w:val="24"/>
        </w:rPr>
        <w:t xml:space="preserve">III e XXII do art. 37, todos da </w:t>
      </w:r>
      <w:r w:rsidRPr="00E7459E">
        <w:rPr>
          <w:rFonts w:ascii="Verdana" w:hAnsi="Verdana"/>
          <w:sz w:val="24"/>
          <w:szCs w:val="24"/>
        </w:rPr>
        <w:t>Constituição Federal.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Art. 37. Os bens adquiridos com recursos do FEMATF serão</w:t>
      </w:r>
      <w:r w:rsidR="00B71F9E">
        <w:rPr>
          <w:rFonts w:ascii="Verdana" w:hAnsi="Verdana"/>
          <w:sz w:val="24"/>
          <w:szCs w:val="24"/>
        </w:rPr>
        <w:t xml:space="preserve"> </w:t>
      </w:r>
      <w:r w:rsidRPr="00E7459E">
        <w:rPr>
          <w:rFonts w:ascii="Verdana" w:hAnsi="Verdana"/>
          <w:sz w:val="24"/>
          <w:szCs w:val="24"/>
        </w:rPr>
        <w:t>vinculados às atividades tributárias e fazendárias, não podendo ser transferidos, remanejados</w:t>
      </w:r>
      <w:r w:rsidR="00B71F9E">
        <w:rPr>
          <w:rFonts w:ascii="Verdana" w:hAnsi="Verdana"/>
          <w:sz w:val="24"/>
          <w:szCs w:val="24"/>
        </w:rPr>
        <w:t xml:space="preserve"> ou cedidos, a qualquer título, </w:t>
      </w:r>
      <w:r w:rsidRPr="00E7459E">
        <w:rPr>
          <w:rFonts w:ascii="Verdana" w:hAnsi="Verdana"/>
          <w:sz w:val="24"/>
          <w:szCs w:val="24"/>
        </w:rPr>
        <w:t>ainda que temporariamente, para órgãos estranhos à Administração Tributária e à Administr</w:t>
      </w:r>
      <w:r w:rsidR="00B71F9E">
        <w:rPr>
          <w:rFonts w:ascii="Verdana" w:hAnsi="Verdana"/>
          <w:sz w:val="24"/>
          <w:szCs w:val="24"/>
        </w:rPr>
        <w:t xml:space="preserve">ação Fazendária, exceto após se </w:t>
      </w:r>
      <w:r w:rsidRPr="00E7459E">
        <w:rPr>
          <w:rFonts w:ascii="Verdana" w:hAnsi="Verdana"/>
          <w:sz w:val="24"/>
          <w:szCs w:val="24"/>
        </w:rPr>
        <w:t>tornarem inservíveis ou obsoletos, hipóteses em que a transferência, remanejamento ou cessão</w:t>
      </w:r>
      <w:r w:rsidR="00B71F9E">
        <w:rPr>
          <w:rFonts w:ascii="Verdana" w:hAnsi="Verdana"/>
          <w:sz w:val="24"/>
          <w:szCs w:val="24"/>
        </w:rPr>
        <w:t xml:space="preserve"> poderá ser autorizada, e </w:t>
      </w:r>
      <w:r w:rsidRPr="00E7459E">
        <w:rPr>
          <w:rFonts w:ascii="Verdana" w:hAnsi="Verdana"/>
          <w:sz w:val="24"/>
          <w:szCs w:val="24"/>
        </w:rPr>
        <w:t>desde que decorridos pelo me</w:t>
      </w:r>
      <w:r w:rsidR="00B71F9E">
        <w:rPr>
          <w:rFonts w:ascii="Verdana" w:hAnsi="Verdana"/>
          <w:sz w:val="24"/>
          <w:szCs w:val="24"/>
        </w:rPr>
        <w:t xml:space="preserve">nos </w:t>
      </w:r>
      <w:proofErr w:type="gramStart"/>
      <w:r w:rsidR="00B71F9E">
        <w:rPr>
          <w:rFonts w:ascii="Verdana" w:hAnsi="Verdana"/>
          <w:sz w:val="24"/>
          <w:szCs w:val="24"/>
        </w:rPr>
        <w:t>2</w:t>
      </w:r>
      <w:proofErr w:type="gramEnd"/>
      <w:r w:rsidR="00B71F9E">
        <w:rPr>
          <w:rFonts w:ascii="Verdana" w:hAnsi="Verdana"/>
          <w:sz w:val="24"/>
          <w:szCs w:val="24"/>
        </w:rPr>
        <w:t xml:space="preserve"> (dois) anos da aquisição, </w:t>
      </w:r>
      <w:r w:rsidRPr="00E7459E">
        <w:rPr>
          <w:rFonts w:ascii="Verdana" w:hAnsi="Verdana"/>
          <w:sz w:val="24"/>
          <w:szCs w:val="24"/>
        </w:rPr>
        <w:t>se equipamentos de informática, ou 5 (cinco), se outros bens.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38. O art. 6º da Lei nº 14.133, de 2006, passa a vigorar com a seguinte redação: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6º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em caráter exclus</w:t>
      </w:r>
      <w:r w:rsidR="00B71F9E">
        <w:rPr>
          <w:rFonts w:ascii="Verdana" w:hAnsi="Verdana"/>
          <w:sz w:val="24"/>
          <w:szCs w:val="24"/>
        </w:rPr>
        <w:t xml:space="preserve">ivo, relativamente aos impostos </w:t>
      </w:r>
      <w:r w:rsidRPr="00E7459E">
        <w:rPr>
          <w:rFonts w:ascii="Verdana" w:hAnsi="Verdana"/>
          <w:sz w:val="24"/>
          <w:szCs w:val="24"/>
        </w:rPr>
        <w:t>de competência do Mun</w:t>
      </w:r>
      <w:r w:rsidR="00B71F9E">
        <w:rPr>
          <w:rFonts w:ascii="Verdana" w:hAnsi="Verdana"/>
          <w:sz w:val="24"/>
          <w:szCs w:val="24"/>
        </w:rPr>
        <w:t xml:space="preserve">icípio de São Paulo, e às taxas </w:t>
      </w:r>
      <w:r w:rsidRPr="00E7459E">
        <w:rPr>
          <w:rFonts w:ascii="Verdana" w:hAnsi="Verdana"/>
          <w:sz w:val="24"/>
          <w:szCs w:val="24"/>
        </w:rPr>
        <w:t>e às contribuições sob a gestão do órgão de administração tributária municipal: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s) deliberar sobre o </w:t>
      </w:r>
      <w:r w:rsidR="00B71F9E">
        <w:rPr>
          <w:rFonts w:ascii="Verdana" w:hAnsi="Verdana"/>
          <w:sz w:val="24"/>
          <w:szCs w:val="24"/>
        </w:rPr>
        <w:t xml:space="preserve">conteúdo dos cursos de formação </w:t>
      </w:r>
      <w:r w:rsidRPr="00E7459E">
        <w:rPr>
          <w:rFonts w:ascii="Verdana" w:hAnsi="Verdana"/>
          <w:sz w:val="24"/>
          <w:szCs w:val="24"/>
        </w:rPr>
        <w:t>e de capacitação, em ma</w:t>
      </w:r>
      <w:r w:rsidR="00B71F9E">
        <w:rPr>
          <w:rFonts w:ascii="Verdana" w:hAnsi="Verdana"/>
          <w:sz w:val="24"/>
          <w:szCs w:val="24"/>
        </w:rPr>
        <w:t xml:space="preserve">téria tributária, dirigidos aos </w:t>
      </w:r>
      <w:r w:rsidRPr="00E7459E">
        <w:rPr>
          <w:rFonts w:ascii="Verdana" w:hAnsi="Verdana"/>
          <w:sz w:val="24"/>
          <w:szCs w:val="24"/>
        </w:rPr>
        <w:t>integrantes da carreira;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t) avaliar a adequa</w:t>
      </w:r>
      <w:r w:rsidR="00B71F9E">
        <w:rPr>
          <w:rFonts w:ascii="Verdana" w:hAnsi="Verdana"/>
          <w:sz w:val="24"/>
          <w:szCs w:val="24"/>
        </w:rPr>
        <w:t xml:space="preserve">ção técnica dos atos praticados </w:t>
      </w:r>
      <w:r w:rsidRPr="00E7459E">
        <w:rPr>
          <w:rFonts w:ascii="Verdana" w:hAnsi="Verdana"/>
          <w:sz w:val="24"/>
          <w:szCs w:val="24"/>
        </w:rPr>
        <w:t>pelos agentes da administração tributária;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u) deliberar sobre a</w:t>
      </w:r>
      <w:r w:rsidR="00B71F9E">
        <w:rPr>
          <w:rFonts w:ascii="Verdana" w:hAnsi="Verdana"/>
          <w:sz w:val="24"/>
          <w:szCs w:val="24"/>
        </w:rPr>
        <w:t xml:space="preserve">s providências necessárias para </w:t>
      </w:r>
      <w:r w:rsidRPr="00E7459E">
        <w:rPr>
          <w:rFonts w:ascii="Verdana" w:hAnsi="Verdana"/>
          <w:sz w:val="24"/>
          <w:szCs w:val="24"/>
        </w:rPr>
        <w:t>garantir a preservaç</w:t>
      </w:r>
      <w:r w:rsidR="00B71F9E">
        <w:rPr>
          <w:rFonts w:ascii="Verdana" w:hAnsi="Verdana"/>
          <w:sz w:val="24"/>
          <w:szCs w:val="24"/>
        </w:rPr>
        <w:t xml:space="preserve">ão do sigilo fiscal, nos termos </w:t>
      </w:r>
      <w:r w:rsidRPr="00E7459E">
        <w:rPr>
          <w:rFonts w:ascii="Verdana" w:hAnsi="Verdana"/>
          <w:sz w:val="24"/>
          <w:szCs w:val="24"/>
        </w:rPr>
        <w:t>prescritos no art. 198 da</w:t>
      </w:r>
      <w:r w:rsidR="00B71F9E">
        <w:rPr>
          <w:rFonts w:ascii="Verdana" w:hAnsi="Verdana"/>
          <w:sz w:val="24"/>
          <w:szCs w:val="24"/>
        </w:rPr>
        <w:t xml:space="preserve"> Lei Federal nº 5.172, de 25 de </w:t>
      </w:r>
      <w:r w:rsidRPr="00E7459E">
        <w:rPr>
          <w:rFonts w:ascii="Verdana" w:hAnsi="Verdana"/>
          <w:sz w:val="24"/>
          <w:szCs w:val="24"/>
        </w:rPr>
        <w:t>outubro de 1966 – Código Tributário Nacional;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v) deliberar sobre a pol</w:t>
      </w:r>
      <w:r w:rsidR="00B71F9E">
        <w:rPr>
          <w:rFonts w:ascii="Verdana" w:hAnsi="Verdana"/>
          <w:sz w:val="24"/>
          <w:szCs w:val="24"/>
        </w:rPr>
        <w:t xml:space="preserve">ítica de acesso e administração </w:t>
      </w:r>
      <w:r w:rsidRPr="00E7459E">
        <w:rPr>
          <w:rFonts w:ascii="Verdana" w:hAnsi="Verdana"/>
          <w:sz w:val="24"/>
          <w:szCs w:val="24"/>
        </w:rPr>
        <w:t>de banco de dados tributários, a especificação, homologação e uso de sistemas de tecnologia da informação e comuni</w:t>
      </w:r>
      <w:r w:rsidR="00B71F9E">
        <w:rPr>
          <w:rFonts w:ascii="Verdana" w:hAnsi="Verdana"/>
          <w:sz w:val="24"/>
          <w:szCs w:val="24"/>
        </w:rPr>
        <w:t xml:space="preserve">cação, bem como sobre o emprego </w:t>
      </w:r>
      <w:r w:rsidRPr="00E7459E">
        <w:rPr>
          <w:rFonts w:ascii="Verdana" w:hAnsi="Verdana"/>
          <w:sz w:val="24"/>
          <w:szCs w:val="24"/>
        </w:rPr>
        <w:t>de novas tecnologias, inc</w:t>
      </w:r>
      <w:r w:rsidR="00B71F9E">
        <w:rPr>
          <w:rFonts w:ascii="Verdana" w:hAnsi="Verdana"/>
          <w:sz w:val="24"/>
          <w:szCs w:val="24"/>
        </w:rPr>
        <w:t xml:space="preserve">lusive inteligência artificial, </w:t>
      </w:r>
      <w:r w:rsidRPr="00E7459E">
        <w:rPr>
          <w:rFonts w:ascii="Verdana" w:hAnsi="Verdana"/>
          <w:sz w:val="24"/>
          <w:szCs w:val="24"/>
        </w:rPr>
        <w:t>voltados às atividades de gestão, fiscalização, lançamento, arrecadação, cobrança e controle de tributos;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em caráter geral: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a) assessorar, em </w:t>
      </w:r>
      <w:r w:rsidR="00B71F9E">
        <w:rPr>
          <w:rFonts w:ascii="Verdana" w:hAnsi="Verdana"/>
          <w:sz w:val="24"/>
          <w:szCs w:val="24"/>
        </w:rPr>
        <w:t xml:space="preserve">caráter individual ou em grupos </w:t>
      </w:r>
      <w:r w:rsidRPr="00E7459E">
        <w:rPr>
          <w:rFonts w:ascii="Verdana" w:hAnsi="Verdana"/>
          <w:sz w:val="24"/>
          <w:szCs w:val="24"/>
        </w:rPr>
        <w:t>de trabalho, as autoridades s</w:t>
      </w:r>
      <w:r w:rsidR="00B71F9E">
        <w:rPr>
          <w:rFonts w:ascii="Verdana" w:hAnsi="Verdana"/>
          <w:sz w:val="24"/>
          <w:szCs w:val="24"/>
        </w:rPr>
        <w:t xml:space="preserve">uperiores da Secretaria </w:t>
      </w:r>
      <w:r w:rsidRPr="00E7459E">
        <w:rPr>
          <w:rFonts w:ascii="Verdana" w:hAnsi="Verdana"/>
          <w:sz w:val="24"/>
          <w:szCs w:val="24"/>
        </w:rPr>
        <w:t>Municipal da Fazenda ou de outros órgãos da Administração e prestar-</w:t>
      </w:r>
      <w:r w:rsidR="00B71F9E">
        <w:rPr>
          <w:rFonts w:ascii="Verdana" w:hAnsi="Verdana"/>
          <w:sz w:val="24"/>
          <w:szCs w:val="24"/>
        </w:rPr>
        <w:t xml:space="preserve">lhes assistência especializada, </w:t>
      </w:r>
      <w:r w:rsidRPr="00E7459E">
        <w:rPr>
          <w:rFonts w:ascii="Verdana" w:hAnsi="Verdana"/>
          <w:sz w:val="24"/>
          <w:szCs w:val="24"/>
        </w:rPr>
        <w:t>com vistas à formu</w:t>
      </w:r>
      <w:r w:rsidR="00B71F9E">
        <w:rPr>
          <w:rFonts w:ascii="Verdana" w:hAnsi="Verdana"/>
          <w:sz w:val="24"/>
          <w:szCs w:val="24"/>
        </w:rPr>
        <w:t xml:space="preserve">lação e à adequação da política </w:t>
      </w:r>
      <w:r w:rsidRPr="00E7459E">
        <w:rPr>
          <w:rFonts w:ascii="Verdana" w:hAnsi="Verdana"/>
          <w:sz w:val="24"/>
          <w:szCs w:val="24"/>
        </w:rPr>
        <w:t>tributária ao desenv</w:t>
      </w:r>
      <w:r w:rsidR="00B71F9E">
        <w:rPr>
          <w:rFonts w:ascii="Verdana" w:hAnsi="Verdana"/>
          <w:sz w:val="24"/>
          <w:szCs w:val="24"/>
        </w:rPr>
        <w:t xml:space="preserve">olvimento econômico, envolvendo </w:t>
      </w:r>
      <w:r w:rsidRPr="00E7459E">
        <w:rPr>
          <w:rFonts w:ascii="Verdana" w:hAnsi="Verdana"/>
          <w:sz w:val="24"/>
          <w:szCs w:val="24"/>
        </w:rPr>
        <w:t>planejamento, coordenação, con</w:t>
      </w:r>
      <w:r w:rsidR="00B71F9E">
        <w:rPr>
          <w:rFonts w:ascii="Verdana" w:hAnsi="Verdana"/>
          <w:sz w:val="24"/>
          <w:szCs w:val="24"/>
        </w:rPr>
        <w:t xml:space="preserve">trole, supervisão, </w:t>
      </w:r>
      <w:r w:rsidRPr="00E7459E">
        <w:rPr>
          <w:rFonts w:ascii="Verdana" w:hAnsi="Verdana"/>
          <w:sz w:val="24"/>
          <w:szCs w:val="24"/>
        </w:rPr>
        <w:t>orientação e treinamento;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n) exercer relevante at</w:t>
      </w:r>
      <w:r w:rsidR="00B71F9E">
        <w:rPr>
          <w:rFonts w:ascii="Verdana" w:hAnsi="Verdana"/>
          <w:sz w:val="24"/>
          <w:szCs w:val="24"/>
        </w:rPr>
        <w:t xml:space="preserve">ividade, em benefício da gestão </w:t>
      </w:r>
      <w:r w:rsidRPr="00E7459E">
        <w:rPr>
          <w:rFonts w:ascii="Verdana" w:hAnsi="Verdana"/>
          <w:sz w:val="24"/>
          <w:szCs w:val="24"/>
        </w:rPr>
        <w:t>fiscal, no âmbito da S</w:t>
      </w:r>
      <w:r w:rsidR="00B71F9E">
        <w:rPr>
          <w:rFonts w:ascii="Verdana" w:hAnsi="Verdana"/>
          <w:sz w:val="24"/>
          <w:szCs w:val="24"/>
        </w:rPr>
        <w:t xml:space="preserve">ecretaria Municipal da Fazenda, </w:t>
      </w:r>
      <w:r w:rsidRPr="00E7459E">
        <w:rPr>
          <w:rFonts w:ascii="Verdana" w:hAnsi="Verdana"/>
          <w:sz w:val="24"/>
          <w:szCs w:val="24"/>
        </w:rPr>
        <w:t>que exija conhecimento técnico especializado compatível com o nível de for</w:t>
      </w:r>
      <w:r w:rsidR="00B71F9E">
        <w:rPr>
          <w:rFonts w:ascii="Verdana" w:hAnsi="Verdana"/>
          <w:sz w:val="24"/>
          <w:szCs w:val="24"/>
        </w:rPr>
        <w:t xml:space="preserve">mação exigida do cargo efetivo, </w:t>
      </w:r>
      <w:r w:rsidRPr="00E7459E">
        <w:rPr>
          <w:rFonts w:ascii="Verdana" w:hAnsi="Verdana"/>
          <w:sz w:val="24"/>
          <w:szCs w:val="24"/>
        </w:rPr>
        <w:t>prevista em ato do chefe da Pasta;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o) </w:t>
      </w:r>
      <w:proofErr w:type="gramStart"/>
      <w:r w:rsidRPr="00E7459E">
        <w:rPr>
          <w:rFonts w:ascii="Verdana" w:hAnsi="Verdana"/>
          <w:sz w:val="24"/>
          <w:szCs w:val="24"/>
        </w:rPr>
        <w:t>desenvolver es</w:t>
      </w:r>
      <w:r w:rsidR="00B71F9E">
        <w:rPr>
          <w:rFonts w:ascii="Verdana" w:hAnsi="Verdana"/>
          <w:sz w:val="24"/>
          <w:szCs w:val="24"/>
        </w:rPr>
        <w:t xml:space="preserve">tudos objetivando a previsão, o </w:t>
      </w:r>
      <w:r w:rsidRPr="00E7459E">
        <w:rPr>
          <w:rFonts w:ascii="Verdana" w:hAnsi="Verdana"/>
          <w:sz w:val="24"/>
          <w:szCs w:val="24"/>
        </w:rPr>
        <w:t>acompanhamento e a avaliação das receitas municipais.”</w:t>
      </w:r>
      <w:proofErr w:type="gramEnd"/>
      <w:r w:rsidRPr="00E7459E">
        <w:rPr>
          <w:rFonts w:ascii="Verdana" w:hAnsi="Verdana"/>
          <w:sz w:val="24"/>
          <w:szCs w:val="24"/>
        </w:rPr>
        <w:t xml:space="preserve"> (NR)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CAPÍTULO V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lastRenderedPageBreak/>
        <w:t>DISPOSIÇÕES GERAIS E FINAIS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39. Para efeito de interpretação da legislação tributária, notadamente da Lei </w:t>
      </w:r>
      <w:r w:rsidR="00B71F9E">
        <w:rPr>
          <w:rFonts w:ascii="Verdana" w:hAnsi="Verdana"/>
          <w:sz w:val="24"/>
          <w:szCs w:val="24"/>
        </w:rPr>
        <w:t xml:space="preserve">Complementar Federal nº 116, de </w:t>
      </w:r>
      <w:r w:rsidRPr="00E7459E">
        <w:rPr>
          <w:rFonts w:ascii="Verdana" w:hAnsi="Verdana"/>
          <w:sz w:val="24"/>
          <w:szCs w:val="24"/>
        </w:rPr>
        <w:t>31 de julho de 2003, e da Le</w:t>
      </w:r>
      <w:r w:rsidR="00B71F9E">
        <w:rPr>
          <w:rFonts w:ascii="Verdana" w:hAnsi="Verdana"/>
          <w:sz w:val="24"/>
          <w:szCs w:val="24"/>
        </w:rPr>
        <w:t xml:space="preserve">i Municipal nº 13.701, de 24 de </w:t>
      </w:r>
      <w:r w:rsidRPr="00E7459E">
        <w:rPr>
          <w:rFonts w:ascii="Verdana" w:hAnsi="Verdana"/>
          <w:sz w:val="24"/>
          <w:szCs w:val="24"/>
        </w:rPr>
        <w:t>dezembro de 2003, não inc</w:t>
      </w:r>
      <w:r w:rsidR="00B71F9E">
        <w:rPr>
          <w:rFonts w:ascii="Verdana" w:hAnsi="Verdana"/>
          <w:sz w:val="24"/>
          <w:szCs w:val="24"/>
        </w:rPr>
        <w:t xml:space="preserve">ide o Imposto Sobre Serviços de </w:t>
      </w:r>
      <w:r w:rsidRPr="00E7459E">
        <w:rPr>
          <w:rFonts w:ascii="Verdana" w:hAnsi="Verdana"/>
          <w:sz w:val="24"/>
          <w:szCs w:val="24"/>
        </w:rPr>
        <w:t>Qualquer Natureza – ISS sobre os recursos orçamentários repassados pelo Poder Público no âmbito dos contratos de gestão celebrados pela Administra</w:t>
      </w:r>
      <w:r w:rsidR="00B71F9E">
        <w:rPr>
          <w:rFonts w:ascii="Verdana" w:hAnsi="Verdana"/>
          <w:sz w:val="24"/>
          <w:szCs w:val="24"/>
        </w:rPr>
        <w:t xml:space="preserve">ção Pública da União, do Estado </w:t>
      </w:r>
      <w:r w:rsidRPr="00E7459E">
        <w:rPr>
          <w:rFonts w:ascii="Verdana" w:hAnsi="Verdana"/>
          <w:sz w:val="24"/>
          <w:szCs w:val="24"/>
        </w:rPr>
        <w:t>de São Paulo e do Municíp</w:t>
      </w:r>
      <w:r w:rsidR="00B71F9E">
        <w:rPr>
          <w:rFonts w:ascii="Verdana" w:hAnsi="Verdana"/>
          <w:sz w:val="24"/>
          <w:szCs w:val="24"/>
        </w:rPr>
        <w:t xml:space="preserve">io de São Paulo, com as pessoas </w:t>
      </w:r>
      <w:r w:rsidRPr="00E7459E">
        <w:rPr>
          <w:rFonts w:ascii="Verdana" w:hAnsi="Verdana"/>
          <w:sz w:val="24"/>
          <w:szCs w:val="24"/>
        </w:rPr>
        <w:t>jurídicas de direito privado, se</w:t>
      </w:r>
      <w:r w:rsidR="00B71F9E">
        <w:rPr>
          <w:rFonts w:ascii="Verdana" w:hAnsi="Verdana"/>
          <w:sz w:val="24"/>
          <w:szCs w:val="24"/>
        </w:rPr>
        <w:t xml:space="preserve">m fins lucrativos, qualificadas </w:t>
      </w:r>
      <w:r w:rsidRPr="00E7459E">
        <w:rPr>
          <w:rFonts w:ascii="Verdana" w:hAnsi="Verdana"/>
          <w:sz w:val="24"/>
          <w:szCs w:val="24"/>
        </w:rPr>
        <w:t>como organizações sociais da ár</w:t>
      </w:r>
      <w:r w:rsidR="00B71F9E">
        <w:rPr>
          <w:rFonts w:ascii="Verdana" w:hAnsi="Verdana"/>
          <w:sz w:val="24"/>
          <w:szCs w:val="24"/>
        </w:rPr>
        <w:t xml:space="preserve">ea de cultura, saúde, esportes, </w:t>
      </w:r>
      <w:r w:rsidRPr="00E7459E">
        <w:rPr>
          <w:rFonts w:ascii="Verdana" w:hAnsi="Verdana"/>
          <w:sz w:val="24"/>
          <w:szCs w:val="24"/>
        </w:rPr>
        <w:t>lazer e recreação, para proteção e conservação do meio ambiente e promoção de investi</w:t>
      </w:r>
      <w:r w:rsidR="00B71F9E">
        <w:rPr>
          <w:rFonts w:ascii="Verdana" w:hAnsi="Verdana"/>
          <w:sz w:val="24"/>
          <w:szCs w:val="24"/>
        </w:rPr>
        <w:t xml:space="preserve">mentos, de competitividade e de </w:t>
      </w:r>
      <w:r w:rsidRPr="00E7459E">
        <w:rPr>
          <w:rFonts w:ascii="Verdana" w:hAnsi="Verdana"/>
          <w:sz w:val="24"/>
          <w:szCs w:val="24"/>
        </w:rPr>
        <w:t>desenvolvimento.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A não incidê</w:t>
      </w:r>
      <w:r w:rsidR="00B71F9E">
        <w:rPr>
          <w:rFonts w:ascii="Verdana" w:hAnsi="Verdana"/>
          <w:sz w:val="24"/>
          <w:szCs w:val="24"/>
        </w:rPr>
        <w:t xml:space="preserve">ncia tributária a que se refere </w:t>
      </w:r>
      <w:r w:rsidRPr="00E7459E">
        <w:rPr>
          <w:rFonts w:ascii="Verdana" w:hAnsi="Verdana"/>
          <w:sz w:val="24"/>
          <w:szCs w:val="24"/>
        </w:rPr>
        <w:t>o caput deste artigo: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 - abrange somente os re</w:t>
      </w:r>
      <w:r w:rsidR="00B71F9E">
        <w:rPr>
          <w:rFonts w:ascii="Verdana" w:hAnsi="Verdana"/>
          <w:sz w:val="24"/>
          <w:szCs w:val="24"/>
        </w:rPr>
        <w:t xml:space="preserve">cursos orçamentários destinados </w:t>
      </w:r>
      <w:r w:rsidRPr="00E7459E">
        <w:rPr>
          <w:rFonts w:ascii="Verdana" w:hAnsi="Verdana"/>
          <w:sz w:val="24"/>
          <w:szCs w:val="24"/>
        </w:rPr>
        <w:t>pelo Poder Público às organizações sociais;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II - não abrange terce</w:t>
      </w:r>
      <w:r w:rsidR="00B71F9E">
        <w:rPr>
          <w:rFonts w:ascii="Verdana" w:hAnsi="Verdana"/>
          <w:sz w:val="24"/>
          <w:szCs w:val="24"/>
        </w:rPr>
        <w:t xml:space="preserve">iro contratado pela organização </w:t>
      </w:r>
      <w:r w:rsidRPr="00E7459E">
        <w:rPr>
          <w:rFonts w:ascii="Verdana" w:hAnsi="Verdana"/>
          <w:sz w:val="24"/>
          <w:szCs w:val="24"/>
        </w:rPr>
        <w:t>social para execução de serviços a</w:t>
      </w:r>
      <w:r w:rsidR="00B71F9E">
        <w:rPr>
          <w:rFonts w:ascii="Verdana" w:hAnsi="Verdana"/>
          <w:sz w:val="24"/>
          <w:szCs w:val="24"/>
        </w:rPr>
        <w:t xml:space="preserve">fetos à parceria desta com </w:t>
      </w:r>
      <w:r w:rsidRPr="00E7459E">
        <w:rPr>
          <w:rFonts w:ascii="Verdana" w:hAnsi="Verdana"/>
          <w:sz w:val="24"/>
          <w:szCs w:val="24"/>
        </w:rPr>
        <w:t>o Poder Público.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40. O disposto no art. 39 aplica-se a todos os processos administrativos e judiciais</w:t>
      </w:r>
      <w:r w:rsidR="00B71F9E">
        <w:rPr>
          <w:rFonts w:ascii="Verdana" w:hAnsi="Verdana"/>
          <w:sz w:val="24"/>
          <w:szCs w:val="24"/>
        </w:rPr>
        <w:t xml:space="preserve"> em curso, ficando revogados 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>. 3º e 4º da Lei nº 16.127, de 12 de março de 2015.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Art. 41. Ficam revogados, a partir </w:t>
      </w:r>
      <w:r w:rsidR="00B71F9E">
        <w:rPr>
          <w:rFonts w:ascii="Verdana" w:hAnsi="Verdana"/>
          <w:sz w:val="24"/>
          <w:szCs w:val="24"/>
        </w:rPr>
        <w:t xml:space="preserve">de 1º de janeiro de 2022, </w:t>
      </w:r>
      <w:r w:rsidRPr="00E7459E">
        <w:rPr>
          <w:rFonts w:ascii="Verdana" w:hAnsi="Verdana"/>
          <w:sz w:val="24"/>
          <w:szCs w:val="24"/>
        </w:rPr>
        <w:t xml:space="preserve">os </w:t>
      </w:r>
      <w:proofErr w:type="spellStart"/>
      <w:r w:rsidRPr="00E7459E">
        <w:rPr>
          <w:rFonts w:ascii="Verdana" w:hAnsi="Verdana"/>
          <w:sz w:val="24"/>
          <w:szCs w:val="24"/>
        </w:rPr>
        <w:t>arts</w:t>
      </w:r>
      <w:proofErr w:type="spellEnd"/>
      <w:r w:rsidRPr="00E7459E">
        <w:rPr>
          <w:rFonts w:ascii="Verdana" w:hAnsi="Verdana"/>
          <w:sz w:val="24"/>
          <w:szCs w:val="24"/>
        </w:rPr>
        <w:t>. 6º, 7º, 8º e 10 da Lei</w:t>
      </w:r>
      <w:r w:rsidR="00B71F9E">
        <w:rPr>
          <w:rFonts w:ascii="Verdana" w:hAnsi="Verdana"/>
          <w:sz w:val="24"/>
          <w:szCs w:val="24"/>
        </w:rPr>
        <w:t xml:space="preserve"> nº 15.889, de </w:t>
      </w:r>
      <w:proofErr w:type="gramStart"/>
      <w:r w:rsidR="00B71F9E">
        <w:rPr>
          <w:rFonts w:ascii="Verdana" w:hAnsi="Verdana"/>
          <w:sz w:val="24"/>
          <w:szCs w:val="24"/>
        </w:rPr>
        <w:t>5</w:t>
      </w:r>
      <w:proofErr w:type="gramEnd"/>
      <w:r w:rsidR="00B71F9E">
        <w:rPr>
          <w:rFonts w:ascii="Verdana" w:hAnsi="Verdana"/>
          <w:sz w:val="24"/>
          <w:szCs w:val="24"/>
        </w:rPr>
        <w:t xml:space="preserve"> de novembro de </w:t>
      </w:r>
      <w:r w:rsidRPr="00E7459E">
        <w:rPr>
          <w:rFonts w:ascii="Verdana" w:hAnsi="Verdana"/>
          <w:sz w:val="24"/>
          <w:szCs w:val="24"/>
        </w:rPr>
        <w:t>2013, os quais serão aplicáveis</w:t>
      </w:r>
      <w:r w:rsidR="00B71F9E">
        <w:rPr>
          <w:rFonts w:ascii="Verdana" w:hAnsi="Verdana"/>
          <w:sz w:val="24"/>
          <w:szCs w:val="24"/>
        </w:rPr>
        <w:t xml:space="preserve"> para fatos geradores ocorridos </w:t>
      </w:r>
      <w:r w:rsidRPr="00E7459E">
        <w:rPr>
          <w:rFonts w:ascii="Verdana" w:hAnsi="Verdana"/>
          <w:sz w:val="24"/>
          <w:szCs w:val="24"/>
        </w:rPr>
        <w:t>até 31 de dezembro de 2021, inclusive na hipótese de lançamento retroativo.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Parágrafo único. Para a apli</w:t>
      </w:r>
      <w:r w:rsidR="00B71F9E">
        <w:rPr>
          <w:rFonts w:ascii="Verdana" w:hAnsi="Verdana"/>
          <w:sz w:val="24"/>
          <w:szCs w:val="24"/>
        </w:rPr>
        <w:t xml:space="preserve">cação do disposto no Capítulo </w:t>
      </w:r>
      <w:r w:rsidRPr="00E7459E">
        <w:rPr>
          <w:rFonts w:ascii="Verdana" w:hAnsi="Verdana"/>
          <w:sz w:val="24"/>
          <w:szCs w:val="24"/>
        </w:rPr>
        <w:t>I desta Lei, observar-se-á a regra</w:t>
      </w:r>
      <w:r w:rsidR="00B71F9E">
        <w:rPr>
          <w:rFonts w:ascii="Verdana" w:hAnsi="Verdana"/>
          <w:sz w:val="24"/>
          <w:szCs w:val="24"/>
        </w:rPr>
        <w:t xml:space="preserve"> estabelecida no art. 9º da Lei </w:t>
      </w:r>
      <w:r w:rsidRPr="00E7459E">
        <w:rPr>
          <w:rFonts w:ascii="Verdana" w:hAnsi="Verdana"/>
          <w:sz w:val="24"/>
          <w:szCs w:val="24"/>
        </w:rPr>
        <w:t>nº 15.889, de 2013, e respectivas alterações.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42. Fica revogado o art</w:t>
      </w:r>
      <w:r w:rsidR="00B71F9E">
        <w:rPr>
          <w:rFonts w:ascii="Verdana" w:hAnsi="Verdana"/>
          <w:sz w:val="24"/>
          <w:szCs w:val="24"/>
        </w:rPr>
        <w:t xml:space="preserve">. 2º da Lei nº 17.584, de 26 de </w:t>
      </w:r>
      <w:r w:rsidRPr="00E7459E">
        <w:rPr>
          <w:rFonts w:ascii="Verdana" w:hAnsi="Verdana"/>
          <w:sz w:val="24"/>
          <w:szCs w:val="24"/>
        </w:rPr>
        <w:t>julho de 2021.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43. Fica autorizada a criação pelo Poder Executivo do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Cartão Emergencial, a ser pag</w:t>
      </w:r>
      <w:r w:rsidR="00B71F9E">
        <w:rPr>
          <w:rFonts w:ascii="Verdana" w:hAnsi="Verdana"/>
          <w:sz w:val="24"/>
          <w:szCs w:val="24"/>
        </w:rPr>
        <w:t xml:space="preserve">o em parcela única nos casos de </w:t>
      </w:r>
      <w:r w:rsidRPr="00E7459E">
        <w:rPr>
          <w:rFonts w:ascii="Verdana" w:hAnsi="Verdana"/>
          <w:sz w:val="24"/>
          <w:szCs w:val="24"/>
        </w:rPr>
        <w:t>risco iminente, desastre ou si</w:t>
      </w:r>
      <w:r w:rsidR="00B71F9E">
        <w:rPr>
          <w:rFonts w:ascii="Verdana" w:hAnsi="Verdana"/>
          <w:sz w:val="24"/>
          <w:szCs w:val="24"/>
        </w:rPr>
        <w:t xml:space="preserve">tuação de calamidade pública, a </w:t>
      </w:r>
      <w:r w:rsidRPr="00E7459E">
        <w:rPr>
          <w:rFonts w:ascii="Verdana" w:hAnsi="Verdana"/>
          <w:sz w:val="24"/>
          <w:szCs w:val="24"/>
        </w:rPr>
        <w:t>ser regulamentado pelo Poder Executivo.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Art. 44. A Lei nº 17.557,</w:t>
      </w:r>
      <w:r w:rsidR="00B71F9E">
        <w:rPr>
          <w:rFonts w:ascii="Verdana" w:hAnsi="Verdana"/>
          <w:sz w:val="24"/>
          <w:szCs w:val="24"/>
        </w:rPr>
        <w:t xml:space="preserve"> de 26 de maio de 2021, passa a </w:t>
      </w:r>
      <w:r w:rsidRPr="00E7459E">
        <w:rPr>
          <w:rFonts w:ascii="Verdana" w:hAnsi="Verdana"/>
          <w:sz w:val="24"/>
          <w:szCs w:val="24"/>
        </w:rPr>
        <w:t>vigorar com as seguintes alterações: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 xml:space="preserve">“Art. </w:t>
      </w:r>
      <w:proofErr w:type="gramStart"/>
      <w:r w:rsidRPr="00E7459E">
        <w:rPr>
          <w:rFonts w:ascii="Verdana" w:hAnsi="Verdana"/>
          <w:sz w:val="24"/>
          <w:szCs w:val="24"/>
        </w:rPr>
        <w:t>1º ...</w:t>
      </w:r>
      <w:proofErr w:type="gramEnd"/>
      <w:r w:rsidRPr="00E7459E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</w:p>
    <w:p w:rsidR="00E7459E" w:rsidRP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59E">
        <w:rPr>
          <w:rFonts w:ascii="Verdana" w:hAnsi="Verdana"/>
          <w:sz w:val="24"/>
          <w:szCs w:val="24"/>
        </w:rPr>
        <w:t>..........</w:t>
      </w:r>
      <w:proofErr w:type="gramEnd"/>
    </w:p>
    <w:p w:rsidR="00E7459E" w:rsidRDefault="00E7459E" w:rsidP="00E7459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59E">
        <w:rPr>
          <w:rFonts w:ascii="Verdana" w:hAnsi="Verdana"/>
          <w:sz w:val="24"/>
          <w:szCs w:val="24"/>
        </w:rPr>
        <w:t>§ 2º À exceção do quanto previsto pelo § 3º deste artigo, não poderão ser i</w:t>
      </w:r>
      <w:r w:rsidR="00B71F9E">
        <w:rPr>
          <w:rFonts w:ascii="Verdana" w:hAnsi="Verdana"/>
          <w:sz w:val="24"/>
          <w:szCs w:val="24"/>
        </w:rPr>
        <w:t xml:space="preserve">ncluídos no PPI 2021 os débitos </w:t>
      </w:r>
      <w:r w:rsidRPr="00E7459E">
        <w:rPr>
          <w:rFonts w:ascii="Verdana" w:hAnsi="Verdana"/>
          <w:sz w:val="24"/>
          <w:szCs w:val="24"/>
        </w:rPr>
        <w:t>referentes à: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III - (Revogado).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§ 3º Poderão ser transferidos para o PPI 2021 os débitos tributários re</w:t>
      </w:r>
      <w:r w:rsidR="00B71F9E">
        <w:rPr>
          <w:rFonts w:ascii="Verdana" w:hAnsi="Verdana"/>
          <w:sz w:val="24"/>
          <w:szCs w:val="24"/>
        </w:rPr>
        <w:t xml:space="preserve">manescentes de parcelamentos em </w:t>
      </w:r>
      <w:r w:rsidRPr="00D855C4">
        <w:rPr>
          <w:rFonts w:ascii="Verdana" w:hAnsi="Verdana"/>
          <w:sz w:val="24"/>
          <w:szCs w:val="24"/>
        </w:rPr>
        <w:t xml:space="preserve">andamento, celebrados na </w:t>
      </w:r>
      <w:r w:rsidRPr="00D855C4">
        <w:rPr>
          <w:rFonts w:ascii="Verdana" w:hAnsi="Verdana"/>
          <w:sz w:val="24"/>
          <w:szCs w:val="24"/>
        </w:rPr>
        <w:lastRenderedPageBreak/>
        <w:t>conformidade do art. 1º da</w:t>
      </w:r>
      <w:r w:rsidR="00B71F9E">
        <w:rPr>
          <w:rFonts w:ascii="Verdana" w:hAnsi="Verdana"/>
          <w:sz w:val="24"/>
          <w:szCs w:val="24"/>
        </w:rPr>
        <w:t xml:space="preserve"> </w:t>
      </w:r>
      <w:r w:rsidRPr="00D855C4">
        <w:rPr>
          <w:rFonts w:ascii="Verdana" w:hAnsi="Verdana"/>
          <w:sz w:val="24"/>
          <w:szCs w:val="24"/>
        </w:rPr>
        <w:t xml:space="preserve">Lei nº 14.256, de 29 de dezembro de 2006, e art. 1º </w:t>
      </w:r>
      <w:proofErr w:type="gramStart"/>
      <w:r w:rsidRPr="00D855C4">
        <w:rPr>
          <w:rFonts w:ascii="Verdana" w:hAnsi="Verdana"/>
          <w:sz w:val="24"/>
          <w:szCs w:val="24"/>
        </w:rPr>
        <w:t>da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Lei nº 16.240, de 22 de julho de 2015.”</w:t>
      </w:r>
      <w:proofErr w:type="gramEnd"/>
      <w:r w:rsidRPr="00D855C4">
        <w:rPr>
          <w:rFonts w:ascii="Verdana" w:hAnsi="Verdana"/>
          <w:sz w:val="24"/>
          <w:szCs w:val="24"/>
        </w:rPr>
        <w:t xml:space="preserve"> (NR)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“Art. </w:t>
      </w:r>
      <w:proofErr w:type="gramStart"/>
      <w:r w:rsidRPr="00D855C4">
        <w:rPr>
          <w:rFonts w:ascii="Verdana" w:hAnsi="Verdana"/>
          <w:sz w:val="24"/>
          <w:szCs w:val="24"/>
        </w:rPr>
        <w:t>2º ...</w:t>
      </w:r>
      <w:proofErr w:type="gramEnd"/>
      <w:r w:rsidRPr="00D855C4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§ 8º Na hipótese de </w:t>
      </w:r>
      <w:r w:rsidR="00B71F9E">
        <w:rPr>
          <w:rFonts w:ascii="Verdana" w:hAnsi="Verdana"/>
          <w:sz w:val="24"/>
          <w:szCs w:val="24"/>
        </w:rPr>
        <w:t xml:space="preserve">inclusão de débitos tributários </w:t>
      </w:r>
      <w:r w:rsidRPr="00D855C4">
        <w:rPr>
          <w:rFonts w:ascii="Verdana" w:hAnsi="Verdana"/>
          <w:sz w:val="24"/>
          <w:szCs w:val="24"/>
        </w:rPr>
        <w:t>remanescentes de parcelamento ainda em andament</w:t>
      </w:r>
      <w:r w:rsidR="00B71F9E">
        <w:rPr>
          <w:rFonts w:ascii="Verdana" w:hAnsi="Verdana"/>
          <w:sz w:val="24"/>
          <w:szCs w:val="24"/>
        </w:rPr>
        <w:t xml:space="preserve">o </w:t>
      </w:r>
      <w:r w:rsidRPr="00D855C4">
        <w:rPr>
          <w:rFonts w:ascii="Verdana" w:hAnsi="Verdana"/>
          <w:sz w:val="24"/>
          <w:szCs w:val="24"/>
        </w:rPr>
        <w:t>a que se refere o § 3º do</w:t>
      </w:r>
      <w:r w:rsidR="00B71F9E">
        <w:rPr>
          <w:rFonts w:ascii="Verdana" w:hAnsi="Verdana"/>
          <w:sz w:val="24"/>
          <w:szCs w:val="24"/>
        </w:rPr>
        <w:t xml:space="preserve"> art. 1º desta Lei, o pedido de </w:t>
      </w:r>
      <w:r w:rsidRPr="00D855C4">
        <w:rPr>
          <w:rFonts w:ascii="Verdana" w:hAnsi="Verdana"/>
          <w:sz w:val="24"/>
          <w:szCs w:val="24"/>
        </w:rPr>
        <w:t xml:space="preserve">transferência deverá </w:t>
      </w:r>
      <w:r w:rsidR="00B71F9E">
        <w:rPr>
          <w:rFonts w:ascii="Verdana" w:hAnsi="Verdana"/>
          <w:sz w:val="24"/>
          <w:szCs w:val="24"/>
        </w:rPr>
        <w:t xml:space="preserve">ser efetuado até 31 de dezembro </w:t>
      </w:r>
      <w:r w:rsidRPr="00D855C4">
        <w:rPr>
          <w:rFonts w:ascii="Verdana" w:hAnsi="Verdana"/>
          <w:sz w:val="24"/>
          <w:szCs w:val="24"/>
        </w:rPr>
        <w:t>de 2021, tomando-</w:t>
      </w:r>
      <w:r w:rsidR="00B71F9E">
        <w:rPr>
          <w:rFonts w:ascii="Verdana" w:hAnsi="Verdana"/>
          <w:sz w:val="24"/>
          <w:szCs w:val="24"/>
        </w:rPr>
        <w:t xml:space="preserve">se como base o saldo devedor na </w:t>
      </w:r>
      <w:r w:rsidRPr="00D855C4">
        <w:rPr>
          <w:rFonts w:ascii="Verdana" w:hAnsi="Verdana"/>
          <w:sz w:val="24"/>
          <w:szCs w:val="24"/>
        </w:rPr>
        <w:t>data da transferência, mantidas as reduções concedidas pelas leis do respectivo parcelamento originário.” (NR</w:t>
      </w:r>
      <w:proofErr w:type="gramStart"/>
      <w:r w:rsidRPr="00D855C4">
        <w:rPr>
          <w:rFonts w:ascii="Verdana" w:hAnsi="Verdana"/>
          <w:sz w:val="24"/>
          <w:szCs w:val="24"/>
        </w:rPr>
        <w:t>)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“Art. 11. Não serão re</w:t>
      </w:r>
      <w:r w:rsidR="00B71F9E">
        <w:rPr>
          <w:rFonts w:ascii="Verdana" w:hAnsi="Verdana"/>
          <w:sz w:val="24"/>
          <w:szCs w:val="24"/>
        </w:rPr>
        <w:t xml:space="preserve">stituídas, no todo ou em parte, </w:t>
      </w:r>
      <w:r w:rsidRPr="00D855C4">
        <w:rPr>
          <w:rFonts w:ascii="Verdana" w:hAnsi="Verdana"/>
          <w:sz w:val="24"/>
          <w:szCs w:val="24"/>
        </w:rPr>
        <w:t>com fundamento nas disposições desta Lei, quaisquer importâncias rec</w:t>
      </w:r>
      <w:r w:rsidR="00B71F9E">
        <w:rPr>
          <w:rFonts w:ascii="Verdana" w:hAnsi="Verdana"/>
          <w:sz w:val="24"/>
          <w:szCs w:val="24"/>
        </w:rPr>
        <w:t xml:space="preserve">olhidas anteriormente ao início= </w:t>
      </w:r>
      <w:r w:rsidRPr="00D855C4">
        <w:rPr>
          <w:rFonts w:ascii="Verdana" w:hAnsi="Verdana"/>
          <w:sz w:val="24"/>
          <w:szCs w:val="24"/>
        </w:rPr>
        <w:t>de sua vigência, e</w:t>
      </w:r>
      <w:r w:rsidR="00B71F9E">
        <w:rPr>
          <w:rFonts w:ascii="Verdana" w:hAnsi="Verdana"/>
          <w:sz w:val="24"/>
          <w:szCs w:val="24"/>
        </w:rPr>
        <w:t xml:space="preserve">xceto em caso de reconhecimento </w:t>
      </w:r>
      <w:r w:rsidRPr="00D855C4">
        <w:rPr>
          <w:rFonts w:ascii="Verdana" w:hAnsi="Verdana"/>
          <w:sz w:val="24"/>
          <w:szCs w:val="24"/>
        </w:rPr>
        <w:t>administrativo e/ou judicial de ilegalidade e/ou inconstitucionalidade da ex</w:t>
      </w:r>
      <w:r w:rsidR="00B71F9E">
        <w:rPr>
          <w:rFonts w:ascii="Verdana" w:hAnsi="Verdana"/>
          <w:sz w:val="24"/>
          <w:szCs w:val="24"/>
        </w:rPr>
        <w:t xml:space="preserve">igência fiscal que deu causa ao </w:t>
      </w:r>
      <w:r w:rsidRPr="00D855C4">
        <w:rPr>
          <w:rFonts w:ascii="Verdana" w:hAnsi="Verdana"/>
          <w:sz w:val="24"/>
          <w:szCs w:val="24"/>
        </w:rPr>
        <w:t>referido pagamento</w:t>
      </w:r>
      <w:r w:rsidR="00B71F9E">
        <w:rPr>
          <w:rFonts w:ascii="Verdana" w:hAnsi="Verdana"/>
          <w:sz w:val="24"/>
          <w:szCs w:val="24"/>
        </w:rPr>
        <w:t xml:space="preserve"> e que somente foram declaradas </w:t>
      </w:r>
      <w:r w:rsidRPr="00D855C4">
        <w:rPr>
          <w:rFonts w:ascii="Verdana" w:hAnsi="Verdana"/>
          <w:sz w:val="24"/>
          <w:szCs w:val="24"/>
        </w:rPr>
        <w:t>supervenientemente.” (NR</w:t>
      </w:r>
      <w:proofErr w:type="gramStart"/>
      <w:r w:rsidRPr="00D855C4">
        <w:rPr>
          <w:rFonts w:ascii="Verdana" w:hAnsi="Verdana"/>
          <w:sz w:val="24"/>
          <w:szCs w:val="24"/>
        </w:rPr>
        <w:t>)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Art. 45. A Lei nº 16.240, </w:t>
      </w:r>
      <w:r w:rsidR="00B71F9E">
        <w:rPr>
          <w:rFonts w:ascii="Verdana" w:hAnsi="Verdana"/>
          <w:sz w:val="24"/>
          <w:szCs w:val="24"/>
        </w:rPr>
        <w:t xml:space="preserve">de 22 de julho de 2015, passa a </w:t>
      </w:r>
      <w:r w:rsidRPr="00D855C4">
        <w:rPr>
          <w:rFonts w:ascii="Verdana" w:hAnsi="Verdana"/>
          <w:sz w:val="24"/>
          <w:szCs w:val="24"/>
        </w:rPr>
        <w:t>vigorar com as seguintes alterações: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“Art. 10.</w:t>
      </w:r>
      <w:proofErr w:type="gramEnd"/>
      <w:r w:rsidRPr="00D855C4">
        <w:rPr>
          <w:rFonts w:ascii="Verdana" w:hAnsi="Verdana"/>
          <w:sz w:val="24"/>
          <w:szCs w:val="24"/>
        </w:rPr>
        <w:t xml:space="preserve"> O sujeito passivo somente poderá ser excluído do PRD diante da ocorrência de uma das seguintes hipóteses: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II - estar em atraso há mais de 90 (noventa) dias c</w:t>
      </w:r>
      <w:r w:rsidR="00B71F9E">
        <w:rPr>
          <w:rFonts w:ascii="Verdana" w:hAnsi="Verdana"/>
          <w:sz w:val="24"/>
          <w:szCs w:val="24"/>
        </w:rPr>
        <w:t xml:space="preserve">om </w:t>
      </w:r>
      <w:r w:rsidRPr="00D855C4">
        <w:rPr>
          <w:rFonts w:ascii="Verdana" w:hAnsi="Verdana"/>
          <w:sz w:val="24"/>
          <w:szCs w:val="24"/>
        </w:rPr>
        <w:t>o pagamento de qualquer</w:t>
      </w:r>
      <w:r w:rsidR="00B71F9E">
        <w:rPr>
          <w:rFonts w:ascii="Verdana" w:hAnsi="Verdana"/>
          <w:sz w:val="24"/>
          <w:szCs w:val="24"/>
        </w:rPr>
        <w:t xml:space="preserve"> parcela, inclusive a referente </w:t>
      </w:r>
      <w:proofErr w:type="gramStart"/>
      <w:r w:rsidRPr="00D855C4">
        <w:rPr>
          <w:rFonts w:ascii="Verdana" w:hAnsi="Verdana"/>
          <w:sz w:val="24"/>
          <w:szCs w:val="24"/>
        </w:rPr>
        <w:t>a</w:t>
      </w:r>
      <w:proofErr w:type="gramEnd"/>
      <w:r w:rsidRPr="00D855C4">
        <w:rPr>
          <w:rFonts w:ascii="Verdana" w:hAnsi="Verdana"/>
          <w:sz w:val="24"/>
          <w:szCs w:val="24"/>
        </w:rPr>
        <w:t xml:space="preserve"> eventual saldo resid</w:t>
      </w:r>
      <w:r w:rsidR="00B71F9E">
        <w:rPr>
          <w:rFonts w:ascii="Verdana" w:hAnsi="Verdana"/>
          <w:sz w:val="24"/>
          <w:szCs w:val="24"/>
        </w:rPr>
        <w:t xml:space="preserve">ual do parcelamento e desde que </w:t>
      </w:r>
      <w:r w:rsidRPr="00D855C4">
        <w:rPr>
          <w:rFonts w:ascii="Verdana" w:hAnsi="Verdana"/>
          <w:sz w:val="24"/>
          <w:szCs w:val="24"/>
        </w:rPr>
        <w:t xml:space="preserve">notificado previamente, </w:t>
      </w:r>
      <w:r w:rsidR="00B71F9E">
        <w:rPr>
          <w:rFonts w:ascii="Verdana" w:hAnsi="Verdana"/>
          <w:sz w:val="24"/>
          <w:szCs w:val="24"/>
        </w:rPr>
        <w:t xml:space="preserve">deixe de saldar a(s) parcela(s) </w:t>
      </w:r>
      <w:r w:rsidRPr="00D855C4">
        <w:rPr>
          <w:rFonts w:ascii="Verdana" w:hAnsi="Verdana"/>
          <w:sz w:val="24"/>
          <w:szCs w:val="24"/>
        </w:rPr>
        <w:t>em aberto dentro de 30 (trinta) dias;” (NR)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46. O art. 10 da Lei nº 16.240, de 22 d</w:t>
      </w:r>
      <w:r w:rsidR="00B71F9E">
        <w:rPr>
          <w:rFonts w:ascii="Verdana" w:hAnsi="Verdana"/>
          <w:sz w:val="24"/>
          <w:szCs w:val="24"/>
        </w:rPr>
        <w:t xml:space="preserve">e julho de 2015, </w:t>
      </w:r>
      <w:r w:rsidRPr="00D855C4">
        <w:rPr>
          <w:rFonts w:ascii="Verdana" w:hAnsi="Verdana"/>
          <w:sz w:val="24"/>
          <w:szCs w:val="24"/>
        </w:rPr>
        <w:t>passa a vigorar acrescido do § 3º: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“Art. 10</w:t>
      </w:r>
      <w:proofErr w:type="gramStart"/>
      <w:r w:rsidRPr="00D855C4">
        <w:rPr>
          <w:rFonts w:ascii="Verdana" w:hAnsi="Verdana"/>
          <w:sz w:val="24"/>
          <w:szCs w:val="24"/>
        </w:rPr>
        <w:t>. ...</w:t>
      </w:r>
      <w:proofErr w:type="gramEnd"/>
      <w:r w:rsidRPr="00D855C4">
        <w:rPr>
          <w:rFonts w:ascii="Verdana" w:hAnsi="Verdana"/>
          <w:sz w:val="24"/>
          <w:szCs w:val="24"/>
        </w:rPr>
        <w:t>.............................................................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§ 3º Ocorrendo uma das hipóteses previstas nos incisos II e III do caput </w:t>
      </w:r>
      <w:r w:rsidR="00B71F9E">
        <w:rPr>
          <w:rFonts w:ascii="Verdana" w:hAnsi="Verdana"/>
          <w:sz w:val="24"/>
          <w:szCs w:val="24"/>
        </w:rPr>
        <w:t xml:space="preserve">deste artigo, o sujeito passivo </w:t>
      </w:r>
      <w:r w:rsidRPr="00D855C4">
        <w:rPr>
          <w:rFonts w:ascii="Verdana" w:hAnsi="Verdana"/>
          <w:sz w:val="24"/>
          <w:szCs w:val="24"/>
        </w:rPr>
        <w:t>não será excluí</w:t>
      </w:r>
      <w:r w:rsidR="00B71F9E">
        <w:rPr>
          <w:rFonts w:ascii="Verdana" w:hAnsi="Verdana"/>
          <w:sz w:val="24"/>
          <w:szCs w:val="24"/>
        </w:rPr>
        <w:t xml:space="preserve">do do PRD se o saldo devedor em </w:t>
      </w:r>
      <w:r w:rsidRPr="00D855C4">
        <w:rPr>
          <w:rFonts w:ascii="Verdana" w:hAnsi="Verdana"/>
          <w:sz w:val="24"/>
          <w:szCs w:val="24"/>
        </w:rPr>
        <w:t xml:space="preserve">aberto for integralmente pago até o prazo de </w:t>
      </w:r>
      <w:proofErr w:type="gramStart"/>
      <w:r w:rsidRPr="00D855C4">
        <w:rPr>
          <w:rFonts w:ascii="Verdana" w:hAnsi="Verdana"/>
          <w:sz w:val="24"/>
          <w:szCs w:val="24"/>
        </w:rPr>
        <w:t>30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(</w:t>
      </w:r>
      <w:proofErr w:type="gramStart"/>
      <w:r w:rsidRPr="00D855C4">
        <w:rPr>
          <w:rFonts w:ascii="Verdana" w:hAnsi="Verdana"/>
          <w:sz w:val="24"/>
          <w:szCs w:val="24"/>
        </w:rPr>
        <w:t>trinta) dias, contados da sua notificação administrativa, ficando convalidada sua permanência.”</w:t>
      </w:r>
      <w:proofErr w:type="gramEnd"/>
      <w:r w:rsidRPr="00D855C4">
        <w:rPr>
          <w:rFonts w:ascii="Verdana" w:hAnsi="Verdana"/>
          <w:sz w:val="24"/>
          <w:szCs w:val="24"/>
        </w:rPr>
        <w:t xml:space="preserve"> (NR)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47. Fica o Poder E</w:t>
      </w:r>
      <w:r w:rsidR="00B71F9E">
        <w:rPr>
          <w:rFonts w:ascii="Verdana" w:hAnsi="Verdana"/>
          <w:sz w:val="24"/>
          <w:szCs w:val="24"/>
        </w:rPr>
        <w:t xml:space="preserve">xecutivo autorizado a efetuar o </w:t>
      </w:r>
      <w:r w:rsidRPr="00D855C4">
        <w:rPr>
          <w:rFonts w:ascii="Verdana" w:hAnsi="Verdana"/>
          <w:sz w:val="24"/>
          <w:szCs w:val="24"/>
        </w:rPr>
        <w:t>pagamento de aluguel de imóv</w:t>
      </w:r>
      <w:r w:rsidR="00B71F9E">
        <w:rPr>
          <w:rFonts w:ascii="Verdana" w:hAnsi="Verdana"/>
          <w:sz w:val="24"/>
          <w:szCs w:val="24"/>
        </w:rPr>
        <w:t xml:space="preserve">eis utilizados por organizações </w:t>
      </w:r>
      <w:r w:rsidRPr="00D855C4">
        <w:rPr>
          <w:rFonts w:ascii="Verdana" w:hAnsi="Verdana"/>
          <w:sz w:val="24"/>
          <w:szCs w:val="24"/>
        </w:rPr>
        <w:t>da sociedade civil na execuçã</w:t>
      </w:r>
      <w:r w:rsidR="00B71F9E">
        <w:rPr>
          <w:rFonts w:ascii="Verdana" w:hAnsi="Verdana"/>
          <w:sz w:val="24"/>
          <w:szCs w:val="24"/>
        </w:rPr>
        <w:t xml:space="preserve">o de objetos previstos em termo </w:t>
      </w:r>
      <w:r w:rsidRPr="00D855C4">
        <w:rPr>
          <w:rFonts w:ascii="Verdana" w:hAnsi="Verdana"/>
          <w:sz w:val="24"/>
          <w:szCs w:val="24"/>
        </w:rPr>
        <w:t>de colaboração, termos de p</w:t>
      </w:r>
      <w:r w:rsidR="00B71F9E">
        <w:rPr>
          <w:rFonts w:ascii="Verdana" w:hAnsi="Verdana"/>
          <w:sz w:val="24"/>
          <w:szCs w:val="24"/>
        </w:rPr>
        <w:t xml:space="preserve">arceria, convênios, ainda que o </w:t>
      </w:r>
      <w:r w:rsidRPr="00D855C4">
        <w:rPr>
          <w:rFonts w:ascii="Verdana" w:hAnsi="Verdana"/>
          <w:sz w:val="24"/>
          <w:szCs w:val="24"/>
        </w:rPr>
        <w:t>imóvel seja de propriedade da entidade parceira.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48. Ficam integr</w:t>
      </w:r>
      <w:r w:rsidR="00B71F9E">
        <w:rPr>
          <w:rFonts w:ascii="Verdana" w:hAnsi="Verdana"/>
          <w:sz w:val="24"/>
          <w:szCs w:val="24"/>
        </w:rPr>
        <w:t xml:space="preserve">almente anistiadas e remidas do </w:t>
      </w:r>
      <w:r w:rsidRPr="00D855C4">
        <w:rPr>
          <w:rFonts w:ascii="Verdana" w:hAnsi="Verdana"/>
          <w:sz w:val="24"/>
          <w:szCs w:val="24"/>
        </w:rPr>
        <w:t>pagamento de quaisquer i</w:t>
      </w:r>
      <w:r w:rsidR="00B71F9E">
        <w:rPr>
          <w:rFonts w:ascii="Verdana" w:hAnsi="Verdana"/>
          <w:sz w:val="24"/>
          <w:szCs w:val="24"/>
        </w:rPr>
        <w:t xml:space="preserve">ndenizações e multas pelo uso e </w:t>
      </w:r>
      <w:r w:rsidRPr="00D855C4">
        <w:rPr>
          <w:rFonts w:ascii="Verdana" w:hAnsi="Verdana"/>
          <w:sz w:val="24"/>
          <w:szCs w:val="24"/>
        </w:rPr>
        <w:t>ocupação do solo das áreas que pertençam à Administração</w:t>
      </w:r>
      <w:r w:rsidR="00B71F9E">
        <w:rPr>
          <w:rFonts w:ascii="Verdana" w:hAnsi="Verdana"/>
          <w:sz w:val="24"/>
          <w:szCs w:val="24"/>
        </w:rPr>
        <w:t xml:space="preserve"> </w:t>
      </w:r>
      <w:r w:rsidRPr="00D855C4">
        <w:rPr>
          <w:rFonts w:ascii="Verdana" w:hAnsi="Verdana"/>
          <w:sz w:val="24"/>
          <w:szCs w:val="24"/>
        </w:rPr>
        <w:t xml:space="preserve">Pública Direta e Indireta, feitos </w:t>
      </w:r>
      <w:r w:rsidRPr="00D855C4">
        <w:rPr>
          <w:rFonts w:ascii="Verdana" w:hAnsi="Verdana"/>
          <w:sz w:val="24"/>
          <w:szCs w:val="24"/>
        </w:rPr>
        <w:lastRenderedPageBreak/>
        <w:t>d</w:t>
      </w:r>
      <w:r w:rsidR="00B71F9E">
        <w:rPr>
          <w:rFonts w:ascii="Verdana" w:hAnsi="Verdana"/>
          <w:sz w:val="24"/>
          <w:szCs w:val="24"/>
        </w:rPr>
        <w:t xml:space="preserve">e maneira regular ou irregular, </w:t>
      </w:r>
      <w:r w:rsidRPr="00D855C4">
        <w:rPr>
          <w:rFonts w:ascii="Verdana" w:hAnsi="Verdana"/>
          <w:sz w:val="24"/>
          <w:szCs w:val="24"/>
        </w:rPr>
        <w:t>por agremiações carnavalescas</w:t>
      </w:r>
      <w:r w:rsidR="00B71F9E">
        <w:rPr>
          <w:rFonts w:ascii="Verdana" w:hAnsi="Verdana"/>
          <w:sz w:val="24"/>
          <w:szCs w:val="24"/>
        </w:rPr>
        <w:t xml:space="preserve">, escolas de samba associadas à </w:t>
      </w:r>
      <w:r w:rsidRPr="00D855C4">
        <w:rPr>
          <w:rFonts w:ascii="Verdana" w:hAnsi="Verdana"/>
          <w:sz w:val="24"/>
          <w:szCs w:val="24"/>
        </w:rPr>
        <w:t>União das Escolas de Samba</w:t>
      </w:r>
      <w:r w:rsidR="00B71F9E">
        <w:rPr>
          <w:rFonts w:ascii="Verdana" w:hAnsi="Verdana"/>
          <w:sz w:val="24"/>
          <w:szCs w:val="24"/>
        </w:rPr>
        <w:t xml:space="preserve"> de São Paulo, escolas de samba </w:t>
      </w:r>
      <w:r w:rsidRPr="00D855C4">
        <w:rPr>
          <w:rFonts w:ascii="Verdana" w:hAnsi="Verdana"/>
          <w:sz w:val="24"/>
          <w:szCs w:val="24"/>
        </w:rPr>
        <w:t>associadas à Liga Indep</w:t>
      </w:r>
      <w:r w:rsidR="00B71F9E">
        <w:rPr>
          <w:rFonts w:ascii="Verdana" w:hAnsi="Verdana"/>
          <w:sz w:val="24"/>
          <w:szCs w:val="24"/>
        </w:rPr>
        <w:t xml:space="preserve">endente das Escolas de Samba de </w:t>
      </w:r>
      <w:r w:rsidRPr="00D855C4">
        <w:rPr>
          <w:rFonts w:ascii="Verdana" w:hAnsi="Verdana"/>
          <w:sz w:val="24"/>
          <w:szCs w:val="24"/>
        </w:rPr>
        <w:t>São Paulo, até a data de entr</w:t>
      </w:r>
      <w:r w:rsidR="00B71F9E">
        <w:rPr>
          <w:rFonts w:ascii="Verdana" w:hAnsi="Verdana"/>
          <w:sz w:val="24"/>
          <w:szCs w:val="24"/>
        </w:rPr>
        <w:t xml:space="preserve">ada em vigor desta Lei, ficando </w:t>
      </w:r>
      <w:r w:rsidRPr="00D855C4">
        <w:rPr>
          <w:rFonts w:ascii="Verdana" w:hAnsi="Verdana"/>
          <w:sz w:val="24"/>
          <w:szCs w:val="24"/>
        </w:rPr>
        <w:t>vedada a cobrança de indeniza</w:t>
      </w:r>
      <w:r w:rsidR="00B71F9E">
        <w:rPr>
          <w:rFonts w:ascii="Verdana" w:hAnsi="Verdana"/>
          <w:sz w:val="24"/>
          <w:szCs w:val="24"/>
        </w:rPr>
        <w:t xml:space="preserve">ção pelo uso anterior à data de </w:t>
      </w:r>
      <w:r w:rsidRPr="00D855C4">
        <w:rPr>
          <w:rFonts w:ascii="Verdana" w:hAnsi="Verdana"/>
          <w:sz w:val="24"/>
          <w:szCs w:val="24"/>
        </w:rPr>
        <w:t>sua regularização.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§ 1º A remissão e a anistia </w:t>
      </w:r>
      <w:r w:rsidR="00B71F9E">
        <w:rPr>
          <w:rFonts w:ascii="Verdana" w:hAnsi="Verdana"/>
          <w:sz w:val="24"/>
          <w:szCs w:val="24"/>
        </w:rPr>
        <w:t xml:space="preserve">tratadas no caput deste artigo, </w:t>
      </w:r>
      <w:r w:rsidRPr="00D855C4">
        <w:rPr>
          <w:rFonts w:ascii="Verdana" w:hAnsi="Verdana"/>
          <w:sz w:val="24"/>
          <w:szCs w:val="24"/>
        </w:rPr>
        <w:t>incidem, inclusive, sobre os processos administrativos e judiciais, ainda que estejam em fases de execução, de cumprimento de sentença ou transitado</w:t>
      </w:r>
      <w:r w:rsidR="00B71F9E">
        <w:rPr>
          <w:rFonts w:ascii="Verdana" w:hAnsi="Verdana"/>
          <w:sz w:val="24"/>
          <w:szCs w:val="24"/>
        </w:rPr>
        <w:t xml:space="preserve">s em julgado, bem como sobre os </w:t>
      </w:r>
      <w:r w:rsidRPr="00D855C4">
        <w:rPr>
          <w:rFonts w:ascii="Verdana" w:hAnsi="Verdana"/>
          <w:sz w:val="24"/>
          <w:szCs w:val="24"/>
        </w:rPr>
        <w:t>títulos executivos judiciais.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§ 2º Cumpre ao Exec</w:t>
      </w:r>
      <w:r w:rsidR="00B71F9E">
        <w:rPr>
          <w:rFonts w:ascii="Verdana" w:hAnsi="Verdana"/>
          <w:sz w:val="24"/>
          <w:szCs w:val="24"/>
        </w:rPr>
        <w:t xml:space="preserve">utivo, pela unidade competente, </w:t>
      </w:r>
      <w:r w:rsidRPr="00D855C4">
        <w:rPr>
          <w:rFonts w:ascii="Verdana" w:hAnsi="Verdana"/>
          <w:sz w:val="24"/>
          <w:szCs w:val="24"/>
        </w:rPr>
        <w:t>requerer a desistência e promover o arquivamento de todos os</w:t>
      </w:r>
      <w:r>
        <w:rPr>
          <w:rFonts w:ascii="Verdana" w:hAnsi="Verdana"/>
          <w:sz w:val="24"/>
          <w:szCs w:val="24"/>
        </w:rPr>
        <w:t xml:space="preserve"> </w:t>
      </w:r>
      <w:r w:rsidRPr="00D855C4">
        <w:rPr>
          <w:rFonts w:ascii="Verdana" w:hAnsi="Verdana"/>
          <w:sz w:val="24"/>
          <w:szCs w:val="24"/>
        </w:rPr>
        <w:t>processos administrativos e ju</w:t>
      </w:r>
      <w:r w:rsidR="00B71F9E">
        <w:rPr>
          <w:rFonts w:ascii="Verdana" w:hAnsi="Verdana"/>
          <w:sz w:val="24"/>
          <w:szCs w:val="24"/>
        </w:rPr>
        <w:t xml:space="preserve">diciais relativos à cobrança de </w:t>
      </w:r>
      <w:r w:rsidRPr="00D855C4">
        <w:rPr>
          <w:rFonts w:ascii="Verdana" w:hAnsi="Verdana"/>
          <w:sz w:val="24"/>
          <w:szCs w:val="24"/>
        </w:rPr>
        <w:t>indenização ou qualquer out</w:t>
      </w:r>
      <w:r w:rsidR="00B71F9E">
        <w:rPr>
          <w:rFonts w:ascii="Verdana" w:hAnsi="Verdana"/>
          <w:sz w:val="24"/>
          <w:szCs w:val="24"/>
        </w:rPr>
        <w:t xml:space="preserve">ra cobrança decorrente do uso e </w:t>
      </w:r>
      <w:r w:rsidRPr="00D855C4">
        <w:rPr>
          <w:rFonts w:ascii="Verdana" w:hAnsi="Verdana"/>
          <w:sz w:val="24"/>
          <w:szCs w:val="24"/>
        </w:rPr>
        <w:t>ocupação do solo de áreas públicas.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§ 3º Fica vedada a restituição de quaisquer quantias recolhidas a título de indenização ou multas punitivas </w:t>
      </w:r>
      <w:r w:rsidR="00B71F9E">
        <w:rPr>
          <w:rFonts w:ascii="Verdana" w:hAnsi="Verdana"/>
          <w:sz w:val="24"/>
          <w:szCs w:val="24"/>
        </w:rPr>
        <w:t xml:space="preserve">tratadas </w:t>
      </w:r>
      <w:r w:rsidRPr="00D855C4">
        <w:rPr>
          <w:rFonts w:ascii="Verdana" w:hAnsi="Verdana"/>
          <w:sz w:val="24"/>
          <w:szCs w:val="24"/>
        </w:rPr>
        <w:t>neste artigo.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49. O prazo para adesão ao Programa de Incentivos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Fiscais para prestadores de s</w:t>
      </w:r>
      <w:r w:rsidR="00B71F9E">
        <w:rPr>
          <w:rFonts w:ascii="Verdana" w:hAnsi="Verdana"/>
          <w:sz w:val="24"/>
          <w:szCs w:val="24"/>
        </w:rPr>
        <w:t xml:space="preserve">erviços em região da Zona Leste </w:t>
      </w:r>
      <w:r w:rsidRPr="00D855C4">
        <w:rPr>
          <w:rFonts w:ascii="Verdana" w:hAnsi="Verdana"/>
          <w:sz w:val="24"/>
          <w:szCs w:val="24"/>
        </w:rPr>
        <w:t>do Município de São Paulo, insti</w:t>
      </w:r>
      <w:r w:rsidR="00B71F9E">
        <w:rPr>
          <w:rFonts w:ascii="Verdana" w:hAnsi="Verdana"/>
          <w:sz w:val="24"/>
          <w:szCs w:val="24"/>
        </w:rPr>
        <w:t xml:space="preserve">tuído pela Lei nº 15.931, de 20 </w:t>
      </w:r>
      <w:r w:rsidRPr="00D855C4">
        <w:rPr>
          <w:rFonts w:ascii="Verdana" w:hAnsi="Verdana"/>
          <w:sz w:val="24"/>
          <w:szCs w:val="24"/>
        </w:rPr>
        <w:t xml:space="preserve">de dezembro de 2013, </w:t>
      </w:r>
      <w:proofErr w:type="gramStart"/>
      <w:r w:rsidRPr="00D855C4">
        <w:rPr>
          <w:rFonts w:ascii="Verdana" w:hAnsi="Verdana"/>
          <w:sz w:val="24"/>
          <w:szCs w:val="24"/>
        </w:rPr>
        <w:t>fica</w:t>
      </w:r>
      <w:proofErr w:type="gramEnd"/>
      <w:r w:rsidRPr="00D855C4">
        <w:rPr>
          <w:rFonts w:ascii="Verdana" w:hAnsi="Verdana"/>
          <w:sz w:val="24"/>
          <w:szCs w:val="24"/>
        </w:rPr>
        <w:t xml:space="preserve"> reaberto por 90 (noventa) dias, contados a partir do primeiro d</w:t>
      </w:r>
      <w:r w:rsidR="00B71F9E">
        <w:rPr>
          <w:rFonts w:ascii="Verdana" w:hAnsi="Verdana"/>
          <w:sz w:val="24"/>
          <w:szCs w:val="24"/>
        </w:rPr>
        <w:t xml:space="preserve">ia do segundo mês imediatamente </w:t>
      </w:r>
      <w:r w:rsidRPr="00D855C4">
        <w:rPr>
          <w:rFonts w:ascii="Verdana" w:hAnsi="Verdana"/>
          <w:sz w:val="24"/>
          <w:szCs w:val="24"/>
        </w:rPr>
        <w:t>subsequente ao da publicação desta Lei.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Art. 50. Os </w:t>
      </w:r>
      <w:proofErr w:type="spellStart"/>
      <w:r w:rsidRPr="00D855C4">
        <w:rPr>
          <w:rFonts w:ascii="Verdana" w:hAnsi="Verdana"/>
          <w:sz w:val="24"/>
          <w:szCs w:val="24"/>
        </w:rPr>
        <w:t>arts</w:t>
      </w:r>
      <w:proofErr w:type="spellEnd"/>
      <w:r w:rsidRPr="00D855C4">
        <w:rPr>
          <w:rFonts w:ascii="Verdana" w:hAnsi="Verdana"/>
          <w:sz w:val="24"/>
          <w:szCs w:val="24"/>
        </w:rPr>
        <w:t>. 2º e 3º da</w:t>
      </w:r>
      <w:r w:rsidR="00B71F9E">
        <w:rPr>
          <w:rFonts w:ascii="Verdana" w:hAnsi="Verdana"/>
          <w:sz w:val="24"/>
          <w:szCs w:val="24"/>
        </w:rPr>
        <w:t xml:space="preserve"> Lei nº 15.931, de 2013, passam </w:t>
      </w:r>
      <w:r w:rsidRPr="00D855C4">
        <w:rPr>
          <w:rFonts w:ascii="Verdana" w:hAnsi="Verdana"/>
          <w:sz w:val="24"/>
          <w:szCs w:val="24"/>
        </w:rPr>
        <w:t>a vigorar com a seguinte redação: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“Art. </w:t>
      </w:r>
      <w:proofErr w:type="gramStart"/>
      <w:r w:rsidRPr="00D855C4">
        <w:rPr>
          <w:rFonts w:ascii="Verdana" w:hAnsi="Verdana"/>
          <w:sz w:val="24"/>
          <w:szCs w:val="24"/>
        </w:rPr>
        <w:t>2º ...</w:t>
      </w:r>
      <w:proofErr w:type="gramEnd"/>
      <w:r w:rsidRPr="00D855C4">
        <w:rPr>
          <w:rFonts w:ascii="Verdana" w:hAnsi="Verdana"/>
          <w:sz w:val="24"/>
          <w:szCs w:val="24"/>
        </w:rPr>
        <w:t>.................................................................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XVIII - serviços de paisagismo, descritos no </w:t>
      </w:r>
      <w:proofErr w:type="gramStart"/>
      <w:r w:rsidRPr="00D855C4">
        <w:rPr>
          <w:rFonts w:ascii="Verdana" w:hAnsi="Verdana"/>
          <w:sz w:val="24"/>
          <w:szCs w:val="24"/>
        </w:rPr>
        <w:t>subitem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7.01;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XIX - serviços de guias de turismo, descritos no subitem 9.03;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XX - serviços de parques</w:t>
      </w:r>
      <w:r w:rsidR="00B71F9E">
        <w:rPr>
          <w:rFonts w:ascii="Verdana" w:hAnsi="Verdana"/>
          <w:sz w:val="24"/>
          <w:szCs w:val="24"/>
        </w:rPr>
        <w:t xml:space="preserve"> de diversões, centros de lazer </w:t>
      </w:r>
      <w:r w:rsidRPr="00D855C4">
        <w:rPr>
          <w:rFonts w:ascii="Verdana" w:hAnsi="Verdana"/>
          <w:sz w:val="24"/>
          <w:szCs w:val="24"/>
        </w:rPr>
        <w:t>e congêneres, descritos no subitem 12.05;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XXI - serviços de recr</w:t>
      </w:r>
      <w:r w:rsidR="00B71F9E">
        <w:rPr>
          <w:rFonts w:ascii="Verdana" w:hAnsi="Verdana"/>
          <w:sz w:val="24"/>
          <w:szCs w:val="24"/>
        </w:rPr>
        <w:t xml:space="preserve">utamento, agenciamento, seleção </w:t>
      </w:r>
      <w:r w:rsidRPr="00D855C4">
        <w:rPr>
          <w:rFonts w:ascii="Verdana" w:hAnsi="Verdana"/>
          <w:sz w:val="24"/>
          <w:szCs w:val="24"/>
        </w:rPr>
        <w:t xml:space="preserve">e colocação de mão de obra, descritos no </w:t>
      </w:r>
      <w:proofErr w:type="gramStart"/>
      <w:r w:rsidRPr="00D855C4">
        <w:rPr>
          <w:rFonts w:ascii="Verdana" w:hAnsi="Verdana"/>
          <w:sz w:val="24"/>
          <w:szCs w:val="24"/>
        </w:rPr>
        <w:t>subitem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17.04;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XXII - serviços de organização de festas e recep</w:t>
      </w:r>
      <w:r w:rsidR="00B71F9E">
        <w:rPr>
          <w:rFonts w:ascii="Verdana" w:hAnsi="Verdana"/>
          <w:sz w:val="24"/>
          <w:szCs w:val="24"/>
        </w:rPr>
        <w:t xml:space="preserve">ções; </w:t>
      </w:r>
      <w:r w:rsidRPr="00D855C4">
        <w:rPr>
          <w:rFonts w:ascii="Verdana" w:hAnsi="Verdana"/>
          <w:sz w:val="24"/>
          <w:szCs w:val="24"/>
        </w:rPr>
        <w:t>bufê, descritos no subitem 17.10;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XXIII - serviços técnicos em edificações, eletrônica, eletrotécnica, mecânica,</w:t>
      </w:r>
      <w:r w:rsidR="00B71F9E">
        <w:rPr>
          <w:rFonts w:ascii="Verdana" w:hAnsi="Verdana"/>
          <w:sz w:val="24"/>
          <w:szCs w:val="24"/>
        </w:rPr>
        <w:t xml:space="preserve"> telecomunicações e congêneres, </w:t>
      </w:r>
      <w:r w:rsidRPr="00D855C4">
        <w:rPr>
          <w:rFonts w:ascii="Verdana" w:hAnsi="Verdana"/>
          <w:sz w:val="24"/>
          <w:szCs w:val="24"/>
        </w:rPr>
        <w:t>descritos no subitem 31.01.”</w:t>
      </w:r>
      <w:proofErr w:type="gramEnd"/>
      <w:r w:rsidRPr="00D855C4">
        <w:rPr>
          <w:rFonts w:ascii="Verdana" w:hAnsi="Verdana"/>
          <w:sz w:val="24"/>
          <w:szCs w:val="24"/>
        </w:rPr>
        <w:t xml:space="preserve"> (NR)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“Art. </w:t>
      </w:r>
      <w:proofErr w:type="gramStart"/>
      <w:r w:rsidRPr="00D855C4">
        <w:rPr>
          <w:rFonts w:ascii="Verdana" w:hAnsi="Verdana"/>
          <w:sz w:val="24"/>
          <w:szCs w:val="24"/>
        </w:rPr>
        <w:t>3º ...</w:t>
      </w:r>
      <w:proofErr w:type="gramEnd"/>
      <w:r w:rsidRPr="00D855C4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.....................................................................................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§ 6º Para os serviços desc</w:t>
      </w:r>
      <w:r w:rsidR="00B71F9E">
        <w:rPr>
          <w:rFonts w:ascii="Verdana" w:hAnsi="Verdana"/>
          <w:sz w:val="24"/>
          <w:szCs w:val="24"/>
        </w:rPr>
        <w:t xml:space="preserve">ritos nos incisos XVIII a XXIII </w:t>
      </w:r>
      <w:r w:rsidRPr="00D855C4">
        <w:rPr>
          <w:rFonts w:ascii="Verdana" w:hAnsi="Verdana"/>
          <w:sz w:val="24"/>
          <w:szCs w:val="24"/>
        </w:rPr>
        <w:t>do art. 2º, o incentivo de</w:t>
      </w:r>
      <w:r w:rsidR="00B71F9E">
        <w:rPr>
          <w:rFonts w:ascii="Verdana" w:hAnsi="Verdana"/>
          <w:sz w:val="24"/>
          <w:szCs w:val="24"/>
        </w:rPr>
        <w:t xml:space="preserve"> que trata o inciso IV do caput </w:t>
      </w:r>
      <w:r w:rsidRPr="00D855C4">
        <w:rPr>
          <w:rFonts w:ascii="Verdana" w:hAnsi="Verdana"/>
          <w:sz w:val="24"/>
          <w:szCs w:val="24"/>
        </w:rPr>
        <w:t xml:space="preserve">deste artigo produzirá </w:t>
      </w:r>
      <w:r w:rsidRPr="00D855C4">
        <w:rPr>
          <w:rFonts w:ascii="Verdana" w:hAnsi="Verdana"/>
          <w:sz w:val="24"/>
          <w:szCs w:val="24"/>
        </w:rPr>
        <w:lastRenderedPageBreak/>
        <w:t xml:space="preserve">efeitos a partir de 1º de </w:t>
      </w:r>
      <w:proofErr w:type="spellStart"/>
      <w:r w:rsidRPr="00D855C4">
        <w:rPr>
          <w:rFonts w:ascii="Verdana" w:hAnsi="Verdana"/>
          <w:sz w:val="24"/>
          <w:szCs w:val="24"/>
        </w:rPr>
        <w:t>janeirode</w:t>
      </w:r>
      <w:proofErr w:type="spellEnd"/>
      <w:r w:rsidRPr="00D855C4">
        <w:rPr>
          <w:rFonts w:ascii="Verdana" w:hAnsi="Verdana"/>
          <w:sz w:val="24"/>
          <w:szCs w:val="24"/>
        </w:rPr>
        <w:t xml:space="preserve"> 2022, vedada sua r</w:t>
      </w:r>
      <w:r w:rsidR="00B71F9E">
        <w:rPr>
          <w:rFonts w:ascii="Verdana" w:hAnsi="Verdana"/>
          <w:sz w:val="24"/>
          <w:szCs w:val="24"/>
        </w:rPr>
        <w:t xml:space="preserve">etroação a qualquer título ou a </w:t>
      </w:r>
      <w:r w:rsidRPr="00D855C4">
        <w:rPr>
          <w:rFonts w:ascii="Verdana" w:hAnsi="Verdana"/>
          <w:sz w:val="24"/>
          <w:szCs w:val="24"/>
        </w:rPr>
        <w:t>restituição de valores já recolhidos.” (NR</w:t>
      </w:r>
      <w:proofErr w:type="gramStart"/>
      <w:r w:rsidRPr="00D855C4">
        <w:rPr>
          <w:rFonts w:ascii="Verdana" w:hAnsi="Verdana"/>
          <w:sz w:val="24"/>
          <w:szCs w:val="24"/>
        </w:rPr>
        <w:t>)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Art. 51. Os </w:t>
      </w:r>
      <w:proofErr w:type="spellStart"/>
      <w:r w:rsidRPr="00D855C4">
        <w:rPr>
          <w:rFonts w:ascii="Verdana" w:hAnsi="Verdana"/>
          <w:sz w:val="24"/>
          <w:szCs w:val="24"/>
        </w:rPr>
        <w:t>arts</w:t>
      </w:r>
      <w:proofErr w:type="spellEnd"/>
      <w:r w:rsidRPr="00D855C4">
        <w:rPr>
          <w:rFonts w:ascii="Verdana" w:hAnsi="Verdana"/>
          <w:sz w:val="24"/>
          <w:szCs w:val="24"/>
        </w:rPr>
        <w:t xml:space="preserve">. 6º e 9º da Lei nº 15.997, de 27 de maio </w:t>
      </w:r>
      <w:proofErr w:type="gramStart"/>
      <w:r w:rsidRPr="00D855C4">
        <w:rPr>
          <w:rFonts w:ascii="Verdana" w:hAnsi="Verdana"/>
          <w:sz w:val="24"/>
          <w:szCs w:val="24"/>
        </w:rPr>
        <w:t>de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2014</w:t>
      </w:r>
      <w:proofErr w:type="gramStart"/>
      <w:r w:rsidRPr="00D855C4">
        <w:rPr>
          <w:rFonts w:ascii="Verdana" w:hAnsi="Verdana"/>
          <w:sz w:val="24"/>
          <w:szCs w:val="24"/>
        </w:rPr>
        <w:t>, passam</w:t>
      </w:r>
      <w:proofErr w:type="gramEnd"/>
      <w:r w:rsidRPr="00D855C4">
        <w:rPr>
          <w:rFonts w:ascii="Verdana" w:hAnsi="Verdana"/>
          <w:sz w:val="24"/>
          <w:szCs w:val="24"/>
        </w:rPr>
        <w:t xml:space="preserve"> a vigorar com as seguintes redações: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“Art. 6º O valor do incentivo pre</w:t>
      </w:r>
      <w:r w:rsidR="00B71F9E">
        <w:rPr>
          <w:rFonts w:ascii="Verdana" w:hAnsi="Verdana"/>
          <w:sz w:val="24"/>
          <w:szCs w:val="24"/>
        </w:rPr>
        <w:t xml:space="preserve">visto no art. 3º ficará </w:t>
      </w:r>
      <w:r w:rsidRPr="00D855C4">
        <w:rPr>
          <w:rFonts w:ascii="Verdana" w:hAnsi="Verdana"/>
          <w:sz w:val="24"/>
          <w:szCs w:val="24"/>
        </w:rPr>
        <w:t>limitado a 103 (cento</w:t>
      </w:r>
      <w:r w:rsidR="00B71F9E">
        <w:rPr>
          <w:rFonts w:ascii="Verdana" w:hAnsi="Verdana"/>
          <w:sz w:val="24"/>
          <w:szCs w:val="24"/>
        </w:rPr>
        <w:t xml:space="preserve"> e três) UFESP – Unidade Fiscal </w:t>
      </w:r>
      <w:r w:rsidRPr="00D855C4">
        <w:rPr>
          <w:rFonts w:ascii="Verdana" w:hAnsi="Verdana"/>
          <w:sz w:val="24"/>
          <w:szCs w:val="24"/>
        </w:rPr>
        <w:t>do Estado de São Paulo, por exercício.” (NR</w:t>
      </w:r>
      <w:proofErr w:type="gramStart"/>
      <w:r w:rsidRPr="00D855C4">
        <w:rPr>
          <w:rFonts w:ascii="Verdana" w:hAnsi="Verdana"/>
          <w:sz w:val="24"/>
          <w:szCs w:val="24"/>
        </w:rPr>
        <w:t>)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“Art. </w:t>
      </w:r>
      <w:proofErr w:type="gramStart"/>
      <w:r w:rsidRPr="00D855C4">
        <w:rPr>
          <w:rFonts w:ascii="Verdana" w:hAnsi="Verdana"/>
          <w:sz w:val="24"/>
          <w:szCs w:val="24"/>
        </w:rPr>
        <w:t>9º ...</w:t>
      </w:r>
      <w:proofErr w:type="gramEnd"/>
      <w:r w:rsidRPr="00D855C4">
        <w:rPr>
          <w:rFonts w:ascii="Verdana" w:hAnsi="Verdana"/>
          <w:sz w:val="24"/>
          <w:szCs w:val="24"/>
        </w:rPr>
        <w:t>.................................................................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.......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Parágrafo único. </w:t>
      </w:r>
      <w:proofErr w:type="gramStart"/>
      <w:r w:rsidRPr="00D855C4">
        <w:rPr>
          <w:rFonts w:ascii="Verdana" w:hAnsi="Verdana"/>
          <w:sz w:val="24"/>
          <w:szCs w:val="24"/>
        </w:rPr>
        <w:t xml:space="preserve">Esta Lei produzirá efeitos até </w:t>
      </w:r>
      <w:r w:rsidR="00B71F9E">
        <w:rPr>
          <w:rFonts w:ascii="Verdana" w:hAnsi="Verdana"/>
          <w:sz w:val="24"/>
          <w:szCs w:val="24"/>
        </w:rPr>
        <w:t xml:space="preserve">31 de </w:t>
      </w:r>
      <w:r w:rsidRPr="00D855C4">
        <w:rPr>
          <w:rFonts w:ascii="Verdana" w:hAnsi="Verdana"/>
          <w:sz w:val="24"/>
          <w:szCs w:val="24"/>
        </w:rPr>
        <w:t>dezembro de 2024.”</w:t>
      </w:r>
      <w:proofErr w:type="gramEnd"/>
      <w:r w:rsidRPr="00D855C4">
        <w:rPr>
          <w:rFonts w:ascii="Verdana" w:hAnsi="Verdana"/>
          <w:sz w:val="24"/>
          <w:szCs w:val="24"/>
        </w:rPr>
        <w:t xml:space="preserve"> (NR)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52. As despesas decorrentes da execução desta Lei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correrão</w:t>
      </w:r>
      <w:proofErr w:type="gramEnd"/>
      <w:r w:rsidRPr="00D855C4">
        <w:rPr>
          <w:rFonts w:ascii="Verdana" w:hAnsi="Verdana"/>
          <w:sz w:val="24"/>
          <w:szCs w:val="24"/>
        </w:rPr>
        <w:t xml:space="preserve"> por conta das dotações orçamentárias próprias, suplementadas se necessário.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Art. 53. Esta Lei entrará em vigor na data de sua publicação, produzindo efeitos relativamente: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I - ao Capítulo I, à Seção V d</w:t>
      </w:r>
      <w:r w:rsidR="00B71F9E">
        <w:rPr>
          <w:rFonts w:ascii="Verdana" w:hAnsi="Verdana"/>
          <w:sz w:val="24"/>
          <w:szCs w:val="24"/>
        </w:rPr>
        <w:t xml:space="preserve">o Capítulo II e ao Capítulo IV, </w:t>
      </w:r>
      <w:r w:rsidRPr="00D855C4">
        <w:rPr>
          <w:rFonts w:ascii="Verdana" w:hAnsi="Verdana"/>
          <w:sz w:val="24"/>
          <w:szCs w:val="24"/>
        </w:rPr>
        <w:t>a partir de 1º de janeiro de 2022;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II - às Seções I, IV, VI e VII do Capítulo II e ao art. 10 </w:t>
      </w:r>
      <w:proofErr w:type="gramStart"/>
      <w:r w:rsidRPr="00D855C4">
        <w:rPr>
          <w:rFonts w:ascii="Verdana" w:hAnsi="Verdana"/>
          <w:sz w:val="24"/>
          <w:szCs w:val="24"/>
        </w:rPr>
        <w:t>da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Lei nº 11.154, de 1991, a partir de 1º de janeiro de 2022 </w:t>
      </w:r>
      <w:proofErr w:type="gramStart"/>
      <w:r w:rsidRPr="00D855C4">
        <w:rPr>
          <w:rFonts w:ascii="Verdana" w:hAnsi="Verdana"/>
          <w:sz w:val="24"/>
          <w:szCs w:val="24"/>
        </w:rPr>
        <w:t>ou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855C4">
        <w:rPr>
          <w:rFonts w:ascii="Verdana" w:hAnsi="Verdana"/>
          <w:sz w:val="24"/>
          <w:szCs w:val="24"/>
        </w:rPr>
        <w:t>90 (noventa) dias após a publ</w:t>
      </w:r>
      <w:r w:rsidR="00B71F9E">
        <w:rPr>
          <w:rFonts w:ascii="Verdana" w:hAnsi="Verdana"/>
          <w:sz w:val="24"/>
          <w:szCs w:val="24"/>
        </w:rPr>
        <w:t>icação desta Lei, o</w:t>
      </w:r>
      <w:proofErr w:type="gramEnd"/>
      <w:r w:rsidR="00B71F9E">
        <w:rPr>
          <w:rFonts w:ascii="Verdana" w:hAnsi="Verdana"/>
          <w:sz w:val="24"/>
          <w:szCs w:val="24"/>
        </w:rPr>
        <w:t xml:space="preserve"> que ocorrer </w:t>
      </w:r>
      <w:r w:rsidRPr="00D855C4">
        <w:rPr>
          <w:rFonts w:ascii="Verdana" w:hAnsi="Verdana"/>
          <w:sz w:val="24"/>
          <w:szCs w:val="24"/>
        </w:rPr>
        <w:t>por último.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PREFEITURA DO MU</w:t>
      </w:r>
      <w:r w:rsidR="00B71F9E">
        <w:rPr>
          <w:rFonts w:ascii="Verdana" w:hAnsi="Verdana"/>
          <w:sz w:val="24"/>
          <w:szCs w:val="24"/>
        </w:rPr>
        <w:t xml:space="preserve">NICÍPIO DE SÃO PAULO, aos 26 de </w:t>
      </w:r>
      <w:r w:rsidRPr="00D855C4">
        <w:rPr>
          <w:rFonts w:ascii="Verdana" w:hAnsi="Verdana"/>
          <w:sz w:val="24"/>
          <w:szCs w:val="24"/>
        </w:rPr>
        <w:t>novembro de 2021, 468º da fundação de São Paulo.</w:t>
      </w: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855C4">
        <w:rPr>
          <w:rFonts w:ascii="Verdana" w:hAnsi="Verdana"/>
          <w:sz w:val="24"/>
          <w:szCs w:val="24"/>
        </w:rPr>
        <w:t>PREFEITO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JOSÉ RICARDO ALVARENG</w:t>
      </w:r>
      <w:r w:rsidR="00B71F9E">
        <w:rPr>
          <w:rFonts w:ascii="Verdana" w:hAnsi="Verdana"/>
          <w:sz w:val="24"/>
          <w:szCs w:val="24"/>
        </w:rPr>
        <w:t xml:space="preserve">A TRIPOLI, Secretário Municipal </w:t>
      </w:r>
      <w:r w:rsidRPr="00D855C4">
        <w:rPr>
          <w:rFonts w:ascii="Verdana" w:hAnsi="Verdana"/>
          <w:sz w:val="24"/>
          <w:szCs w:val="24"/>
        </w:rPr>
        <w:t xml:space="preserve">da Casa </w:t>
      </w:r>
      <w:proofErr w:type="gramStart"/>
      <w:r w:rsidRPr="00D855C4">
        <w:rPr>
          <w:rFonts w:ascii="Verdana" w:hAnsi="Verdana"/>
          <w:sz w:val="24"/>
          <w:szCs w:val="24"/>
        </w:rPr>
        <w:t>Civil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EUNICE APARECIDA DE JESUS PR</w:t>
      </w:r>
      <w:r w:rsidR="00B71F9E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D855C4">
        <w:rPr>
          <w:rFonts w:ascii="Verdana" w:hAnsi="Verdana"/>
          <w:sz w:val="24"/>
          <w:szCs w:val="24"/>
        </w:rPr>
        <w:t>Justiça</w:t>
      </w:r>
      <w:proofErr w:type="gramEnd"/>
    </w:p>
    <w:p w:rsidR="00E7459E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>Publicada na Casa Civil, em 26 de novembro de 2021.</w:t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ANEXO I INTEGRANTE DA LEI </w:t>
      </w:r>
      <w:r w:rsidR="00B71F9E">
        <w:rPr>
          <w:rFonts w:ascii="Verdana" w:hAnsi="Verdana"/>
          <w:sz w:val="24"/>
          <w:szCs w:val="24"/>
        </w:rPr>
        <w:t xml:space="preserve">Nº 17.719, DE 26 DE NOVEMBRO DE </w:t>
      </w:r>
      <w:proofErr w:type="gramStart"/>
      <w:r w:rsidRPr="00D855C4">
        <w:rPr>
          <w:rFonts w:ascii="Verdana" w:hAnsi="Verdana"/>
          <w:sz w:val="24"/>
          <w:szCs w:val="24"/>
        </w:rPr>
        <w:t>2021</w:t>
      </w:r>
      <w:proofErr w:type="gramEnd"/>
    </w:p>
    <w:p w:rsidR="00D855C4" w:rsidRP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t xml:space="preserve">(Substitui a Tabela VI que integra a Lei nº 10.235, de 16 de dezembro de </w:t>
      </w:r>
      <w:proofErr w:type="gramStart"/>
      <w:r w:rsidRPr="00D855C4">
        <w:rPr>
          <w:rFonts w:ascii="Verdana" w:hAnsi="Verdana"/>
          <w:sz w:val="24"/>
          <w:szCs w:val="24"/>
        </w:rPr>
        <w:t>1986)</w:t>
      </w:r>
      <w:proofErr w:type="gramEnd"/>
    </w:p>
    <w:p w:rsidR="00B71F9E" w:rsidRDefault="00B71F9E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855C4" w:rsidRPr="00B71F9E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B71F9E">
        <w:rPr>
          <w:rFonts w:ascii="Verdana" w:hAnsi="Verdana"/>
          <w:b/>
          <w:sz w:val="24"/>
          <w:szCs w:val="24"/>
        </w:rPr>
        <w:t>TABELA VI</w:t>
      </w:r>
      <w:proofErr w:type="gramEnd"/>
      <w:r w:rsidRPr="00B71F9E">
        <w:rPr>
          <w:rFonts w:ascii="Verdana" w:hAnsi="Verdana"/>
          <w:b/>
          <w:sz w:val="24"/>
          <w:szCs w:val="24"/>
        </w:rPr>
        <w:t xml:space="preserve"> </w:t>
      </w:r>
      <w:r w:rsidR="00B71F9E" w:rsidRPr="00B71F9E">
        <w:rPr>
          <w:rFonts w:ascii="Verdana" w:hAnsi="Verdana"/>
          <w:b/>
          <w:sz w:val="24"/>
          <w:szCs w:val="24"/>
        </w:rPr>
        <w:t xml:space="preserve">- TIPOS E PADRÕES DE CONSTRUÇÃO </w:t>
      </w:r>
      <w:r w:rsidRPr="00B71F9E">
        <w:rPr>
          <w:rFonts w:ascii="Verdana" w:hAnsi="Verdana"/>
          <w:b/>
          <w:sz w:val="24"/>
          <w:szCs w:val="24"/>
        </w:rPr>
        <w:t>VALORES UNITÁRIOS DE METRO QUADRADO DE CONSTRUÇÃO</w:t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3A0BA9A" wp14:editId="2F4434BE">
            <wp:extent cx="4086795" cy="5896798"/>
            <wp:effectExtent l="0" t="0" r="952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855C4">
        <w:rPr>
          <w:rFonts w:ascii="Verdana" w:hAnsi="Verdana"/>
          <w:sz w:val="24"/>
          <w:szCs w:val="24"/>
        </w:rPr>
        <w:drawing>
          <wp:inline distT="0" distB="0" distL="0" distR="0" wp14:anchorId="7AC16825" wp14:editId="68C5452E">
            <wp:extent cx="4096322" cy="152421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t>O ANEXO II SERÁ PUBLICADO OPORTUNAMENTE</w:t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lastRenderedPageBreak/>
        <w:t xml:space="preserve">ANEXO III INTEGRANTE DA LEI Nº 17.719, DE 26 DE NOVEMBRO DE </w:t>
      </w:r>
      <w:proofErr w:type="gramStart"/>
      <w:r w:rsidRPr="00D855C4">
        <w:rPr>
          <w:rFonts w:ascii="Verdana" w:hAnsi="Verdana"/>
          <w:b/>
          <w:sz w:val="24"/>
          <w:szCs w:val="24"/>
        </w:rPr>
        <w:t>2021</w:t>
      </w:r>
      <w:proofErr w:type="gramEnd"/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3EBDE151" wp14:editId="7B7E0244">
            <wp:extent cx="5039428" cy="5591955"/>
            <wp:effectExtent l="0" t="0" r="889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1EE9D870" wp14:editId="6AF85640">
            <wp:extent cx="5029902" cy="1533739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7248D3EA" wp14:editId="092B4B32">
            <wp:extent cx="5029902" cy="733527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D5171AE" wp14:editId="7882F40D">
            <wp:extent cx="5029902" cy="9335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00473494" wp14:editId="1DB03A42">
            <wp:extent cx="5400040" cy="531938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535F4411" wp14:editId="4C2EDA9D">
            <wp:extent cx="5400040" cy="182995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62D78109" wp14:editId="4555D1FB">
            <wp:extent cx="5400040" cy="2663971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4" w:rsidRDefault="00D855C4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855C4">
        <w:rPr>
          <w:rFonts w:ascii="Verdana" w:hAnsi="Verdana"/>
          <w:b/>
          <w:sz w:val="24"/>
          <w:szCs w:val="24"/>
        </w:rPr>
        <w:drawing>
          <wp:inline distT="0" distB="0" distL="0" distR="0" wp14:anchorId="245BBB2B" wp14:editId="0CCC83CA">
            <wp:extent cx="5400040" cy="47872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drawing>
          <wp:inline distT="0" distB="0" distL="0" distR="0" wp14:anchorId="5E4915CF" wp14:editId="6B8DCA6C">
            <wp:extent cx="5400040" cy="964773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8E8DC81" wp14:editId="19DBF766">
            <wp:extent cx="5400040" cy="4092495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drawing>
          <wp:inline distT="0" distB="0" distL="0" distR="0" wp14:anchorId="5A601AFD" wp14:editId="5580496B">
            <wp:extent cx="3315163" cy="42963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587508E7" wp14:editId="58FD313C">
            <wp:extent cx="1047896" cy="6049219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Default="00E820F7" w:rsidP="00D855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t>DESPACHOS DO PREFEITO</w:t>
      </w:r>
    </w:p>
    <w:p w:rsidR="00E820F7" w:rsidRDefault="00E820F7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t xml:space="preserve">6067.2018/0018658-6 - </w:t>
      </w:r>
      <w:r w:rsidRPr="00E820F7">
        <w:rPr>
          <w:rFonts w:ascii="Verdana" w:hAnsi="Verdana"/>
          <w:sz w:val="24"/>
          <w:szCs w:val="24"/>
        </w:rPr>
        <w:t>CORREGEDORIA GERAL DO MUNICÍPIO - SEC SOCIED</w:t>
      </w:r>
      <w:r w:rsidR="00B71F9E">
        <w:rPr>
          <w:rFonts w:ascii="Verdana" w:hAnsi="Verdana"/>
          <w:sz w:val="24"/>
          <w:szCs w:val="24"/>
        </w:rPr>
        <w:t xml:space="preserve">ADE DE ENGENHARIA E CONSTRUÇÕES </w:t>
      </w:r>
      <w:r w:rsidRPr="00E820F7">
        <w:rPr>
          <w:rFonts w:ascii="Verdana" w:hAnsi="Verdana"/>
          <w:sz w:val="24"/>
          <w:szCs w:val="24"/>
        </w:rPr>
        <w:t xml:space="preserve">LTDA </w:t>
      </w:r>
      <w:proofErr w:type="gramStart"/>
      <w:r w:rsidRPr="00E820F7">
        <w:rPr>
          <w:rFonts w:ascii="Verdana" w:hAnsi="Verdana"/>
          <w:sz w:val="24"/>
          <w:szCs w:val="24"/>
        </w:rPr>
        <w:t xml:space="preserve">( </w:t>
      </w:r>
      <w:proofErr w:type="gramEnd"/>
      <w:r w:rsidRPr="00E820F7">
        <w:rPr>
          <w:rFonts w:ascii="Verdana" w:hAnsi="Verdana"/>
          <w:sz w:val="24"/>
          <w:szCs w:val="24"/>
        </w:rPr>
        <w:t>adv. PAULO MERHEJE TREVISAN OAB SP nº 170.382) -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Aplicação de penalidade - Responsabilização de pessoa jurídica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- Lei Federal 12.846/13 - Recurso</w:t>
      </w:r>
      <w:r w:rsidR="00B71F9E">
        <w:rPr>
          <w:rFonts w:ascii="Verdana" w:hAnsi="Verdana"/>
          <w:sz w:val="24"/>
          <w:szCs w:val="24"/>
        </w:rPr>
        <w:t xml:space="preserve"> Hierárquico. - I - À vista dos </w:t>
      </w:r>
      <w:r w:rsidRPr="00E820F7">
        <w:rPr>
          <w:rFonts w:ascii="Verdana" w:hAnsi="Verdana"/>
          <w:sz w:val="24"/>
          <w:szCs w:val="24"/>
        </w:rPr>
        <w:t xml:space="preserve">elementos contidos no presente processo, em especial as manifestações da Controladoria </w:t>
      </w:r>
      <w:r w:rsidR="00B71F9E">
        <w:rPr>
          <w:rFonts w:ascii="Verdana" w:hAnsi="Verdana"/>
          <w:sz w:val="24"/>
          <w:szCs w:val="24"/>
        </w:rPr>
        <w:t>Geral do Município (050710029</w:t>
      </w:r>
      <w:proofErr w:type="gramStart"/>
      <w:r w:rsidR="00B71F9E">
        <w:rPr>
          <w:rFonts w:ascii="Verdana" w:hAnsi="Verdana"/>
          <w:sz w:val="24"/>
          <w:szCs w:val="24"/>
        </w:rPr>
        <w:t xml:space="preserve"> )</w:t>
      </w:r>
      <w:proofErr w:type="gramEnd"/>
      <w:r w:rsidR="00B71F9E">
        <w:rPr>
          <w:rFonts w:ascii="Verdana" w:hAnsi="Verdana"/>
          <w:sz w:val="24"/>
          <w:szCs w:val="24"/>
        </w:rPr>
        <w:t xml:space="preserve"> </w:t>
      </w:r>
      <w:r w:rsidRPr="00E820F7">
        <w:rPr>
          <w:rFonts w:ascii="Verdana" w:hAnsi="Verdana"/>
          <w:sz w:val="24"/>
          <w:szCs w:val="24"/>
        </w:rPr>
        <w:t>e da Assessoria Jurídica deste</w:t>
      </w:r>
      <w:r w:rsidR="00B71F9E">
        <w:rPr>
          <w:rFonts w:ascii="Verdana" w:hAnsi="Verdana"/>
          <w:sz w:val="24"/>
          <w:szCs w:val="24"/>
        </w:rPr>
        <w:t xml:space="preserve"> Gabinete (053565384), as quais </w:t>
      </w:r>
      <w:r w:rsidRPr="00E820F7">
        <w:rPr>
          <w:rFonts w:ascii="Verdana" w:hAnsi="Verdana"/>
          <w:sz w:val="24"/>
          <w:szCs w:val="24"/>
        </w:rPr>
        <w:t xml:space="preserve">adoto como razão de decidir, </w:t>
      </w:r>
      <w:r w:rsidRPr="00E820F7">
        <w:rPr>
          <w:rFonts w:ascii="Verdana" w:hAnsi="Verdana"/>
          <w:b/>
          <w:sz w:val="24"/>
          <w:szCs w:val="24"/>
        </w:rPr>
        <w:t>NEGO PROVIMENTO</w:t>
      </w:r>
      <w:r w:rsidR="00B71F9E">
        <w:rPr>
          <w:rFonts w:ascii="Verdana" w:hAnsi="Verdana"/>
          <w:sz w:val="24"/>
          <w:szCs w:val="24"/>
        </w:rPr>
        <w:t xml:space="preserve"> ao recurso </w:t>
      </w:r>
      <w:r w:rsidRPr="00E820F7">
        <w:rPr>
          <w:rFonts w:ascii="Verdana" w:hAnsi="Verdana"/>
          <w:sz w:val="24"/>
          <w:szCs w:val="24"/>
        </w:rPr>
        <w:t>interposto (048263538) por SEC SOCIEDADE DE ENGENHARIA</w:t>
      </w:r>
      <w:r w:rsidR="00B71F9E">
        <w:rPr>
          <w:rFonts w:ascii="Verdana" w:hAnsi="Verdana"/>
          <w:sz w:val="24"/>
          <w:szCs w:val="24"/>
        </w:rPr>
        <w:t xml:space="preserve"> </w:t>
      </w:r>
      <w:r w:rsidRPr="00E820F7">
        <w:rPr>
          <w:rFonts w:ascii="Verdana" w:hAnsi="Verdana"/>
          <w:sz w:val="24"/>
          <w:szCs w:val="24"/>
        </w:rPr>
        <w:t xml:space="preserve">E CONSTRUÇÕES </w:t>
      </w:r>
      <w:r w:rsidRPr="00E820F7">
        <w:rPr>
          <w:rFonts w:ascii="Verdana" w:hAnsi="Verdana"/>
          <w:sz w:val="24"/>
          <w:szCs w:val="24"/>
        </w:rPr>
        <w:lastRenderedPageBreak/>
        <w:t>LTDA, mantendo, por consequência, as penalidades aplicadas pelo senhor Controlador Geral do Município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(045012849) na decisão publicada no DOC de, </w:t>
      </w:r>
      <w:proofErr w:type="gramStart"/>
      <w:r w:rsidRPr="00E820F7">
        <w:rPr>
          <w:rFonts w:ascii="Verdana" w:hAnsi="Verdana"/>
          <w:sz w:val="24"/>
          <w:szCs w:val="24"/>
        </w:rPr>
        <w:t>30/06/2021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(047150833), por seus própr</w:t>
      </w:r>
      <w:r w:rsidR="00B71F9E">
        <w:rPr>
          <w:rFonts w:ascii="Verdana" w:hAnsi="Verdana"/>
          <w:sz w:val="24"/>
          <w:szCs w:val="24"/>
        </w:rPr>
        <w:t xml:space="preserve">ios e bem lançados fundamentos, </w:t>
      </w:r>
      <w:r w:rsidRPr="00E820F7">
        <w:rPr>
          <w:rFonts w:ascii="Verdana" w:hAnsi="Verdana"/>
          <w:sz w:val="24"/>
          <w:szCs w:val="24"/>
        </w:rPr>
        <w:t xml:space="preserve">uma vez que não foram apresentados quaisquer fatos ou fundamentos jurídicos capazes de infirmar a legalidade </w:t>
      </w:r>
      <w:r w:rsidR="00B71F9E">
        <w:rPr>
          <w:rFonts w:ascii="Verdana" w:hAnsi="Verdana"/>
          <w:sz w:val="24"/>
          <w:szCs w:val="24"/>
        </w:rPr>
        <w:t xml:space="preserve">da punição e </w:t>
      </w:r>
      <w:r w:rsidRPr="00E820F7">
        <w:rPr>
          <w:rFonts w:ascii="Verdana" w:hAnsi="Verdana"/>
          <w:sz w:val="24"/>
          <w:szCs w:val="24"/>
        </w:rPr>
        <w:t xml:space="preserve">das medidas questionadas. - II </w:t>
      </w:r>
      <w:r w:rsidR="00B71F9E">
        <w:rPr>
          <w:rFonts w:ascii="Verdana" w:hAnsi="Verdana"/>
          <w:sz w:val="24"/>
          <w:szCs w:val="24"/>
        </w:rPr>
        <w:t xml:space="preserve">- Dou por encerrada a instância </w:t>
      </w:r>
      <w:r w:rsidRPr="00E820F7">
        <w:rPr>
          <w:rFonts w:ascii="Verdana" w:hAnsi="Verdana"/>
          <w:sz w:val="24"/>
          <w:szCs w:val="24"/>
        </w:rPr>
        <w:t>administrativa.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t>2017-0.023.633-0</w:t>
      </w:r>
      <w:r w:rsidRPr="00E820F7">
        <w:rPr>
          <w:rFonts w:ascii="Verdana" w:hAnsi="Verdana"/>
          <w:sz w:val="24"/>
          <w:szCs w:val="24"/>
        </w:rPr>
        <w:t xml:space="preserve"> - Raimundo Cézar Fernandes Dutra,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RF 834.272.5 (v.1) (ETDD - </w:t>
      </w:r>
      <w:r w:rsidR="00B71F9E">
        <w:rPr>
          <w:rFonts w:ascii="Verdana" w:hAnsi="Verdana"/>
          <w:sz w:val="24"/>
          <w:szCs w:val="24"/>
        </w:rPr>
        <w:t xml:space="preserve">Dr. Luiz Henrique </w:t>
      </w:r>
      <w:proofErr w:type="spellStart"/>
      <w:r w:rsidR="00B71F9E">
        <w:rPr>
          <w:rFonts w:ascii="Verdana" w:hAnsi="Verdana"/>
          <w:sz w:val="24"/>
          <w:szCs w:val="24"/>
        </w:rPr>
        <w:t>Marquez</w:t>
      </w:r>
      <w:proofErr w:type="spellEnd"/>
      <w:r w:rsidR="00B71F9E">
        <w:rPr>
          <w:rFonts w:ascii="Verdana" w:hAnsi="Verdana"/>
          <w:sz w:val="24"/>
          <w:szCs w:val="24"/>
        </w:rPr>
        <w:t xml:space="preserve">, OAB/ </w:t>
      </w:r>
      <w:r w:rsidRPr="00E820F7">
        <w:rPr>
          <w:rFonts w:ascii="Verdana" w:hAnsi="Verdana"/>
          <w:sz w:val="24"/>
          <w:szCs w:val="24"/>
        </w:rPr>
        <w:t>SP 227.402) - Inquérito administrativo - À vista dos e</w:t>
      </w:r>
      <w:r w:rsidR="00B71F9E">
        <w:rPr>
          <w:rFonts w:ascii="Verdana" w:hAnsi="Verdana"/>
          <w:sz w:val="24"/>
          <w:szCs w:val="24"/>
        </w:rPr>
        <w:t xml:space="preserve">lementos </w:t>
      </w:r>
      <w:r w:rsidRPr="00E820F7">
        <w:rPr>
          <w:rFonts w:ascii="Verdana" w:hAnsi="Verdana"/>
          <w:sz w:val="24"/>
          <w:szCs w:val="24"/>
        </w:rPr>
        <w:t>contidos no presente, em especial as manifestações do Departamento de Procedimentos Di</w:t>
      </w:r>
      <w:r w:rsidR="00B71F9E">
        <w:rPr>
          <w:rFonts w:ascii="Verdana" w:hAnsi="Verdana"/>
          <w:sz w:val="24"/>
          <w:szCs w:val="24"/>
        </w:rPr>
        <w:t xml:space="preserve">sciplinares às fls. 394/413, da </w:t>
      </w:r>
      <w:r w:rsidRPr="00E820F7">
        <w:rPr>
          <w:rFonts w:ascii="Verdana" w:hAnsi="Verdana"/>
          <w:sz w:val="24"/>
          <w:szCs w:val="24"/>
        </w:rPr>
        <w:t>Senhora Procuradora Geral do Município às fls. 414, da Senhora</w:t>
      </w:r>
      <w:r>
        <w:rPr>
          <w:rFonts w:ascii="Verdana" w:hAnsi="Verdana"/>
          <w:sz w:val="24"/>
          <w:szCs w:val="24"/>
        </w:rPr>
        <w:t xml:space="preserve"> </w:t>
      </w:r>
      <w:r w:rsidRPr="00E820F7">
        <w:rPr>
          <w:rFonts w:ascii="Verdana" w:hAnsi="Verdana"/>
          <w:sz w:val="24"/>
          <w:szCs w:val="24"/>
        </w:rPr>
        <w:t>Secretária Municipal de Justi</w:t>
      </w:r>
      <w:r w:rsidR="00B71F9E">
        <w:rPr>
          <w:rFonts w:ascii="Verdana" w:hAnsi="Verdana"/>
          <w:sz w:val="24"/>
          <w:szCs w:val="24"/>
        </w:rPr>
        <w:t xml:space="preserve">ça às fls. 415, e da Assessoria </w:t>
      </w:r>
      <w:r w:rsidRPr="00E820F7">
        <w:rPr>
          <w:rFonts w:ascii="Verdana" w:hAnsi="Verdana"/>
          <w:sz w:val="24"/>
          <w:szCs w:val="24"/>
        </w:rPr>
        <w:t>Jurídica deste Gabinete às fls</w:t>
      </w:r>
      <w:r w:rsidR="00B71F9E">
        <w:rPr>
          <w:rFonts w:ascii="Verdana" w:hAnsi="Verdana"/>
          <w:sz w:val="24"/>
          <w:szCs w:val="24"/>
        </w:rPr>
        <w:t xml:space="preserve">. 416/420, que adoto como razão </w:t>
      </w:r>
      <w:r w:rsidRPr="00E820F7">
        <w:rPr>
          <w:rFonts w:ascii="Verdana" w:hAnsi="Verdana"/>
          <w:sz w:val="24"/>
          <w:szCs w:val="24"/>
        </w:rPr>
        <w:t>de decidir, aplico, com fundam</w:t>
      </w:r>
      <w:r w:rsidR="00B71F9E">
        <w:rPr>
          <w:rFonts w:ascii="Verdana" w:hAnsi="Verdana"/>
          <w:sz w:val="24"/>
          <w:szCs w:val="24"/>
        </w:rPr>
        <w:t xml:space="preserve">ento na competência prevista no </w:t>
      </w:r>
      <w:r w:rsidRPr="00E820F7">
        <w:rPr>
          <w:rFonts w:ascii="Verdana" w:hAnsi="Verdana"/>
          <w:sz w:val="24"/>
          <w:szCs w:val="24"/>
        </w:rPr>
        <w:t xml:space="preserve">artigo 195, inciso I, da Lei </w:t>
      </w:r>
      <w:r w:rsidR="00B71F9E">
        <w:rPr>
          <w:rFonts w:ascii="Verdana" w:hAnsi="Verdana"/>
          <w:sz w:val="24"/>
          <w:szCs w:val="24"/>
        </w:rPr>
        <w:t xml:space="preserve">8.989/79, a pena de DEMISSÃO ao </w:t>
      </w:r>
      <w:r w:rsidRPr="00E820F7">
        <w:rPr>
          <w:rFonts w:ascii="Verdana" w:hAnsi="Verdana"/>
          <w:sz w:val="24"/>
          <w:szCs w:val="24"/>
        </w:rPr>
        <w:t>servidor RAIMUNDO CEZA</w:t>
      </w:r>
      <w:r w:rsidR="00B71F9E">
        <w:rPr>
          <w:rFonts w:ascii="Verdana" w:hAnsi="Verdana"/>
          <w:sz w:val="24"/>
          <w:szCs w:val="24"/>
        </w:rPr>
        <w:t xml:space="preserve">R FERNANDES DUTRA, RF 834.272.5 </w:t>
      </w:r>
      <w:r w:rsidRPr="00E820F7">
        <w:rPr>
          <w:rFonts w:ascii="Verdana" w:hAnsi="Verdana"/>
          <w:sz w:val="24"/>
          <w:szCs w:val="24"/>
        </w:rPr>
        <w:t xml:space="preserve">vínculo </w:t>
      </w:r>
      <w:proofErr w:type="gramStart"/>
      <w:r w:rsidRPr="00E820F7">
        <w:rPr>
          <w:rFonts w:ascii="Verdana" w:hAnsi="Verdana"/>
          <w:sz w:val="24"/>
          <w:szCs w:val="24"/>
        </w:rPr>
        <w:t>1</w:t>
      </w:r>
      <w:proofErr w:type="gramEnd"/>
      <w:r w:rsidRPr="00E820F7">
        <w:rPr>
          <w:rFonts w:ascii="Verdana" w:hAnsi="Verdana"/>
          <w:sz w:val="24"/>
          <w:szCs w:val="24"/>
        </w:rPr>
        <w:t>, nos termos do artigo 18</w:t>
      </w:r>
      <w:r w:rsidR="00B71F9E">
        <w:rPr>
          <w:rFonts w:ascii="Verdana" w:hAnsi="Verdana"/>
          <w:sz w:val="24"/>
          <w:szCs w:val="24"/>
        </w:rPr>
        <w:t xml:space="preserve">8, inciso III, da Lei 8.989/79, </w:t>
      </w:r>
      <w:r w:rsidRPr="00E820F7">
        <w:rPr>
          <w:rFonts w:ascii="Verdana" w:hAnsi="Verdana"/>
          <w:sz w:val="24"/>
          <w:szCs w:val="24"/>
        </w:rPr>
        <w:t xml:space="preserve">por infração ao artigo 2º da Lei </w:t>
      </w:r>
      <w:r w:rsidR="00B71F9E">
        <w:rPr>
          <w:rFonts w:ascii="Verdana" w:hAnsi="Verdana"/>
          <w:sz w:val="24"/>
          <w:szCs w:val="24"/>
        </w:rPr>
        <w:t xml:space="preserve">nº 16.488/16 e aos artigos 178, </w:t>
      </w:r>
      <w:r w:rsidRPr="00E820F7">
        <w:rPr>
          <w:rFonts w:ascii="Verdana" w:hAnsi="Verdana"/>
          <w:sz w:val="24"/>
          <w:szCs w:val="24"/>
        </w:rPr>
        <w:t>incisos III, V e XII, e 179, “caput”, da referida Lei nº 8.989/79.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2017-0.180.705-6</w:t>
      </w:r>
      <w:r w:rsidRPr="00E820F7">
        <w:rPr>
          <w:rFonts w:ascii="Verdana" w:hAnsi="Verdana"/>
          <w:sz w:val="24"/>
          <w:szCs w:val="24"/>
        </w:rPr>
        <w:t xml:space="preserve"> - Samuel </w:t>
      </w:r>
      <w:r w:rsidR="00B71F9E">
        <w:rPr>
          <w:rFonts w:ascii="Verdana" w:hAnsi="Verdana"/>
          <w:sz w:val="24"/>
          <w:szCs w:val="24"/>
        </w:rPr>
        <w:t xml:space="preserve">de Oliveira, RF 836.307.2 (v.1) </w:t>
      </w:r>
      <w:r w:rsidRPr="00E820F7">
        <w:rPr>
          <w:rFonts w:ascii="Verdana" w:hAnsi="Verdana"/>
          <w:sz w:val="24"/>
          <w:szCs w:val="24"/>
        </w:rPr>
        <w:t>(</w:t>
      </w:r>
      <w:proofErr w:type="spellStart"/>
      <w:r w:rsidRPr="00E820F7">
        <w:rPr>
          <w:rFonts w:ascii="Verdana" w:hAnsi="Verdana"/>
          <w:sz w:val="24"/>
          <w:szCs w:val="24"/>
        </w:rPr>
        <w:t>Advª</w:t>
      </w:r>
      <w:proofErr w:type="spellEnd"/>
      <w:r w:rsidRPr="00E820F7">
        <w:rPr>
          <w:rFonts w:ascii="Verdana" w:hAnsi="Verdana"/>
          <w:sz w:val="24"/>
          <w:szCs w:val="24"/>
        </w:rPr>
        <w:t xml:space="preserve"> Roseli Vieira </w:t>
      </w:r>
      <w:proofErr w:type="spellStart"/>
      <w:r w:rsidRPr="00E820F7">
        <w:rPr>
          <w:rFonts w:ascii="Verdana" w:hAnsi="Verdana"/>
          <w:sz w:val="24"/>
          <w:szCs w:val="24"/>
        </w:rPr>
        <w:t>Buqui</w:t>
      </w:r>
      <w:proofErr w:type="spellEnd"/>
      <w:r w:rsidRPr="00E820F7">
        <w:rPr>
          <w:rFonts w:ascii="Verdana" w:hAnsi="Verdana"/>
          <w:sz w:val="24"/>
          <w:szCs w:val="24"/>
        </w:rPr>
        <w:t xml:space="preserve"> Sil</w:t>
      </w:r>
      <w:r w:rsidR="00B71F9E">
        <w:rPr>
          <w:rFonts w:ascii="Verdana" w:hAnsi="Verdana"/>
          <w:sz w:val="24"/>
          <w:szCs w:val="24"/>
        </w:rPr>
        <w:t xml:space="preserve">va, OAB/SP 190.495) – Inquérito </w:t>
      </w:r>
      <w:r w:rsidRPr="00E820F7">
        <w:rPr>
          <w:rFonts w:ascii="Verdana" w:hAnsi="Verdana"/>
          <w:sz w:val="24"/>
          <w:szCs w:val="24"/>
        </w:rPr>
        <w:t>administrativo especial - À vista dos elementos contidos no presente, em especial as manifest</w:t>
      </w:r>
      <w:r w:rsidR="00B71F9E">
        <w:rPr>
          <w:rFonts w:ascii="Verdana" w:hAnsi="Verdana"/>
          <w:sz w:val="24"/>
          <w:szCs w:val="24"/>
        </w:rPr>
        <w:t xml:space="preserve">ações de PROCED às fls. 232/248 </w:t>
      </w:r>
      <w:r w:rsidRPr="00E820F7">
        <w:rPr>
          <w:rFonts w:ascii="Verdana" w:hAnsi="Verdana"/>
          <w:sz w:val="24"/>
          <w:szCs w:val="24"/>
        </w:rPr>
        <w:t>e 381/383, endossadas pe</w:t>
      </w:r>
      <w:r w:rsidR="00B71F9E">
        <w:rPr>
          <w:rFonts w:ascii="Verdana" w:hAnsi="Verdana"/>
          <w:sz w:val="24"/>
          <w:szCs w:val="24"/>
        </w:rPr>
        <w:t xml:space="preserve">la Senhora Procuradora-Geral do </w:t>
      </w:r>
      <w:r w:rsidRPr="00E820F7">
        <w:rPr>
          <w:rFonts w:ascii="Verdana" w:hAnsi="Verdana"/>
          <w:sz w:val="24"/>
          <w:szCs w:val="24"/>
        </w:rPr>
        <w:t xml:space="preserve">Município às fls. 384 e pela </w:t>
      </w:r>
      <w:r w:rsidR="00B71F9E">
        <w:rPr>
          <w:rFonts w:ascii="Verdana" w:hAnsi="Verdana"/>
          <w:sz w:val="24"/>
          <w:szCs w:val="24"/>
        </w:rPr>
        <w:t xml:space="preserve">Senhora Secretária Municipal de </w:t>
      </w:r>
      <w:r w:rsidRPr="00E820F7">
        <w:rPr>
          <w:rFonts w:ascii="Verdana" w:hAnsi="Verdana"/>
          <w:sz w:val="24"/>
          <w:szCs w:val="24"/>
        </w:rPr>
        <w:t xml:space="preserve">Justiça às fls. 385, e da Assessoria </w:t>
      </w:r>
      <w:r w:rsidR="00B71F9E">
        <w:rPr>
          <w:rFonts w:ascii="Verdana" w:hAnsi="Verdana"/>
          <w:sz w:val="24"/>
          <w:szCs w:val="24"/>
        </w:rPr>
        <w:t xml:space="preserve">Jurídica deste Gabinete às fls. </w:t>
      </w:r>
      <w:r w:rsidRPr="00E820F7">
        <w:rPr>
          <w:rFonts w:ascii="Verdana" w:hAnsi="Verdana"/>
          <w:sz w:val="24"/>
          <w:szCs w:val="24"/>
        </w:rPr>
        <w:t>386/392, aplico, com fundam</w:t>
      </w:r>
      <w:r w:rsidR="00B71F9E">
        <w:rPr>
          <w:rFonts w:ascii="Verdana" w:hAnsi="Verdana"/>
          <w:sz w:val="24"/>
          <w:szCs w:val="24"/>
        </w:rPr>
        <w:t xml:space="preserve">ento na competência prevista no </w:t>
      </w:r>
      <w:r w:rsidRPr="00E820F7">
        <w:rPr>
          <w:rFonts w:ascii="Verdana" w:hAnsi="Verdana"/>
          <w:sz w:val="24"/>
          <w:szCs w:val="24"/>
        </w:rPr>
        <w:t>artigo 195, inciso I, da Lei nº</w:t>
      </w:r>
      <w:r w:rsidR="00B71F9E">
        <w:rPr>
          <w:rFonts w:ascii="Verdana" w:hAnsi="Verdana"/>
          <w:sz w:val="24"/>
          <w:szCs w:val="24"/>
        </w:rPr>
        <w:t xml:space="preserve"> 8.989/79, a pena de DEMISSÃO A </w:t>
      </w:r>
      <w:r w:rsidRPr="00E820F7">
        <w:rPr>
          <w:rFonts w:ascii="Verdana" w:hAnsi="Verdana"/>
          <w:sz w:val="24"/>
          <w:szCs w:val="24"/>
        </w:rPr>
        <w:t xml:space="preserve">BEM DO SERVIÇO PÚBLICO </w:t>
      </w:r>
      <w:r w:rsidR="00B71F9E">
        <w:rPr>
          <w:rFonts w:ascii="Verdana" w:hAnsi="Verdana"/>
          <w:sz w:val="24"/>
          <w:szCs w:val="24"/>
        </w:rPr>
        <w:t xml:space="preserve">ao servidor SAMUEL DE OLIVEIRA, </w:t>
      </w:r>
      <w:r w:rsidRPr="00E820F7">
        <w:rPr>
          <w:rFonts w:ascii="Verdana" w:hAnsi="Verdana"/>
          <w:sz w:val="24"/>
          <w:szCs w:val="24"/>
        </w:rPr>
        <w:t xml:space="preserve">RF 836.307.2 vínculo </w:t>
      </w:r>
      <w:proofErr w:type="gramStart"/>
      <w:r w:rsidRPr="00E820F7">
        <w:rPr>
          <w:rFonts w:ascii="Verdana" w:hAnsi="Verdana"/>
          <w:sz w:val="24"/>
          <w:szCs w:val="24"/>
        </w:rPr>
        <w:t>1</w:t>
      </w:r>
      <w:proofErr w:type="gramEnd"/>
      <w:r w:rsidRPr="00E820F7">
        <w:rPr>
          <w:rFonts w:ascii="Verdana" w:hAnsi="Verdana"/>
          <w:sz w:val="24"/>
          <w:szCs w:val="24"/>
        </w:rPr>
        <w:t>, com f</w:t>
      </w:r>
      <w:r w:rsidR="00B71F9E">
        <w:rPr>
          <w:rFonts w:ascii="Verdana" w:hAnsi="Verdana"/>
          <w:sz w:val="24"/>
          <w:szCs w:val="24"/>
        </w:rPr>
        <w:t xml:space="preserve">undamento no artigo 189, inciso </w:t>
      </w:r>
      <w:r w:rsidRPr="00E820F7">
        <w:rPr>
          <w:rFonts w:ascii="Verdana" w:hAnsi="Verdana"/>
          <w:sz w:val="24"/>
          <w:szCs w:val="24"/>
        </w:rPr>
        <w:t>II, por violação aos artigos 178, i</w:t>
      </w:r>
      <w:r w:rsidR="00B71F9E">
        <w:rPr>
          <w:rFonts w:ascii="Verdana" w:hAnsi="Verdana"/>
          <w:sz w:val="24"/>
          <w:szCs w:val="24"/>
        </w:rPr>
        <w:t xml:space="preserve">ncisos XI e XII, e 179 “caput”, </w:t>
      </w:r>
      <w:r w:rsidRPr="00E820F7">
        <w:rPr>
          <w:rFonts w:ascii="Verdana" w:hAnsi="Verdana"/>
          <w:sz w:val="24"/>
          <w:szCs w:val="24"/>
        </w:rPr>
        <w:t>todos da Lei nº 8.989/79.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t>2005-0.269.969-4</w:t>
      </w:r>
      <w:r w:rsidRPr="00E820F7">
        <w:rPr>
          <w:rFonts w:ascii="Verdana" w:hAnsi="Verdana"/>
          <w:sz w:val="24"/>
          <w:szCs w:val="24"/>
        </w:rPr>
        <w:t xml:space="preserve"> - Itaú </w:t>
      </w:r>
      <w:r w:rsidR="00B71F9E">
        <w:rPr>
          <w:rFonts w:ascii="Verdana" w:hAnsi="Verdana"/>
          <w:sz w:val="24"/>
          <w:szCs w:val="24"/>
        </w:rPr>
        <w:t xml:space="preserve">Unibanco S/A - Pedido de alvará </w:t>
      </w:r>
      <w:r w:rsidRPr="00E820F7">
        <w:rPr>
          <w:rFonts w:ascii="Verdana" w:hAnsi="Verdana"/>
          <w:sz w:val="24"/>
          <w:szCs w:val="24"/>
        </w:rPr>
        <w:t>de aprovação e execução de ref</w:t>
      </w:r>
      <w:r w:rsidR="00B71F9E">
        <w:rPr>
          <w:rFonts w:ascii="Verdana" w:hAnsi="Verdana"/>
          <w:sz w:val="24"/>
          <w:szCs w:val="24"/>
        </w:rPr>
        <w:t xml:space="preserve">orma – recurso – </w:t>
      </w:r>
      <w:proofErr w:type="gramStart"/>
      <w:r w:rsidR="00B71F9E">
        <w:rPr>
          <w:rFonts w:ascii="Verdana" w:hAnsi="Verdana"/>
          <w:sz w:val="24"/>
          <w:szCs w:val="24"/>
        </w:rPr>
        <w:t>1</w:t>
      </w:r>
      <w:proofErr w:type="gramEnd"/>
      <w:r w:rsidR="00B71F9E">
        <w:rPr>
          <w:rFonts w:ascii="Verdana" w:hAnsi="Verdana"/>
          <w:sz w:val="24"/>
          <w:szCs w:val="24"/>
        </w:rPr>
        <w:t xml:space="preserve">. À vista dos </w:t>
      </w:r>
      <w:r w:rsidRPr="00E820F7">
        <w:rPr>
          <w:rFonts w:ascii="Verdana" w:hAnsi="Verdana"/>
          <w:sz w:val="24"/>
          <w:szCs w:val="24"/>
        </w:rPr>
        <w:t>elementos constantes do Processo Administrativo nº 2005-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0.269.969-4, em especial, o p</w:t>
      </w:r>
      <w:r w:rsidR="00B71F9E">
        <w:rPr>
          <w:rFonts w:ascii="Verdana" w:hAnsi="Verdana"/>
          <w:sz w:val="24"/>
          <w:szCs w:val="24"/>
        </w:rPr>
        <w:t xml:space="preserve">edido de desistência de fl. 156 </w:t>
      </w:r>
      <w:r w:rsidRPr="00E820F7">
        <w:rPr>
          <w:rFonts w:ascii="Verdana" w:hAnsi="Verdana"/>
          <w:sz w:val="24"/>
          <w:szCs w:val="24"/>
        </w:rPr>
        <w:t xml:space="preserve">formulado pelo Recorrente, as manifestações da </w:t>
      </w:r>
      <w:proofErr w:type="gramStart"/>
      <w:r w:rsidRPr="00E820F7">
        <w:rPr>
          <w:rFonts w:ascii="Verdana" w:hAnsi="Verdana"/>
          <w:sz w:val="24"/>
          <w:szCs w:val="24"/>
        </w:rPr>
        <w:t>Assessoria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Técnica da SGM/AJ e da Assessoria Jurídica deste Gabinete,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DECLARO PREJUDICADO</w:t>
      </w:r>
      <w:r w:rsidRPr="00E820F7">
        <w:rPr>
          <w:rFonts w:ascii="Verdana" w:hAnsi="Verdana"/>
          <w:sz w:val="24"/>
          <w:szCs w:val="24"/>
        </w:rPr>
        <w:t xml:space="preserve"> o recurso interposto por ITAÚ UNIBANCO S/A por perda do obj</w:t>
      </w:r>
      <w:r w:rsidR="00B71F9E">
        <w:rPr>
          <w:rFonts w:ascii="Verdana" w:hAnsi="Verdana"/>
          <w:sz w:val="24"/>
          <w:szCs w:val="24"/>
        </w:rPr>
        <w:t xml:space="preserve">eto, com fulcro no artigo 35 da </w:t>
      </w:r>
      <w:r w:rsidRPr="00E820F7">
        <w:rPr>
          <w:rFonts w:ascii="Verdana" w:hAnsi="Verdana"/>
          <w:sz w:val="24"/>
          <w:szCs w:val="24"/>
        </w:rPr>
        <w:t>Lei Municipal nº 14.141/06, consignando-se que, caso fo</w:t>
      </w:r>
      <w:r w:rsidR="00B71F9E">
        <w:rPr>
          <w:rFonts w:ascii="Verdana" w:hAnsi="Verdana"/>
          <w:sz w:val="24"/>
          <w:szCs w:val="24"/>
        </w:rPr>
        <w:t xml:space="preserve">sse o </w:t>
      </w:r>
      <w:r w:rsidRPr="00E820F7">
        <w:rPr>
          <w:rFonts w:ascii="Verdana" w:hAnsi="Verdana"/>
          <w:sz w:val="24"/>
          <w:szCs w:val="24"/>
        </w:rPr>
        <w:t>mérito enfrentado, ao recu</w:t>
      </w:r>
      <w:r w:rsidR="00B71F9E">
        <w:rPr>
          <w:rFonts w:ascii="Verdana" w:hAnsi="Verdana"/>
          <w:sz w:val="24"/>
          <w:szCs w:val="24"/>
        </w:rPr>
        <w:t xml:space="preserve">rso seria negado provimento com </w:t>
      </w:r>
      <w:r w:rsidRPr="00E820F7">
        <w:rPr>
          <w:rFonts w:ascii="Verdana" w:hAnsi="Verdana"/>
          <w:sz w:val="24"/>
          <w:szCs w:val="24"/>
        </w:rPr>
        <w:t>fulcro no artigo 114 e inciso II</w:t>
      </w:r>
      <w:r w:rsidR="00B71F9E">
        <w:rPr>
          <w:rFonts w:ascii="Verdana" w:hAnsi="Verdana"/>
          <w:sz w:val="24"/>
          <w:szCs w:val="24"/>
        </w:rPr>
        <w:t xml:space="preserve">I do artigo 59 da Lei Municipal </w:t>
      </w:r>
      <w:r w:rsidRPr="00E820F7">
        <w:rPr>
          <w:rFonts w:ascii="Verdana" w:hAnsi="Verdana"/>
          <w:sz w:val="24"/>
          <w:szCs w:val="24"/>
        </w:rPr>
        <w:t>nº 16.642/17, indeferindo-se</w:t>
      </w:r>
      <w:r w:rsidR="00B71F9E">
        <w:rPr>
          <w:rFonts w:ascii="Verdana" w:hAnsi="Verdana"/>
          <w:sz w:val="24"/>
          <w:szCs w:val="24"/>
        </w:rPr>
        <w:t xml:space="preserve">, consequentemente, o Pedido de </w:t>
      </w:r>
      <w:r w:rsidRPr="00E820F7">
        <w:rPr>
          <w:rFonts w:ascii="Verdana" w:hAnsi="Verdana"/>
          <w:sz w:val="24"/>
          <w:szCs w:val="24"/>
        </w:rPr>
        <w:t>Alvará de Aprovação e Execuç</w:t>
      </w:r>
      <w:r w:rsidR="00B71F9E">
        <w:rPr>
          <w:rFonts w:ascii="Verdana" w:hAnsi="Verdana"/>
          <w:sz w:val="24"/>
          <w:szCs w:val="24"/>
        </w:rPr>
        <w:t xml:space="preserve">ão de Reforma para a edificação </w:t>
      </w:r>
      <w:r w:rsidRPr="00E820F7">
        <w:rPr>
          <w:rFonts w:ascii="Verdana" w:hAnsi="Verdana"/>
          <w:sz w:val="24"/>
          <w:szCs w:val="24"/>
        </w:rPr>
        <w:t xml:space="preserve">localizada na Avenida </w:t>
      </w:r>
      <w:proofErr w:type="spellStart"/>
      <w:r w:rsidRPr="00E820F7">
        <w:rPr>
          <w:rFonts w:ascii="Verdana" w:hAnsi="Verdana"/>
          <w:sz w:val="24"/>
          <w:szCs w:val="24"/>
        </w:rPr>
        <w:t>Can</w:t>
      </w:r>
      <w:r w:rsidR="00B71F9E">
        <w:rPr>
          <w:rFonts w:ascii="Verdana" w:hAnsi="Verdana"/>
          <w:sz w:val="24"/>
          <w:szCs w:val="24"/>
        </w:rPr>
        <w:t>gaíba</w:t>
      </w:r>
      <w:proofErr w:type="spellEnd"/>
      <w:r w:rsidR="00B71F9E">
        <w:rPr>
          <w:rFonts w:ascii="Verdana" w:hAnsi="Verdana"/>
          <w:sz w:val="24"/>
          <w:szCs w:val="24"/>
        </w:rPr>
        <w:t xml:space="preserve"> nº 2650 e 2660, bairro da </w:t>
      </w:r>
      <w:r w:rsidRPr="00E820F7">
        <w:rPr>
          <w:rFonts w:ascii="Verdana" w:hAnsi="Verdana"/>
          <w:sz w:val="24"/>
          <w:szCs w:val="24"/>
        </w:rPr>
        <w:t>Penha, SQL 060.242.0201-6. - 2. Dou por encerrada a instância</w:t>
      </w:r>
      <w:r w:rsidR="00B71F9E">
        <w:rPr>
          <w:rFonts w:ascii="Verdana" w:hAnsi="Verdana"/>
          <w:sz w:val="24"/>
          <w:szCs w:val="24"/>
        </w:rPr>
        <w:t xml:space="preserve"> </w:t>
      </w:r>
      <w:r w:rsidRPr="00E820F7">
        <w:rPr>
          <w:rFonts w:ascii="Verdana" w:hAnsi="Verdana"/>
          <w:sz w:val="24"/>
          <w:szCs w:val="24"/>
        </w:rPr>
        <w:t>administrativa.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lastRenderedPageBreak/>
        <w:t>1979-0.024.821-8</w:t>
      </w:r>
      <w:r w:rsidRPr="00E820F7">
        <w:rPr>
          <w:rFonts w:ascii="Verdana" w:hAnsi="Verdana"/>
          <w:sz w:val="24"/>
          <w:szCs w:val="24"/>
        </w:rPr>
        <w:t xml:space="preserve"> - SEME – CDC Santo Antônio - Regularização de Ocupação – Área 1M do croqui 101468 – CDC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Santo Antônio - À vista dos </w:t>
      </w:r>
      <w:r w:rsidR="00B71F9E">
        <w:rPr>
          <w:rFonts w:ascii="Verdana" w:hAnsi="Verdana"/>
          <w:sz w:val="24"/>
          <w:szCs w:val="24"/>
        </w:rPr>
        <w:t xml:space="preserve">elementos contidos no presente, </w:t>
      </w:r>
      <w:r w:rsidRPr="00E820F7">
        <w:rPr>
          <w:rFonts w:ascii="Verdana" w:hAnsi="Verdana"/>
          <w:sz w:val="24"/>
          <w:szCs w:val="24"/>
        </w:rPr>
        <w:t>em especial a deliberação fa</w:t>
      </w:r>
      <w:r w:rsidR="00B71F9E">
        <w:rPr>
          <w:rFonts w:ascii="Verdana" w:hAnsi="Verdana"/>
          <w:sz w:val="24"/>
          <w:szCs w:val="24"/>
        </w:rPr>
        <w:t xml:space="preserve">vorável do CMPT às fls. 252/253 </w:t>
      </w:r>
      <w:r w:rsidRPr="00E820F7">
        <w:rPr>
          <w:rFonts w:ascii="Verdana" w:hAnsi="Verdana"/>
          <w:sz w:val="24"/>
          <w:szCs w:val="24"/>
        </w:rPr>
        <w:t>e as manifestações da SMUL/CGPATRI às fls. 237 e 274/</w:t>
      </w:r>
      <w:proofErr w:type="gramStart"/>
      <w:r w:rsidRPr="00E820F7">
        <w:rPr>
          <w:rFonts w:ascii="Verdana" w:hAnsi="Verdana"/>
          <w:sz w:val="24"/>
          <w:szCs w:val="24"/>
        </w:rPr>
        <w:t>274vº</w:t>
      </w:r>
      <w:proofErr w:type="gramEnd"/>
      <w:r w:rsidRPr="00E820F7">
        <w:rPr>
          <w:rFonts w:ascii="Verdana" w:hAnsi="Verdana"/>
          <w:sz w:val="24"/>
          <w:szCs w:val="24"/>
        </w:rPr>
        <w:t>;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SMUL/ATAJ, fls. 276/</w:t>
      </w:r>
      <w:proofErr w:type="gramStart"/>
      <w:r w:rsidRPr="00E820F7">
        <w:rPr>
          <w:rFonts w:ascii="Verdana" w:hAnsi="Verdana"/>
          <w:sz w:val="24"/>
          <w:szCs w:val="24"/>
        </w:rPr>
        <w:t>277vº</w:t>
      </w:r>
      <w:proofErr w:type="gramEnd"/>
      <w:r w:rsidRPr="00E820F7">
        <w:rPr>
          <w:rFonts w:ascii="Verdana" w:hAnsi="Verdana"/>
          <w:sz w:val="24"/>
          <w:szCs w:val="24"/>
        </w:rPr>
        <w:t>; da P</w:t>
      </w:r>
      <w:r w:rsidR="00B71F9E">
        <w:rPr>
          <w:rFonts w:ascii="Verdana" w:hAnsi="Verdana"/>
          <w:sz w:val="24"/>
          <w:szCs w:val="24"/>
        </w:rPr>
        <w:t xml:space="preserve">rocuradoria Geral do Município, </w:t>
      </w:r>
      <w:r w:rsidRPr="00E820F7">
        <w:rPr>
          <w:rFonts w:ascii="Verdana" w:hAnsi="Verdana"/>
          <w:sz w:val="24"/>
          <w:szCs w:val="24"/>
        </w:rPr>
        <w:t xml:space="preserve">fls. 242/249 e 312/316; e da Assessoria Jurídica deste Gabinete, </w:t>
      </w:r>
      <w:r w:rsidRPr="00055736">
        <w:rPr>
          <w:rFonts w:ascii="Verdana" w:hAnsi="Verdana"/>
          <w:b/>
          <w:sz w:val="24"/>
          <w:szCs w:val="24"/>
        </w:rPr>
        <w:t>AUTORIZO,</w:t>
      </w:r>
      <w:r w:rsidRPr="00E820F7">
        <w:rPr>
          <w:rFonts w:ascii="Verdana" w:hAnsi="Verdana"/>
          <w:sz w:val="24"/>
          <w:szCs w:val="24"/>
        </w:rPr>
        <w:t xml:space="preserve"> COM</w:t>
      </w:r>
      <w:r w:rsidR="00B71F9E">
        <w:rPr>
          <w:rFonts w:ascii="Verdana" w:hAnsi="Verdana"/>
          <w:sz w:val="24"/>
          <w:szCs w:val="24"/>
        </w:rPr>
        <w:t xml:space="preserve"> FUNDAMENTO NO ARTIGO 3º DA Lei </w:t>
      </w:r>
      <w:r w:rsidRPr="00E820F7">
        <w:rPr>
          <w:rFonts w:ascii="Verdana" w:hAnsi="Verdana"/>
          <w:sz w:val="24"/>
          <w:szCs w:val="24"/>
        </w:rPr>
        <w:t>13.718/04 e no inciso VI do art</w:t>
      </w:r>
      <w:r w:rsidR="00B71F9E">
        <w:rPr>
          <w:rFonts w:ascii="Verdana" w:hAnsi="Verdana"/>
          <w:sz w:val="24"/>
          <w:szCs w:val="24"/>
        </w:rPr>
        <w:t xml:space="preserve">igo 70 </w:t>
      </w:r>
      <w:proofErr w:type="spellStart"/>
      <w:r w:rsidR="00B71F9E">
        <w:rPr>
          <w:rFonts w:ascii="Verdana" w:hAnsi="Verdana"/>
          <w:sz w:val="24"/>
          <w:szCs w:val="24"/>
        </w:rPr>
        <w:t>c.c</w:t>
      </w:r>
      <w:proofErr w:type="spellEnd"/>
      <w:r w:rsidR="00B71F9E">
        <w:rPr>
          <w:rFonts w:ascii="Verdana" w:hAnsi="Verdana"/>
          <w:sz w:val="24"/>
          <w:szCs w:val="24"/>
        </w:rPr>
        <w:t xml:space="preserve">. o artigo 111 da Lei </w:t>
      </w:r>
      <w:r w:rsidRPr="00E820F7">
        <w:rPr>
          <w:rFonts w:ascii="Verdana" w:hAnsi="Verdana"/>
          <w:sz w:val="24"/>
          <w:szCs w:val="24"/>
        </w:rPr>
        <w:t>Orgânica do Município, a adoção</w:t>
      </w:r>
      <w:r w:rsidR="00B71F9E">
        <w:rPr>
          <w:rFonts w:ascii="Verdana" w:hAnsi="Verdana"/>
          <w:sz w:val="24"/>
          <w:szCs w:val="24"/>
        </w:rPr>
        <w:t xml:space="preserve"> das providências necessárias à </w:t>
      </w:r>
      <w:r w:rsidRPr="00E820F7">
        <w:rPr>
          <w:rFonts w:ascii="Verdana" w:hAnsi="Verdana"/>
          <w:sz w:val="24"/>
          <w:szCs w:val="24"/>
        </w:rPr>
        <w:t xml:space="preserve">formalização da PERMISSÃO DE USO </w:t>
      </w:r>
      <w:r w:rsidR="00B71F9E">
        <w:rPr>
          <w:rFonts w:ascii="Verdana" w:hAnsi="Verdana"/>
          <w:sz w:val="24"/>
          <w:szCs w:val="24"/>
        </w:rPr>
        <w:t xml:space="preserve">a título precário e gratuito </w:t>
      </w:r>
      <w:r w:rsidRPr="00E820F7">
        <w:rPr>
          <w:rFonts w:ascii="Verdana" w:hAnsi="Verdana"/>
          <w:sz w:val="24"/>
          <w:szCs w:val="24"/>
        </w:rPr>
        <w:t xml:space="preserve">ao CLUBE DA COMUNIDADE SANTO ANTÔNIO, da área municipal sito na Rua Pascal Ranieri </w:t>
      </w:r>
      <w:proofErr w:type="spellStart"/>
      <w:r w:rsidR="00B71F9E">
        <w:rPr>
          <w:rFonts w:ascii="Verdana" w:hAnsi="Verdana"/>
          <w:sz w:val="24"/>
          <w:szCs w:val="24"/>
        </w:rPr>
        <w:t>Mazzili</w:t>
      </w:r>
      <w:proofErr w:type="spellEnd"/>
      <w:r w:rsidR="00B71F9E">
        <w:rPr>
          <w:rFonts w:ascii="Verdana" w:hAnsi="Verdana"/>
          <w:sz w:val="24"/>
          <w:szCs w:val="24"/>
        </w:rPr>
        <w:t xml:space="preserve">, nº 120, CEP 03257-180, </w:t>
      </w:r>
      <w:r w:rsidRPr="00E820F7">
        <w:rPr>
          <w:rFonts w:ascii="Verdana" w:hAnsi="Verdana"/>
          <w:sz w:val="24"/>
          <w:szCs w:val="24"/>
        </w:rPr>
        <w:t xml:space="preserve">também fazendo frente para </w:t>
      </w:r>
      <w:r w:rsidR="00B71F9E">
        <w:rPr>
          <w:rFonts w:ascii="Verdana" w:hAnsi="Verdana"/>
          <w:sz w:val="24"/>
          <w:szCs w:val="24"/>
        </w:rPr>
        <w:t xml:space="preserve">Rua João Machado e Silva, Setor </w:t>
      </w:r>
      <w:r w:rsidRPr="00E820F7">
        <w:rPr>
          <w:rFonts w:ascii="Verdana" w:hAnsi="Verdana"/>
          <w:sz w:val="24"/>
          <w:szCs w:val="24"/>
        </w:rPr>
        <w:t>155, Quadra 216, no Bairro Vila Mendes, Subprefeitura de Vila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Prudente.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2013-0.356.032-8</w:t>
      </w:r>
      <w:r w:rsidRPr="00E820F7">
        <w:rPr>
          <w:rFonts w:ascii="Verdana" w:hAnsi="Verdana"/>
          <w:sz w:val="24"/>
          <w:szCs w:val="24"/>
        </w:rPr>
        <w:t xml:space="preserve"> - CDC da Comunidade Vila Friburgo -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Regularização de ocupação – </w:t>
      </w:r>
      <w:r w:rsidR="00B71F9E">
        <w:rPr>
          <w:rFonts w:ascii="Verdana" w:hAnsi="Verdana"/>
          <w:sz w:val="24"/>
          <w:szCs w:val="24"/>
        </w:rPr>
        <w:t xml:space="preserve">expedição de Termo de Permissão </w:t>
      </w:r>
      <w:r w:rsidRPr="00E820F7">
        <w:rPr>
          <w:rFonts w:ascii="Verdana" w:hAnsi="Verdana"/>
          <w:sz w:val="24"/>
          <w:szCs w:val="24"/>
        </w:rPr>
        <w:t>de Uso - À vista dos elementos contidos no presente, em especial as manifestações favorá</w:t>
      </w:r>
      <w:r w:rsidR="00B71F9E">
        <w:rPr>
          <w:rFonts w:ascii="Verdana" w:hAnsi="Verdana"/>
          <w:sz w:val="24"/>
          <w:szCs w:val="24"/>
        </w:rPr>
        <w:t xml:space="preserve">veis da Subprefeitura da Capela </w:t>
      </w:r>
      <w:r w:rsidRPr="00E820F7">
        <w:rPr>
          <w:rFonts w:ascii="Verdana" w:hAnsi="Verdana"/>
          <w:sz w:val="24"/>
          <w:szCs w:val="24"/>
        </w:rPr>
        <w:t>do Socorro (fls. 216); da SMUL/</w:t>
      </w:r>
      <w:r w:rsidR="00B71F9E">
        <w:rPr>
          <w:rFonts w:ascii="Verdana" w:hAnsi="Verdana"/>
          <w:sz w:val="24"/>
          <w:szCs w:val="24"/>
        </w:rPr>
        <w:t xml:space="preserve">DEUSO (fls. 132); da SEME (fls. </w:t>
      </w:r>
      <w:r w:rsidRPr="00E820F7">
        <w:rPr>
          <w:rFonts w:ascii="Verdana" w:hAnsi="Verdana"/>
          <w:sz w:val="24"/>
          <w:szCs w:val="24"/>
        </w:rPr>
        <w:t>89/90 e fls. 203/204); da As</w:t>
      </w:r>
      <w:r w:rsidR="00B71F9E">
        <w:rPr>
          <w:rFonts w:ascii="Verdana" w:hAnsi="Verdana"/>
          <w:sz w:val="24"/>
          <w:szCs w:val="24"/>
        </w:rPr>
        <w:t xml:space="preserve">sessoria Jurídico-Consultiva da </w:t>
      </w:r>
      <w:r w:rsidRPr="00E820F7">
        <w:rPr>
          <w:rFonts w:ascii="Verdana" w:hAnsi="Verdana"/>
          <w:sz w:val="24"/>
          <w:szCs w:val="24"/>
        </w:rPr>
        <w:t>PGM (fls. 342/348); de CGP</w:t>
      </w:r>
      <w:r w:rsidR="00B71F9E">
        <w:rPr>
          <w:rFonts w:ascii="Verdana" w:hAnsi="Verdana"/>
          <w:sz w:val="24"/>
          <w:szCs w:val="24"/>
        </w:rPr>
        <w:t xml:space="preserve">ATRI (fl. 326); da recomendação </w:t>
      </w:r>
      <w:r w:rsidRPr="00E820F7">
        <w:rPr>
          <w:rFonts w:ascii="Verdana" w:hAnsi="Verdana"/>
          <w:sz w:val="24"/>
          <w:szCs w:val="24"/>
        </w:rPr>
        <w:t xml:space="preserve">da Comissão do Patrimônio </w:t>
      </w:r>
      <w:r w:rsidR="00B71F9E">
        <w:rPr>
          <w:rFonts w:ascii="Verdana" w:hAnsi="Verdana"/>
          <w:sz w:val="24"/>
          <w:szCs w:val="24"/>
        </w:rPr>
        <w:t xml:space="preserve">Imobiliário do Município de São </w:t>
      </w:r>
      <w:r w:rsidRPr="00E820F7">
        <w:rPr>
          <w:rFonts w:ascii="Verdana" w:hAnsi="Verdana"/>
          <w:sz w:val="24"/>
          <w:szCs w:val="24"/>
        </w:rPr>
        <w:t>Paulo (CMPT) à fl. 327 e mani</w:t>
      </w:r>
      <w:r w:rsidR="00B71F9E">
        <w:rPr>
          <w:rFonts w:ascii="Verdana" w:hAnsi="Verdana"/>
          <w:sz w:val="24"/>
          <w:szCs w:val="24"/>
        </w:rPr>
        <w:t xml:space="preserve">festação da Assessoria Jurídica </w:t>
      </w:r>
      <w:r w:rsidRPr="00E820F7">
        <w:rPr>
          <w:rFonts w:ascii="Verdana" w:hAnsi="Verdana"/>
          <w:sz w:val="24"/>
          <w:szCs w:val="24"/>
        </w:rPr>
        <w:t xml:space="preserve">deste Gabinete </w:t>
      </w:r>
      <w:proofErr w:type="gramStart"/>
      <w:r w:rsidRPr="00E820F7">
        <w:rPr>
          <w:rFonts w:ascii="Verdana" w:hAnsi="Verdana"/>
          <w:sz w:val="24"/>
          <w:szCs w:val="24"/>
        </w:rPr>
        <w:t xml:space="preserve">(fls. 353/357, </w:t>
      </w:r>
      <w:r w:rsidRPr="00055736">
        <w:rPr>
          <w:rFonts w:ascii="Verdana" w:hAnsi="Verdana"/>
          <w:b/>
          <w:sz w:val="24"/>
          <w:szCs w:val="24"/>
        </w:rPr>
        <w:t>AUTORIZO</w:t>
      </w:r>
      <w:r w:rsidR="00B71F9E">
        <w:rPr>
          <w:rFonts w:ascii="Verdana" w:hAnsi="Verdana"/>
          <w:sz w:val="24"/>
          <w:szCs w:val="24"/>
        </w:rPr>
        <w:t xml:space="preserve">, com fundamento no </w:t>
      </w:r>
      <w:r w:rsidRPr="00E820F7">
        <w:rPr>
          <w:rFonts w:ascii="Verdana" w:hAnsi="Verdana"/>
          <w:sz w:val="24"/>
          <w:szCs w:val="24"/>
        </w:rPr>
        <w:t>artigo 114, § 3º, da Lei Orgânic</w:t>
      </w:r>
      <w:r w:rsidR="00B71F9E">
        <w:rPr>
          <w:rFonts w:ascii="Verdana" w:hAnsi="Verdana"/>
          <w:sz w:val="24"/>
          <w:szCs w:val="24"/>
        </w:rPr>
        <w:t xml:space="preserve">a do Município, e no artigo 10, </w:t>
      </w:r>
      <w:r w:rsidRPr="00E820F7">
        <w:rPr>
          <w:rFonts w:ascii="Verdana" w:hAnsi="Verdana"/>
          <w:sz w:val="24"/>
          <w:szCs w:val="24"/>
        </w:rPr>
        <w:t>inciso VI, do Decreto nº 5</w:t>
      </w:r>
      <w:r w:rsidR="00B71F9E">
        <w:rPr>
          <w:rFonts w:ascii="Verdana" w:hAnsi="Verdana"/>
          <w:sz w:val="24"/>
          <w:szCs w:val="24"/>
        </w:rPr>
        <w:t xml:space="preserve">7.260/16, bem como artigo 3º da Lei </w:t>
      </w:r>
      <w:r w:rsidRPr="00E820F7">
        <w:rPr>
          <w:rFonts w:ascii="Verdana" w:hAnsi="Verdana"/>
          <w:sz w:val="24"/>
          <w:szCs w:val="24"/>
        </w:rPr>
        <w:t>13.718/04, a adoção das providên</w:t>
      </w:r>
      <w:r w:rsidR="00B71F9E">
        <w:rPr>
          <w:rFonts w:ascii="Verdana" w:hAnsi="Verdana"/>
          <w:sz w:val="24"/>
          <w:szCs w:val="24"/>
        </w:rPr>
        <w:t xml:space="preserve">cias necessárias à formalização </w:t>
      </w:r>
      <w:r w:rsidRPr="00E820F7">
        <w:rPr>
          <w:rFonts w:ascii="Verdana" w:hAnsi="Verdana"/>
          <w:sz w:val="24"/>
          <w:szCs w:val="24"/>
        </w:rPr>
        <w:t>da outorga ao CLU</w:t>
      </w:r>
      <w:r w:rsidR="00B71F9E">
        <w:rPr>
          <w:rFonts w:ascii="Verdana" w:hAnsi="Verdana"/>
          <w:sz w:val="24"/>
          <w:szCs w:val="24"/>
        </w:rPr>
        <w:t xml:space="preserve">BE DA COMUNIDADE VILA FRIBURGO, </w:t>
      </w:r>
      <w:r w:rsidRPr="00E820F7">
        <w:rPr>
          <w:rFonts w:ascii="Verdana" w:hAnsi="Verdana"/>
          <w:sz w:val="24"/>
          <w:szCs w:val="24"/>
        </w:rPr>
        <w:t>da permissão de uso, a título</w:t>
      </w:r>
      <w:r w:rsidR="00B71F9E">
        <w:rPr>
          <w:rFonts w:ascii="Verdana" w:hAnsi="Verdana"/>
          <w:sz w:val="24"/>
          <w:szCs w:val="24"/>
        </w:rPr>
        <w:t xml:space="preserve"> precário e gratuito, do imóvel </w:t>
      </w:r>
      <w:r w:rsidRPr="00E820F7">
        <w:rPr>
          <w:rFonts w:ascii="Verdana" w:hAnsi="Verdana"/>
          <w:sz w:val="24"/>
          <w:szCs w:val="24"/>
        </w:rPr>
        <w:t>municipal situado na confluênc</w:t>
      </w:r>
      <w:r w:rsidR="00B71F9E">
        <w:rPr>
          <w:rFonts w:ascii="Verdana" w:hAnsi="Verdana"/>
          <w:sz w:val="24"/>
          <w:szCs w:val="24"/>
        </w:rPr>
        <w:t xml:space="preserve">ia entre a Avenida Danton Jobim </w:t>
      </w:r>
      <w:r w:rsidRPr="00E820F7">
        <w:rPr>
          <w:rFonts w:ascii="Verdana" w:hAnsi="Verdana"/>
          <w:sz w:val="24"/>
          <w:szCs w:val="24"/>
        </w:rPr>
        <w:t>e a Rua Rodrigo Bastos, na região de abrangência da Subprefeitura da Capela do Socorro.</w:t>
      </w:r>
      <w:proofErr w:type="gramEnd"/>
    </w:p>
    <w:p w:rsidR="00B71F9E" w:rsidRDefault="00B71F9E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6029.2020/0017557-2</w:t>
      </w:r>
      <w:r w:rsidRPr="00E820F7">
        <w:rPr>
          <w:rFonts w:ascii="Verdana" w:hAnsi="Verdana"/>
          <w:sz w:val="24"/>
          <w:szCs w:val="24"/>
        </w:rPr>
        <w:t xml:space="preserve"> - ROMUALDO BARBOZA SANTOS,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RF 698.477.1 </w:t>
      </w:r>
      <w:proofErr w:type="gramStart"/>
      <w:r w:rsidRPr="00E820F7">
        <w:rPr>
          <w:rFonts w:ascii="Verdana" w:hAnsi="Verdana"/>
          <w:sz w:val="24"/>
          <w:szCs w:val="24"/>
        </w:rPr>
        <w:t>(ADV.: ALEXIS COUTO DE BRITO, OAB/SP 233.251,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E820F7">
        <w:rPr>
          <w:rFonts w:ascii="Verdana" w:hAnsi="Verdana"/>
          <w:sz w:val="24"/>
          <w:szCs w:val="24"/>
        </w:rPr>
        <w:t xml:space="preserve">PATRÍCIA VANZOLINI, OAB/SP 199.925, e EMERSON DE </w:t>
      </w:r>
      <w:proofErr w:type="gramStart"/>
      <w:r w:rsidRPr="00E820F7">
        <w:rPr>
          <w:rFonts w:ascii="Verdana" w:hAnsi="Verdana"/>
          <w:sz w:val="24"/>
          <w:szCs w:val="24"/>
        </w:rPr>
        <w:t>MELLO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SOARES, OAB</w:t>
      </w:r>
      <w:proofErr w:type="gramStart"/>
      <w:r w:rsidRPr="00E820F7">
        <w:rPr>
          <w:rFonts w:ascii="Verdana" w:hAnsi="Verdana"/>
          <w:sz w:val="24"/>
          <w:szCs w:val="24"/>
        </w:rPr>
        <w:t>/SP 434.388)</w:t>
      </w:r>
      <w:proofErr w:type="gramEnd"/>
      <w:r w:rsidRPr="00E820F7">
        <w:rPr>
          <w:rFonts w:ascii="Verdana" w:hAnsi="Verdana"/>
          <w:sz w:val="24"/>
          <w:szCs w:val="24"/>
        </w:rPr>
        <w:t xml:space="preserve"> - Inqu</w:t>
      </w:r>
      <w:r w:rsidR="00B71F9E">
        <w:rPr>
          <w:rFonts w:ascii="Verdana" w:hAnsi="Verdana"/>
          <w:sz w:val="24"/>
          <w:szCs w:val="24"/>
        </w:rPr>
        <w:t xml:space="preserve">érito administrativo. - À vista </w:t>
      </w:r>
      <w:r w:rsidRPr="00E820F7">
        <w:rPr>
          <w:rFonts w:ascii="Verdana" w:hAnsi="Verdana"/>
          <w:sz w:val="24"/>
          <w:szCs w:val="24"/>
        </w:rPr>
        <w:t>dos elementos contidos no presente, em especial as manifestações da Divisão de Processo</w:t>
      </w:r>
      <w:r w:rsidR="00B71F9E">
        <w:rPr>
          <w:rFonts w:ascii="Verdana" w:hAnsi="Verdana"/>
          <w:sz w:val="24"/>
          <w:szCs w:val="24"/>
        </w:rPr>
        <w:t xml:space="preserve">s Administrativos Disciplinares </w:t>
      </w:r>
      <w:r w:rsidRPr="00E820F7">
        <w:rPr>
          <w:rFonts w:ascii="Verdana" w:hAnsi="Verdana"/>
          <w:sz w:val="24"/>
          <w:szCs w:val="24"/>
        </w:rPr>
        <w:t>de SMSU (</w:t>
      </w:r>
      <w:proofErr w:type="spellStart"/>
      <w:r w:rsidRPr="00E820F7">
        <w:rPr>
          <w:rFonts w:ascii="Verdana" w:hAnsi="Verdana"/>
          <w:sz w:val="24"/>
          <w:szCs w:val="24"/>
        </w:rPr>
        <w:t>doc</w:t>
      </w:r>
      <w:proofErr w:type="spellEnd"/>
      <w:r w:rsidRPr="00E820F7">
        <w:rPr>
          <w:rFonts w:ascii="Verdana" w:hAnsi="Verdana"/>
          <w:sz w:val="24"/>
          <w:szCs w:val="24"/>
        </w:rPr>
        <w:t xml:space="preserve"> 051534143), </w:t>
      </w:r>
      <w:r w:rsidR="00B71F9E">
        <w:rPr>
          <w:rFonts w:ascii="Verdana" w:hAnsi="Verdana"/>
          <w:sz w:val="24"/>
          <w:szCs w:val="24"/>
        </w:rPr>
        <w:t xml:space="preserve">da Corregedoria Geral da Guarda </w:t>
      </w:r>
      <w:r w:rsidRPr="00E820F7">
        <w:rPr>
          <w:rFonts w:ascii="Verdana" w:hAnsi="Verdana"/>
          <w:sz w:val="24"/>
          <w:szCs w:val="24"/>
        </w:rPr>
        <w:t>Civil Metropolitana (</w:t>
      </w:r>
      <w:proofErr w:type="spellStart"/>
      <w:r w:rsidRPr="00E820F7">
        <w:rPr>
          <w:rFonts w:ascii="Verdana" w:hAnsi="Verdana"/>
          <w:sz w:val="24"/>
          <w:szCs w:val="24"/>
        </w:rPr>
        <w:t>doc</w:t>
      </w:r>
      <w:proofErr w:type="spellEnd"/>
      <w:r w:rsidRPr="00E820F7">
        <w:rPr>
          <w:rFonts w:ascii="Verdana" w:hAnsi="Verdana"/>
          <w:sz w:val="24"/>
          <w:szCs w:val="24"/>
        </w:rPr>
        <w:t xml:space="preserve"> 051557</w:t>
      </w:r>
      <w:r w:rsidR="00B71F9E">
        <w:rPr>
          <w:rFonts w:ascii="Verdana" w:hAnsi="Verdana"/>
          <w:sz w:val="24"/>
          <w:szCs w:val="24"/>
        </w:rPr>
        <w:t xml:space="preserve">436), da Assessoria Jurídica de </w:t>
      </w:r>
      <w:r w:rsidRPr="00E820F7">
        <w:rPr>
          <w:rFonts w:ascii="Verdana" w:hAnsi="Verdana"/>
          <w:sz w:val="24"/>
          <w:szCs w:val="24"/>
        </w:rPr>
        <w:t>SMSU (</w:t>
      </w:r>
      <w:proofErr w:type="spellStart"/>
      <w:r w:rsidRPr="00E820F7">
        <w:rPr>
          <w:rFonts w:ascii="Verdana" w:hAnsi="Verdana"/>
          <w:sz w:val="24"/>
          <w:szCs w:val="24"/>
        </w:rPr>
        <w:t>doc</w:t>
      </w:r>
      <w:proofErr w:type="spellEnd"/>
      <w:r w:rsidRPr="00E820F7">
        <w:rPr>
          <w:rFonts w:ascii="Verdana" w:hAnsi="Verdana"/>
          <w:sz w:val="24"/>
          <w:szCs w:val="24"/>
        </w:rPr>
        <w:t xml:space="preserve"> 052146926), da Senhora Secretária Municipal </w:t>
      </w:r>
      <w:proofErr w:type="gramStart"/>
      <w:r w:rsidRPr="00E820F7">
        <w:rPr>
          <w:rFonts w:ascii="Verdana" w:hAnsi="Verdana"/>
          <w:sz w:val="24"/>
          <w:szCs w:val="24"/>
        </w:rPr>
        <w:t>de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Segurança Urbana (</w:t>
      </w:r>
      <w:proofErr w:type="spellStart"/>
      <w:r w:rsidRPr="00E820F7">
        <w:rPr>
          <w:rFonts w:ascii="Verdana" w:hAnsi="Verdana"/>
          <w:sz w:val="24"/>
          <w:szCs w:val="24"/>
        </w:rPr>
        <w:t>doc</w:t>
      </w:r>
      <w:proofErr w:type="spellEnd"/>
      <w:r w:rsidRPr="00E820F7">
        <w:rPr>
          <w:rFonts w:ascii="Verdana" w:hAnsi="Verdana"/>
          <w:sz w:val="24"/>
          <w:szCs w:val="24"/>
        </w:rPr>
        <w:t xml:space="preserve"> 0521</w:t>
      </w:r>
      <w:r w:rsidR="00B71F9E">
        <w:rPr>
          <w:rFonts w:ascii="Verdana" w:hAnsi="Verdana"/>
          <w:sz w:val="24"/>
          <w:szCs w:val="24"/>
        </w:rPr>
        <w:t xml:space="preserve">47240) e da Assessoria Jurídica </w:t>
      </w:r>
      <w:r w:rsidRPr="00E820F7">
        <w:rPr>
          <w:rFonts w:ascii="Verdana" w:hAnsi="Verdana"/>
          <w:sz w:val="24"/>
          <w:szCs w:val="24"/>
        </w:rPr>
        <w:t>deste Gabinete (</w:t>
      </w:r>
      <w:proofErr w:type="spellStart"/>
      <w:r w:rsidRPr="00E820F7">
        <w:rPr>
          <w:rFonts w:ascii="Verdana" w:hAnsi="Verdana"/>
          <w:sz w:val="24"/>
          <w:szCs w:val="24"/>
        </w:rPr>
        <w:t>doc</w:t>
      </w:r>
      <w:proofErr w:type="spellEnd"/>
      <w:r w:rsidRPr="00E820F7">
        <w:rPr>
          <w:rFonts w:ascii="Verdana" w:hAnsi="Verdana"/>
          <w:sz w:val="24"/>
          <w:szCs w:val="24"/>
        </w:rPr>
        <w:t xml:space="preserve"> 0536</w:t>
      </w:r>
      <w:r w:rsidR="00B71F9E">
        <w:rPr>
          <w:rFonts w:ascii="Verdana" w:hAnsi="Verdana"/>
          <w:sz w:val="24"/>
          <w:szCs w:val="24"/>
        </w:rPr>
        <w:t xml:space="preserve">92875), que adoto como razão de </w:t>
      </w:r>
      <w:r w:rsidRPr="00E820F7">
        <w:rPr>
          <w:rFonts w:ascii="Verdana" w:hAnsi="Verdana"/>
          <w:sz w:val="24"/>
          <w:szCs w:val="24"/>
        </w:rPr>
        <w:t xml:space="preserve">decidir, </w:t>
      </w:r>
      <w:proofErr w:type="gramStart"/>
      <w:r w:rsidRPr="00E820F7">
        <w:rPr>
          <w:rFonts w:ascii="Verdana" w:hAnsi="Verdana"/>
          <w:sz w:val="24"/>
          <w:szCs w:val="24"/>
        </w:rPr>
        <w:t>aplico</w:t>
      </w:r>
      <w:proofErr w:type="gramEnd"/>
      <w:r w:rsidRPr="00E820F7">
        <w:rPr>
          <w:rFonts w:ascii="Verdana" w:hAnsi="Verdana"/>
          <w:sz w:val="24"/>
          <w:szCs w:val="24"/>
        </w:rPr>
        <w:t>, com fundamento na compe</w:t>
      </w:r>
      <w:r w:rsidR="00B71F9E">
        <w:rPr>
          <w:rFonts w:ascii="Verdana" w:hAnsi="Verdana"/>
          <w:sz w:val="24"/>
          <w:szCs w:val="24"/>
        </w:rPr>
        <w:t xml:space="preserve">tência prevista no </w:t>
      </w:r>
      <w:r w:rsidRPr="00E820F7">
        <w:rPr>
          <w:rFonts w:ascii="Verdana" w:hAnsi="Verdana"/>
          <w:sz w:val="24"/>
          <w:szCs w:val="24"/>
        </w:rPr>
        <w:t>artigo 83 da Lei nº 13.530/</w:t>
      </w:r>
      <w:r w:rsidR="00B71F9E">
        <w:rPr>
          <w:rFonts w:ascii="Verdana" w:hAnsi="Verdana"/>
          <w:sz w:val="24"/>
          <w:szCs w:val="24"/>
        </w:rPr>
        <w:t xml:space="preserve">03, a pena de DEMISSÃO A BEM DO </w:t>
      </w:r>
      <w:r w:rsidRPr="00E820F7">
        <w:rPr>
          <w:rFonts w:ascii="Verdana" w:hAnsi="Verdana"/>
          <w:sz w:val="24"/>
          <w:szCs w:val="24"/>
        </w:rPr>
        <w:t>SERVIÇO PÚBLICO ao servidor ROMUALDO BARBOZA SANTOS,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lastRenderedPageBreak/>
        <w:t xml:space="preserve">RF 698.477.1 vínculo </w:t>
      </w:r>
      <w:proofErr w:type="gramStart"/>
      <w:r w:rsidRPr="00E820F7">
        <w:rPr>
          <w:rFonts w:ascii="Verdana" w:hAnsi="Verdana"/>
          <w:sz w:val="24"/>
          <w:szCs w:val="24"/>
        </w:rPr>
        <w:t>1</w:t>
      </w:r>
      <w:proofErr w:type="gramEnd"/>
      <w:r w:rsidRPr="00E820F7">
        <w:rPr>
          <w:rFonts w:ascii="Verdana" w:hAnsi="Verdana"/>
          <w:sz w:val="24"/>
          <w:szCs w:val="24"/>
        </w:rPr>
        <w:t>, com fundamento no inciso II do artigo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28, por violação aos deveres funcionais previstos nos incisos </w:t>
      </w:r>
      <w:proofErr w:type="gramStart"/>
      <w:r w:rsidRPr="00E820F7">
        <w:rPr>
          <w:rFonts w:ascii="Verdana" w:hAnsi="Verdana"/>
          <w:sz w:val="24"/>
          <w:szCs w:val="24"/>
        </w:rPr>
        <w:t>XI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820F7">
        <w:rPr>
          <w:rFonts w:ascii="Verdana" w:hAnsi="Verdana"/>
          <w:sz w:val="24"/>
          <w:szCs w:val="24"/>
        </w:rPr>
        <w:t>e</w:t>
      </w:r>
      <w:proofErr w:type="gramEnd"/>
      <w:r w:rsidRPr="00E820F7">
        <w:rPr>
          <w:rFonts w:ascii="Verdana" w:hAnsi="Verdana"/>
          <w:sz w:val="24"/>
          <w:szCs w:val="24"/>
        </w:rPr>
        <w:t xml:space="preserve"> XII do artigo 7º, </w:t>
      </w:r>
      <w:proofErr w:type="spellStart"/>
      <w:r w:rsidRPr="00E820F7">
        <w:rPr>
          <w:rFonts w:ascii="Verdana" w:hAnsi="Verdana"/>
          <w:sz w:val="24"/>
          <w:szCs w:val="24"/>
        </w:rPr>
        <w:t>c.c</w:t>
      </w:r>
      <w:proofErr w:type="spellEnd"/>
      <w:r w:rsidRPr="00E820F7">
        <w:rPr>
          <w:rFonts w:ascii="Verdana" w:hAnsi="Verdana"/>
          <w:sz w:val="24"/>
          <w:szCs w:val="24"/>
        </w:rPr>
        <w:t>. artigo 15, inciso III do artigo 16, todos da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Lei nº 13.530/03.</w:t>
      </w:r>
    </w:p>
    <w:p w:rsidR="00055736" w:rsidRDefault="00055736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820F7" w:rsidRPr="00055736" w:rsidRDefault="00E820F7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EXTRATO DE CONVÊNIO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Processo nº 6011.2020/0003840-2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Convênio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Partícipes: Ricardo Nunes - Prefeito do Município de São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Paulo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E820F7">
        <w:rPr>
          <w:rFonts w:ascii="Verdana" w:hAnsi="Verdana"/>
          <w:sz w:val="24"/>
          <w:szCs w:val="24"/>
        </w:rPr>
        <w:t>Waltr</w:t>
      </w:r>
      <w:proofErr w:type="spellEnd"/>
      <w:r w:rsidRPr="00E820F7">
        <w:rPr>
          <w:rFonts w:ascii="Verdana" w:hAnsi="Verdana"/>
          <w:sz w:val="24"/>
          <w:szCs w:val="24"/>
        </w:rPr>
        <w:t xml:space="preserve"> </w:t>
      </w:r>
      <w:proofErr w:type="spellStart"/>
      <w:r w:rsidRPr="00E820F7">
        <w:rPr>
          <w:rFonts w:ascii="Verdana" w:hAnsi="Verdana"/>
          <w:sz w:val="24"/>
          <w:szCs w:val="24"/>
        </w:rPr>
        <w:t>Shindi</w:t>
      </w:r>
      <w:proofErr w:type="spellEnd"/>
      <w:r w:rsidRPr="00E820F7">
        <w:rPr>
          <w:rFonts w:ascii="Verdana" w:hAnsi="Verdana"/>
          <w:sz w:val="24"/>
          <w:szCs w:val="24"/>
        </w:rPr>
        <w:t xml:space="preserve"> </w:t>
      </w:r>
      <w:proofErr w:type="spellStart"/>
      <w:r w:rsidRPr="00E820F7">
        <w:rPr>
          <w:rFonts w:ascii="Verdana" w:hAnsi="Verdana"/>
          <w:sz w:val="24"/>
          <w:szCs w:val="24"/>
        </w:rPr>
        <w:t>Iihoshi</w:t>
      </w:r>
      <w:proofErr w:type="spellEnd"/>
      <w:r w:rsidRPr="00E820F7">
        <w:rPr>
          <w:rFonts w:ascii="Verdana" w:hAnsi="Verdana"/>
          <w:sz w:val="24"/>
          <w:szCs w:val="24"/>
        </w:rPr>
        <w:t xml:space="preserve"> - Presidente da Junta Comercial do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Estado de São Paulo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Paulo </w:t>
      </w:r>
      <w:proofErr w:type="spellStart"/>
      <w:r w:rsidRPr="00E820F7">
        <w:rPr>
          <w:rFonts w:ascii="Verdana" w:hAnsi="Verdana"/>
          <w:sz w:val="24"/>
          <w:szCs w:val="24"/>
        </w:rPr>
        <w:t>Anotnio</w:t>
      </w:r>
      <w:proofErr w:type="spellEnd"/>
      <w:r w:rsidRPr="00E820F7">
        <w:rPr>
          <w:rFonts w:ascii="Verdana" w:hAnsi="Verdana"/>
          <w:sz w:val="24"/>
          <w:szCs w:val="24"/>
        </w:rPr>
        <w:t xml:space="preserve"> Skaf - Presidente do Centro das Indústrias do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Estado de São Paulo</w:t>
      </w:r>
    </w:p>
    <w:p w:rsidR="00E820F7" w:rsidRPr="00E820F7" w:rsidRDefault="00B71F9E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Data de Assinatura: 20.09.21 </w:t>
      </w:r>
      <w:r w:rsidR="00E820F7" w:rsidRPr="00E820F7">
        <w:rPr>
          <w:rFonts w:ascii="Verdana" w:hAnsi="Verdana"/>
          <w:sz w:val="24"/>
          <w:szCs w:val="24"/>
        </w:rPr>
        <w:t>Vigência: A partir da data da assinatura 05 (cinco) anos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Objeto: Desconcentração de serviços de registro público </w:t>
      </w:r>
      <w:r w:rsidR="00B71F9E">
        <w:rPr>
          <w:rFonts w:ascii="Verdana" w:hAnsi="Verdana"/>
          <w:sz w:val="24"/>
          <w:szCs w:val="24"/>
        </w:rPr>
        <w:t xml:space="preserve">de </w:t>
      </w:r>
      <w:r w:rsidRPr="00E820F7">
        <w:rPr>
          <w:rFonts w:ascii="Verdana" w:hAnsi="Verdana"/>
          <w:sz w:val="24"/>
          <w:szCs w:val="24"/>
        </w:rPr>
        <w:t>empresas mercantis e atividade</w:t>
      </w:r>
      <w:r w:rsidR="00B71F9E">
        <w:rPr>
          <w:rFonts w:ascii="Verdana" w:hAnsi="Verdana"/>
          <w:sz w:val="24"/>
          <w:szCs w:val="24"/>
        </w:rPr>
        <w:t xml:space="preserve">s afins, a serem prestados pela </w:t>
      </w:r>
      <w:r w:rsidRPr="00E820F7">
        <w:rPr>
          <w:rFonts w:ascii="Verdana" w:hAnsi="Verdana"/>
          <w:sz w:val="24"/>
          <w:szCs w:val="24"/>
        </w:rPr>
        <w:t>UNIDADE CONVENIADA no M</w:t>
      </w:r>
      <w:r w:rsidR="00B71F9E">
        <w:rPr>
          <w:rFonts w:ascii="Verdana" w:hAnsi="Verdana"/>
          <w:sz w:val="24"/>
          <w:szCs w:val="24"/>
        </w:rPr>
        <w:t xml:space="preserve">UNICÍPIO de São Paulo, por meio </w:t>
      </w:r>
      <w:r w:rsidRPr="00E820F7">
        <w:rPr>
          <w:rFonts w:ascii="Verdana" w:hAnsi="Verdana"/>
          <w:sz w:val="24"/>
          <w:szCs w:val="24"/>
        </w:rPr>
        <w:t>de Escritório Regional, observad</w:t>
      </w:r>
      <w:r w:rsidR="00B71F9E">
        <w:rPr>
          <w:rFonts w:ascii="Verdana" w:hAnsi="Verdana"/>
          <w:sz w:val="24"/>
          <w:szCs w:val="24"/>
        </w:rPr>
        <w:t xml:space="preserve">o o que dispuserem, a respeito, </w:t>
      </w:r>
      <w:r w:rsidRPr="00E820F7">
        <w:rPr>
          <w:rFonts w:ascii="Verdana" w:hAnsi="Verdana"/>
          <w:sz w:val="24"/>
          <w:szCs w:val="24"/>
        </w:rPr>
        <w:t>a Lei federal nº 8.934, de 18</w:t>
      </w:r>
      <w:r w:rsidR="00B71F9E">
        <w:rPr>
          <w:rFonts w:ascii="Verdana" w:hAnsi="Verdana"/>
          <w:sz w:val="24"/>
          <w:szCs w:val="24"/>
        </w:rPr>
        <w:t xml:space="preserve"> de novembro de 1994, o Decreto </w:t>
      </w:r>
      <w:r w:rsidRPr="00E820F7">
        <w:rPr>
          <w:rFonts w:ascii="Verdana" w:hAnsi="Verdana"/>
          <w:sz w:val="24"/>
          <w:szCs w:val="24"/>
        </w:rPr>
        <w:t xml:space="preserve">federal nº 1.800, de 30 de janeiro de 1996, a Instrução Normativa do Departamento de Registro Empresarial e </w:t>
      </w:r>
      <w:proofErr w:type="gramStart"/>
      <w:r w:rsidRPr="00E820F7">
        <w:rPr>
          <w:rFonts w:ascii="Verdana" w:hAnsi="Verdana"/>
          <w:sz w:val="24"/>
          <w:szCs w:val="24"/>
        </w:rPr>
        <w:t>Integração</w:t>
      </w:r>
      <w:proofErr w:type="gramEnd"/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- DREI nº 4, de </w:t>
      </w:r>
      <w:proofErr w:type="gramStart"/>
      <w:r w:rsidRPr="00E820F7">
        <w:rPr>
          <w:rFonts w:ascii="Verdana" w:hAnsi="Verdana"/>
          <w:sz w:val="24"/>
          <w:szCs w:val="24"/>
        </w:rPr>
        <w:t>5</w:t>
      </w:r>
      <w:proofErr w:type="gramEnd"/>
      <w:r w:rsidRPr="00E820F7">
        <w:rPr>
          <w:rFonts w:ascii="Verdana" w:hAnsi="Verdana"/>
          <w:sz w:val="24"/>
          <w:szCs w:val="24"/>
        </w:rPr>
        <w:t xml:space="preserve"> de dezembro</w:t>
      </w:r>
      <w:r w:rsidR="00B71F9E">
        <w:rPr>
          <w:rFonts w:ascii="Verdana" w:hAnsi="Verdana"/>
          <w:sz w:val="24"/>
          <w:szCs w:val="24"/>
        </w:rPr>
        <w:t xml:space="preserve"> de 2013, a Lei Complementar nº </w:t>
      </w:r>
      <w:r w:rsidRPr="00E820F7">
        <w:rPr>
          <w:rFonts w:ascii="Verdana" w:hAnsi="Verdana"/>
          <w:sz w:val="24"/>
          <w:szCs w:val="24"/>
        </w:rPr>
        <w:t>1.187, de 28 de setembro de</w:t>
      </w:r>
      <w:r w:rsidR="00B71F9E">
        <w:rPr>
          <w:rFonts w:ascii="Verdana" w:hAnsi="Verdana"/>
          <w:sz w:val="24"/>
          <w:szCs w:val="24"/>
        </w:rPr>
        <w:t xml:space="preserve"> 2012, o Regulamento da JUCESP, </w:t>
      </w:r>
      <w:r w:rsidRPr="00E820F7">
        <w:rPr>
          <w:rFonts w:ascii="Verdana" w:hAnsi="Verdana"/>
          <w:sz w:val="24"/>
          <w:szCs w:val="24"/>
        </w:rPr>
        <w:t>aprovado pelo Decreto nº 58.87</w:t>
      </w:r>
      <w:r w:rsidR="00B71F9E">
        <w:rPr>
          <w:rFonts w:ascii="Verdana" w:hAnsi="Verdana"/>
          <w:sz w:val="24"/>
          <w:szCs w:val="24"/>
        </w:rPr>
        <w:t xml:space="preserve">9, de 7 de fevereiro de 2013, e </w:t>
      </w:r>
      <w:r w:rsidRPr="00E820F7">
        <w:rPr>
          <w:rFonts w:ascii="Verdana" w:hAnsi="Verdana"/>
          <w:sz w:val="24"/>
          <w:szCs w:val="24"/>
        </w:rPr>
        <w:t>demais normas regulamentares incidentes na espécie.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Valor: Na conformidade do </w:t>
      </w:r>
      <w:r w:rsidR="00B71F9E">
        <w:rPr>
          <w:rFonts w:ascii="Verdana" w:hAnsi="Verdana"/>
          <w:sz w:val="24"/>
          <w:szCs w:val="24"/>
        </w:rPr>
        <w:t xml:space="preserve">plano de trabalho que integra o </w:t>
      </w:r>
      <w:r w:rsidRPr="00E820F7">
        <w:rPr>
          <w:rFonts w:ascii="Verdana" w:hAnsi="Verdana"/>
          <w:sz w:val="24"/>
          <w:szCs w:val="24"/>
        </w:rPr>
        <w:t xml:space="preserve">presente instrumento, o valor </w:t>
      </w:r>
      <w:r w:rsidR="00B71F9E">
        <w:rPr>
          <w:rFonts w:ascii="Verdana" w:hAnsi="Verdana"/>
          <w:sz w:val="24"/>
          <w:szCs w:val="24"/>
        </w:rPr>
        <w:t xml:space="preserve">estimado deste convênio é de R$ </w:t>
      </w:r>
      <w:r w:rsidRPr="00E820F7">
        <w:rPr>
          <w:rFonts w:ascii="Verdana" w:hAnsi="Verdana"/>
          <w:sz w:val="24"/>
          <w:szCs w:val="24"/>
        </w:rPr>
        <w:t>23.951.050,37 (vinte e três milhões, no</w:t>
      </w:r>
      <w:r w:rsidR="00B71F9E">
        <w:rPr>
          <w:rFonts w:ascii="Verdana" w:hAnsi="Verdana"/>
          <w:sz w:val="24"/>
          <w:szCs w:val="24"/>
        </w:rPr>
        <w:t xml:space="preserve">vecentos e cinquenta e </w:t>
      </w:r>
      <w:r w:rsidRPr="00E820F7">
        <w:rPr>
          <w:rFonts w:ascii="Verdana" w:hAnsi="Verdana"/>
          <w:sz w:val="24"/>
          <w:szCs w:val="24"/>
        </w:rPr>
        <w:t>um mil, cinquenta reais e trinta e sete centavos), de responsabilidade da JUCESP, assim distribuídos: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I - R$ 4.334.536,50 (quatr</w:t>
      </w:r>
      <w:r w:rsidR="00B71F9E">
        <w:rPr>
          <w:rFonts w:ascii="Verdana" w:hAnsi="Verdana"/>
          <w:sz w:val="24"/>
          <w:szCs w:val="24"/>
        </w:rPr>
        <w:t xml:space="preserve">o milhões, trezentos e trinta e </w:t>
      </w:r>
      <w:r w:rsidRPr="00E820F7">
        <w:rPr>
          <w:rFonts w:ascii="Verdana" w:hAnsi="Verdana"/>
          <w:sz w:val="24"/>
          <w:szCs w:val="24"/>
        </w:rPr>
        <w:t>quatro mil, quinhentos e trinta e seis reais e cinquenta centavos), relat</w:t>
      </w:r>
      <w:r w:rsidR="00B71F9E">
        <w:rPr>
          <w:rFonts w:ascii="Verdana" w:hAnsi="Verdana"/>
          <w:sz w:val="24"/>
          <w:szCs w:val="24"/>
        </w:rPr>
        <w:t xml:space="preserve">ivos ao exercício de 2020; </w:t>
      </w:r>
      <w:r w:rsidRPr="00E820F7">
        <w:rPr>
          <w:rFonts w:ascii="Verdana" w:hAnsi="Verdana"/>
          <w:sz w:val="24"/>
          <w:szCs w:val="24"/>
        </w:rPr>
        <w:t>II - R$ 4.551.263,33 (quatro milhões, quinhentos e cinquenta e um mil, duzentos e sessenta e</w:t>
      </w:r>
      <w:r w:rsidR="00B71F9E">
        <w:rPr>
          <w:rFonts w:ascii="Verdana" w:hAnsi="Verdana"/>
          <w:sz w:val="24"/>
          <w:szCs w:val="24"/>
        </w:rPr>
        <w:t xml:space="preserve"> três mil reais e trinta e três </w:t>
      </w:r>
      <w:r w:rsidRPr="00E820F7">
        <w:rPr>
          <w:rFonts w:ascii="Verdana" w:hAnsi="Verdana"/>
          <w:sz w:val="24"/>
          <w:szCs w:val="24"/>
        </w:rPr>
        <w:t>centavos), relativos ao exercício de 2021;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III - R$ 4.778.826,50 (quatr</w:t>
      </w:r>
      <w:r w:rsidR="00B71F9E">
        <w:rPr>
          <w:rFonts w:ascii="Verdana" w:hAnsi="Verdana"/>
          <w:sz w:val="24"/>
          <w:szCs w:val="24"/>
        </w:rPr>
        <w:t xml:space="preserve">o milhões, setecentos e setenta </w:t>
      </w:r>
      <w:r w:rsidRPr="00E820F7">
        <w:rPr>
          <w:rFonts w:ascii="Verdana" w:hAnsi="Verdana"/>
          <w:sz w:val="24"/>
          <w:szCs w:val="24"/>
        </w:rPr>
        <w:t>e oito mil, oitocentos e vinte e se</w:t>
      </w:r>
      <w:r w:rsidR="00B71F9E">
        <w:rPr>
          <w:rFonts w:ascii="Verdana" w:hAnsi="Verdana"/>
          <w:sz w:val="24"/>
          <w:szCs w:val="24"/>
        </w:rPr>
        <w:t xml:space="preserve">is reais e cinquenta centavos), </w:t>
      </w:r>
      <w:r w:rsidRPr="00E820F7">
        <w:rPr>
          <w:rFonts w:ascii="Verdana" w:hAnsi="Verdana"/>
          <w:sz w:val="24"/>
          <w:szCs w:val="24"/>
        </w:rPr>
        <w:t>relativos ao exercício de 2022;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IV - R$ 5.017.767,83 (cinco milhões, dezessete mil, setecentos e sessenta e sete reais e oite</w:t>
      </w:r>
      <w:r w:rsidR="00B71F9E">
        <w:rPr>
          <w:rFonts w:ascii="Verdana" w:hAnsi="Verdana"/>
          <w:sz w:val="24"/>
          <w:szCs w:val="24"/>
        </w:rPr>
        <w:t xml:space="preserve">nta e três centavos), relativos </w:t>
      </w:r>
      <w:r w:rsidRPr="00E820F7">
        <w:rPr>
          <w:rFonts w:ascii="Verdana" w:hAnsi="Verdana"/>
          <w:sz w:val="24"/>
          <w:szCs w:val="24"/>
        </w:rPr>
        <w:t>ao exercício de 2023;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V - R$ 5.268.656,22 (cinco</w:t>
      </w:r>
      <w:r w:rsidR="00B71F9E">
        <w:rPr>
          <w:rFonts w:ascii="Verdana" w:hAnsi="Verdana"/>
          <w:sz w:val="24"/>
          <w:szCs w:val="24"/>
        </w:rPr>
        <w:t xml:space="preserve"> milhões, duzentos e sessenta e </w:t>
      </w:r>
      <w:r w:rsidRPr="00E820F7">
        <w:rPr>
          <w:rFonts w:ascii="Verdana" w:hAnsi="Verdana"/>
          <w:sz w:val="24"/>
          <w:szCs w:val="24"/>
        </w:rPr>
        <w:t>oito mil, seiscentos e cinquenta e seis reais e vinte e dois centavos), relativos ao exercício de 2024.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Publicar por omissão</w:t>
      </w:r>
    </w:p>
    <w:p w:rsid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820F7">
        <w:rPr>
          <w:rFonts w:ascii="Verdana" w:hAnsi="Verdana"/>
          <w:b/>
          <w:sz w:val="24"/>
          <w:szCs w:val="24"/>
        </w:rPr>
        <w:lastRenderedPageBreak/>
        <w:t>EXTRATO DE CONVÊNIO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Processo nº 6013.2019/0003198-9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Convênio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Partícipes: Ricardo Nunes - Prefeito do Município de São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Paulo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Walter </w:t>
      </w:r>
      <w:proofErr w:type="spellStart"/>
      <w:r w:rsidRPr="00E820F7">
        <w:rPr>
          <w:rFonts w:ascii="Verdana" w:hAnsi="Verdana"/>
          <w:sz w:val="24"/>
          <w:szCs w:val="24"/>
        </w:rPr>
        <w:t>Shindi</w:t>
      </w:r>
      <w:proofErr w:type="spellEnd"/>
      <w:r w:rsidRPr="00E820F7">
        <w:rPr>
          <w:rFonts w:ascii="Verdana" w:hAnsi="Verdana"/>
          <w:sz w:val="24"/>
          <w:szCs w:val="24"/>
        </w:rPr>
        <w:t xml:space="preserve"> </w:t>
      </w:r>
      <w:proofErr w:type="spellStart"/>
      <w:r w:rsidRPr="00E820F7">
        <w:rPr>
          <w:rFonts w:ascii="Verdana" w:hAnsi="Verdana"/>
          <w:sz w:val="24"/>
          <w:szCs w:val="24"/>
        </w:rPr>
        <w:t>Ikhoshi</w:t>
      </w:r>
      <w:proofErr w:type="spellEnd"/>
      <w:r w:rsidRPr="00E820F7">
        <w:rPr>
          <w:rFonts w:ascii="Verdana" w:hAnsi="Verdana"/>
          <w:sz w:val="24"/>
          <w:szCs w:val="24"/>
        </w:rPr>
        <w:t xml:space="preserve"> - Presidente da Junta Comercial do</w:t>
      </w: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>Estado de São Paulo</w:t>
      </w:r>
    </w:p>
    <w:p w:rsid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820F7">
        <w:rPr>
          <w:rFonts w:ascii="Verdana" w:hAnsi="Verdana"/>
          <w:sz w:val="24"/>
          <w:szCs w:val="24"/>
        </w:rPr>
        <w:t xml:space="preserve">Sony </w:t>
      </w:r>
      <w:proofErr w:type="spellStart"/>
      <w:r w:rsidRPr="00E820F7">
        <w:rPr>
          <w:rFonts w:ascii="Verdana" w:hAnsi="Verdana"/>
          <w:sz w:val="24"/>
          <w:szCs w:val="24"/>
        </w:rPr>
        <w:t>Xerfan</w:t>
      </w:r>
      <w:proofErr w:type="spellEnd"/>
      <w:r w:rsidRPr="00E820F7">
        <w:rPr>
          <w:rFonts w:ascii="Verdana" w:hAnsi="Verdana"/>
          <w:sz w:val="24"/>
          <w:szCs w:val="24"/>
        </w:rPr>
        <w:t xml:space="preserve"> </w:t>
      </w:r>
      <w:proofErr w:type="spellStart"/>
      <w:r w:rsidRPr="00E820F7">
        <w:rPr>
          <w:rFonts w:ascii="Verdana" w:hAnsi="Verdana"/>
          <w:sz w:val="24"/>
          <w:szCs w:val="24"/>
        </w:rPr>
        <w:t>Mahfuz</w:t>
      </w:r>
      <w:proofErr w:type="spellEnd"/>
      <w:r w:rsidRPr="00E820F7">
        <w:rPr>
          <w:rFonts w:ascii="Verdana" w:hAnsi="Verdana"/>
          <w:sz w:val="24"/>
          <w:szCs w:val="24"/>
        </w:rPr>
        <w:t xml:space="preserve"> - Vice-Presidente do Sindicato da Micro e Pequena Indústria do Estado de São Paulo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Data de Assinatura: 20.09.21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Vigência: A partir da data da assinatura 05 (cinco) anos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 xml:space="preserve">Objeto: Desconcentração de </w:t>
      </w:r>
      <w:r w:rsidR="00B71F9E">
        <w:rPr>
          <w:rFonts w:ascii="Verdana" w:hAnsi="Verdana"/>
          <w:sz w:val="24"/>
          <w:szCs w:val="24"/>
        </w:rPr>
        <w:t xml:space="preserve">serviços de registro público de </w:t>
      </w:r>
      <w:r w:rsidRPr="00055736">
        <w:rPr>
          <w:rFonts w:ascii="Verdana" w:hAnsi="Verdana"/>
          <w:sz w:val="24"/>
          <w:szCs w:val="24"/>
        </w:rPr>
        <w:t xml:space="preserve">empresas mercantis e atividades afins, a </w:t>
      </w:r>
      <w:r w:rsidR="00B71F9E">
        <w:rPr>
          <w:rFonts w:ascii="Verdana" w:hAnsi="Verdana"/>
          <w:sz w:val="24"/>
          <w:szCs w:val="24"/>
        </w:rPr>
        <w:t xml:space="preserve">serem prestados pela </w:t>
      </w:r>
      <w:r w:rsidRPr="00055736">
        <w:rPr>
          <w:rFonts w:ascii="Verdana" w:hAnsi="Verdana"/>
          <w:sz w:val="24"/>
          <w:szCs w:val="24"/>
        </w:rPr>
        <w:t>UNIDADE CONVENIADA no M</w:t>
      </w:r>
      <w:r w:rsidR="00B71F9E">
        <w:rPr>
          <w:rFonts w:ascii="Verdana" w:hAnsi="Verdana"/>
          <w:sz w:val="24"/>
          <w:szCs w:val="24"/>
        </w:rPr>
        <w:t xml:space="preserve">UNICÍPIO de São Paulo, por meio </w:t>
      </w:r>
      <w:r w:rsidRPr="00055736">
        <w:rPr>
          <w:rFonts w:ascii="Verdana" w:hAnsi="Verdana"/>
          <w:sz w:val="24"/>
          <w:szCs w:val="24"/>
        </w:rPr>
        <w:t>de Escritório Regional, observad</w:t>
      </w:r>
      <w:r w:rsidR="00B71F9E">
        <w:rPr>
          <w:rFonts w:ascii="Verdana" w:hAnsi="Verdana"/>
          <w:sz w:val="24"/>
          <w:szCs w:val="24"/>
        </w:rPr>
        <w:t xml:space="preserve">o o que dispuserem, a respeito, </w:t>
      </w:r>
      <w:r w:rsidRPr="00055736">
        <w:rPr>
          <w:rFonts w:ascii="Verdana" w:hAnsi="Verdana"/>
          <w:sz w:val="24"/>
          <w:szCs w:val="24"/>
        </w:rPr>
        <w:t>a Lei federal nº 8.934, de 18</w:t>
      </w:r>
      <w:r w:rsidR="00B71F9E">
        <w:rPr>
          <w:rFonts w:ascii="Verdana" w:hAnsi="Verdana"/>
          <w:sz w:val="24"/>
          <w:szCs w:val="24"/>
        </w:rPr>
        <w:t xml:space="preserve"> de novembro de 1994, o Decreto </w:t>
      </w:r>
      <w:r w:rsidRPr="00055736">
        <w:rPr>
          <w:rFonts w:ascii="Verdana" w:hAnsi="Verdana"/>
          <w:sz w:val="24"/>
          <w:szCs w:val="24"/>
        </w:rPr>
        <w:t>federal nº 1.800, de 30 de janeiro de 1996, a Instrução Normativa do Departamento de Re</w:t>
      </w:r>
      <w:r w:rsidR="00B71F9E">
        <w:rPr>
          <w:rFonts w:ascii="Verdana" w:hAnsi="Verdana"/>
          <w:sz w:val="24"/>
          <w:szCs w:val="24"/>
        </w:rPr>
        <w:t xml:space="preserve">gistro Empresarial e Integração </w:t>
      </w:r>
      <w:r w:rsidRPr="00055736">
        <w:rPr>
          <w:rFonts w:ascii="Verdana" w:hAnsi="Verdana"/>
          <w:sz w:val="24"/>
          <w:szCs w:val="24"/>
        </w:rPr>
        <w:t xml:space="preserve">- DREI nº 4, de </w:t>
      </w:r>
      <w:proofErr w:type="gramStart"/>
      <w:r w:rsidRPr="00055736">
        <w:rPr>
          <w:rFonts w:ascii="Verdana" w:hAnsi="Verdana"/>
          <w:sz w:val="24"/>
          <w:szCs w:val="24"/>
        </w:rPr>
        <w:t>5</w:t>
      </w:r>
      <w:proofErr w:type="gramEnd"/>
      <w:r w:rsidRPr="00055736">
        <w:rPr>
          <w:rFonts w:ascii="Verdana" w:hAnsi="Verdana"/>
          <w:sz w:val="24"/>
          <w:szCs w:val="24"/>
        </w:rPr>
        <w:t xml:space="preserve"> de dezembro de 2013, a Lei Complementar nº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1.187, de 28 de setembro de</w:t>
      </w:r>
      <w:r w:rsidR="00B71F9E">
        <w:rPr>
          <w:rFonts w:ascii="Verdana" w:hAnsi="Verdana"/>
          <w:sz w:val="24"/>
          <w:szCs w:val="24"/>
        </w:rPr>
        <w:t xml:space="preserve"> 2012, o Regulamento da JUCESP, </w:t>
      </w:r>
      <w:r w:rsidRPr="00055736">
        <w:rPr>
          <w:rFonts w:ascii="Verdana" w:hAnsi="Verdana"/>
          <w:sz w:val="24"/>
          <w:szCs w:val="24"/>
        </w:rPr>
        <w:t>aprovado pelo Decreto nº 58.87</w:t>
      </w:r>
      <w:r w:rsidR="00B71F9E">
        <w:rPr>
          <w:rFonts w:ascii="Verdana" w:hAnsi="Verdana"/>
          <w:sz w:val="24"/>
          <w:szCs w:val="24"/>
        </w:rPr>
        <w:t xml:space="preserve">9, de </w:t>
      </w:r>
      <w:proofErr w:type="gramStart"/>
      <w:r w:rsidR="00B71F9E">
        <w:rPr>
          <w:rFonts w:ascii="Verdana" w:hAnsi="Verdana"/>
          <w:sz w:val="24"/>
          <w:szCs w:val="24"/>
        </w:rPr>
        <w:t>7</w:t>
      </w:r>
      <w:proofErr w:type="gramEnd"/>
      <w:r w:rsidR="00B71F9E">
        <w:rPr>
          <w:rFonts w:ascii="Verdana" w:hAnsi="Verdana"/>
          <w:sz w:val="24"/>
          <w:szCs w:val="24"/>
        </w:rPr>
        <w:t xml:space="preserve"> de fevereiro de 2013, e </w:t>
      </w:r>
      <w:r w:rsidRPr="00055736">
        <w:rPr>
          <w:rFonts w:ascii="Verdana" w:hAnsi="Verdana"/>
          <w:sz w:val="24"/>
          <w:szCs w:val="24"/>
        </w:rPr>
        <w:t>demais normas regulamentares incidentes na espécie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 xml:space="preserve">Valor: Na conformidade do </w:t>
      </w:r>
      <w:r w:rsidR="00B71F9E">
        <w:rPr>
          <w:rFonts w:ascii="Verdana" w:hAnsi="Verdana"/>
          <w:sz w:val="24"/>
          <w:szCs w:val="24"/>
        </w:rPr>
        <w:t xml:space="preserve">plano de trabalho que integra o </w:t>
      </w:r>
      <w:r w:rsidRPr="00055736">
        <w:rPr>
          <w:rFonts w:ascii="Verdana" w:hAnsi="Verdana"/>
          <w:sz w:val="24"/>
          <w:szCs w:val="24"/>
        </w:rPr>
        <w:t xml:space="preserve">presente instrumento, o valor estimado deste convênio é de </w:t>
      </w:r>
      <w:proofErr w:type="gramStart"/>
      <w:r w:rsidRPr="00055736">
        <w:rPr>
          <w:rFonts w:ascii="Verdana" w:hAnsi="Verdana"/>
          <w:sz w:val="24"/>
          <w:szCs w:val="24"/>
        </w:rPr>
        <w:t>R$</w:t>
      </w:r>
      <w:proofErr w:type="gramEnd"/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23.951.050,37 (vinte e três mi</w:t>
      </w:r>
      <w:r w:rsidR="00B71F9E">
        <w:rPr>
          <w:rFonts w:ascii="Verdana" w:hAnsi="Verdana"/>
          <w:sz w:val="24"/>
          <w:szCs w:val="24"/>
        </w:rPr>
        <w:t xml:space="preserve">lhões, novecentos e cinquenta e </w:t>
      </w:r>
      <w:r w:rsidRPr="00055736">
        <w:rPr>
          <w:rFonts w:ascii="Verdana" w:hAnsi="Verdana"/>
          <w:sz w:val="24"/>
          <w:szCs w:val="24"/>
        </w:rPr>
        <w:t>um mil, cinquenta reais e trinta e sete centavos), de responsabilidade da JUCESP, assim distribuídos: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 - R$ 4.334.536,50 (quatr</w:t>
      </w:r>
      <w:r w:rsidR="00B71F9E">
        <w:rPr>
          <w:rFonts w:ascii="Verdana" w:hAnsi="Verdana"/>
          <w:sz w:val="24"/>
          <w:szCs w:val="24"/>
        </w:rPr>
        <w:t xml:space="preserve">o milhões, trezentos e trinta e </w:t>
      </w:r>
      <w:r w:rsidRPr="00055736">
        <w:rPr>
          <w:rFonts w:ascii="Verdana" w:hAnsi="Verdana"/>
          <w:sz w:val="24"/>
          <w:szCs w:val="24"/>
        </w:rPr>
        <w:t>quatro mil, quinhentos e trinta e seis reais e cinquenta centavos), relativos ao exercício de 2020;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II - R$ 4.551.263,33 (quatro milhões, quinhentos e cinquenta e um mil, duzentos e sessenta e</w:t>
      </w:r>
      <w:r w:rsidR="00B71F9E">
        <w:rPr>
          <w:rFonts w:ascii="Verdana" w:hAnsi="Verdana"/>
          <w:sz w:val="24"/>
          <w:szCs w:val="24"/>
        </w:rPr>
        <w:t xml:space="preserve"> três mil reais e trinta e três </w:t>
      </w:r>
      <w:r w:rsidRPr="00055736">
        <w:rPr>
          <w:rFonts w:ascii="Verdana" w:hAnsi="Verdana"/>
          <w:sz w:val="24"/>
          <w:szCs w:val="24"/>
        </w:rPr>
        <w:t>centavos), relativos ao exercício de 2021;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III - R$ 4.778.826,50 (quatr</w:t>
      </w:r>
      <w:r w:rsidR="00B71F9E">
        <w:rPr>
          <w:rFonts w:ascii="Verdana" w:hAnsi="Verdana"/>
          <w:sz w:val="24"/>
          <w:szCs w:val="24"/>
        </w:rPr>
        <w:t xml:space="preserve">o milhões, setecentos e setenta </w:t>
      </w:r>
      <w:r w:rsidRPr="00055736">
        <w:rPr>
          <w:rFonts w:ascii="Verdana" w:hAnsi="Verdana"/>
          <w:sz w:val="24"/>
          <w:szCs w:val="24"/>
        </w:rPr>
        <w:t>e oito mil, oitocentos e vinte e seis reais e cinquenta ce</w:t>
      </w:r>
      <w:r w:rsidR="00B71F9E">
        <w:rPr>
          <w:rFonts w:ascii="Verdana" w:hAnsi="Verdana"/>
          <w:sz w:val="24"/>
          <w:szCs w:val="24"/>
        </w:rPr>
        <w:t xml:space="preserve">ntavos), </w:t>
      </w:r>
      <w:r w:rsidRPr="00055736">
        <w:rPr>
          <w:rFonts w:ascii="Verdana" w:hAnsi="Verdana"/>
          <w:sz w:val="24"/>
          <w:szCs w:val="24"/>
        </w:rPr>
        <w:t>relativos ao exercício de 2022;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IV - R$ 5.017.767,83 (cinco milhões, dezessete mil, setecentos e sessenta e sete reais e oite</w:t>
      </w:r>
      <w:r w:rsidR="00B71F9E">
        <w:rPr>
          <w:rFonts w:ascii="Verdana" w:hAnsi="Verdana"/>
          <w:sz w:val="24"/>
          <w:szCs w:val="24"/>
        </w:rPr>
        <w:t xml:space="preserve">nta e três centavos), relativos </w:t>
      </w:r>
      <w:r w:rsidRPr="00055736">
        <w:rPr>
          <w:rFonts w:ascii="Verdana" w:hAnsi="Verdana"/>
          <w:sz w:val="24"/>
          <w:szCs w:val="24"/>
        </w:rPr>
        <w:t>ao exercício de 2023;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V - R$ 5.268.656,22 (cinco</w:t>
      </w:r>
      <w:r w:rsidR="00B71F9E">
        <w:rPr>
          <w:rFonts w:ascii="Verdana" w:hAnsi="Verdana"/>
          <w:sz w:val="24"/>
          <w:szCs w:val="24"/>
        </w:rPr>
        <w:t xml:space="preserve"> milhões, duzentos e sessenta e </w:t>
      </w:r>
      <w:r w:rsidRPr="00055736">
        <w:rPr>
          <w:rFonts w:ascii="Verdana" w:hAnsi="Verdana"/>
          <w:sz w:val="24"/>
          <w:szCs w:val="24"/>
        </w:rPr>
        <w:t>oito mil, seiscentos e cinquenta e seis reais e vinte e dois centavos), relativos ao exercício de 2024.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Publicar por omissão</w:t>
      </w:r>
    </w:p>
    <w:p w:rsid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55736">
        <w:rPr>
          <w:rFonts w:ascii="Verdana" w:hAnsi="Verdana"/>
          <w:b/>
          <w:sz w:val="24"/>
          <w:szCs w:val="24"/>
        </w:rPr>
        <w:t>EXTRATO DE CONVÊNIO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Processo nº 6011.2020/0003581-0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Convênio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Partícipes: Ricardo Nunes - Prefeito do Município de São</w:t>
      </w:r>
      <w:r w:rsidR="001315F9">
        <w:rPr>
          <w:rFonts w:ascii="Verdana" w:hAnsi="Verdana"/>
          <w:sz w:val="24"/>
          <w:szCs w:val="24"/>
        </w:rPr>
        <w:t xml:space="preserve"> </w:t>
      </w:r>
      <w:r w:rsidRPr="00055736">
        <w:rPr>
          <w:rFonts w:ascii="Verdana" w:hAnsi="Verdana"/>
          <w:sz w:val="24"/>
          <w:szCs w:val="24"/>
        </w:rPr>
        <w:t>Paulo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lastRenderedPageBreak/>
        <w:t xml:space="preserve">Walter </w:t>
      </w:r>
      <w:proofErr w:type="spellStart"/>
      <w:r w:rsidRPr="00055736">
        <w:rPr>
          <w:rFonts w:ascii="Verdana" w:hAnsi="Verdana"/>
          <w:sz w:val="24"/>
          <w:szCs w:val="24"/>
        </w:rPr>
        <w:t>Shindi</w:t>
      </w:r>
      <w:proofErr w:type="spellEnd"/>
      <w:r w:rsidRPr="00055736">
        <w:rPr>
          <w:rFonts w:ascii="Verdana" w:hAnsi="Verdana"/>
          <w:sz w:val="24"/>
          <w:szCs w:val="24"/>
        </w:rPr>
        <w:t xml:space="preserve"> </w:t>
      </w:r>
      <w:proofErr w:type="spellStart"/>
      <w:r w:rsidRPr="00055736">
        <w:rPr>
          <w:rFonts w:ascii="Verdana" w:hAnsi="Verdana"/>
          <w:sz w:val="24"/>
          <w:szCs w:val="24"/>
        </w:rPr>
        <w:t>Iihoshi</w:t>
      </w:r>
      <w:proofErr w:type="spellEnd"/>
      <w:r w:rsidRPr="00055736">
        <w:rPr>
          <w:rFonts w:ascii="Verdana" w:hAnsi="Verdana"/>
          <w:sz w:val="24"/>
          <w:szCs w:val="24"/>
        </w:rPr>
        <w:t xml:space="preserve"> - Presidente da Junta Comercial de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São Paulo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 xml:space="preserve">Alfredo </w:t>
      </w:r>
      <w:proofErr w:type="spellStart"/>
      <w:r w:rsidRPr="00055736">
        <w:rPr>
          <w:rFonts w:ascii="Verdana" w:hAnsi="Verdana"/>
          <w:sz w:val="24"/>
          <w:szCs w:val="24"/>
        </w:rPr>
        <w:t>Cotait</w:t>
      </w:r>
      <w:proofErr w:type="spellEnd"/>
      <w:r w:rsidRPr="00055736">
        <w:rPr>
          <w:rFonts w:ascii="Verdana" w:hAnsi="Verdana"/>
          <w:sz w:val="24"/>
          <w:szCs w:val="24"/>
        </w:rPr>
        <w:t xml:space="preserve"> Neto - Pre</w:t>
      </w:r>
      <w:r w:rsidR="001315F9">
        <w:rPr>
          <w:rFonts w:ascii="Verdana" w:hAnsi="Verdana"/>
          <w:sz w:val="24"/>
          <w:szCs w:val="24"/>
        </w:rPr>
        <w:t xml:space="preserve">sidente da Associação Comercial </w:t>
      </w:r>
      <w:r w:rsidRPr="00055736">
        <w:rPr>
          <w:rFonts w:ascii="Verdana" w:hAnsi="Verdana"/>
          <w:sz w:val="24"/>
          <w:szCs w:val="24"/>
        </w:rPr>
        <w:t>de São Paulo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Data de Assinatura: 20.09.21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Vigência: A partir da data da assinatura 05 (cinco) anos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 xml:space="preserve">Objeto: Desconcentração de </w:t>
      </w:r>
      <w:r w:rsidR="001315F9">
        <w:rPr>
          <w:rFonts w:ascii="Verdana" w:hAnsi="Verdana"/>
          <w:sz w:val="24"/>
          <w:szCs w:val="24"/>
        </w:rPr>
        <w:t xml:space="preserve">serviços de registro público de </w:t>
      </w:r>
      <w:r w:rsidRPr="00055736">
        <w:rPr>
          <w:rFonts w:ascii="Verdana" w:hAnsi="Verdana"/>
          <w:sz w:val="24"/>
          <w:szCs w:val="24"/>
        </w:rPr>
        <w:t xml:space="preserve">empresas mercantis e atividades afins, a serem prestados </w:t>
      </w:r>
      <w:proofErr w:type="gramStart"/>
      <w:r w:rsidRPr="00055736">
        <w:rPr>
          <w:rFonts w:ascii="Verdana" w:hAnsi="Verdana"/>
          <w:sz w:val="24"/>
          <w:szCs w:val="24"/>
        </w:rPr>
        <w:t>pela</w:t>
      </w:r>
      <w:proofErr w:type="gramEnd"/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UNIDADE CONVENIADA no M</w:t>
      </w:r>
      <w:r w:rsidR="001315F9">
        <w:rPr>
          <w:rFonts w:ascii="Verdana" w:hAnsi="Verdana"/>
          <w:sz w:val="24"/>
          <w:szCs w:val="24"/>
        </w:rPr>
        <w:t xml:space="preserve">unicípio de São Paulo, por meio </w:t>
      </w:r>
      <w:r w:rsidRPr="00055736">
        <w:rPr>
          <w:rFonts w:ascii="Verdana" w:hAnsi="Verdana"/>
          <w:sz w:val="24"/>
          <w:szCs w:val="24"/>
        </w:rPr>
        <w:t>de Escritório Regional, observad</w:t>
      </w:r>
      <w:r w:rsidR="001315F9">
        <w:rPr>
          <w:rFonts w:ascii="Verdana" w:hAnsi="Verdana"/>
          <w:sz w:val="24"/>
          <w:szCs w:val="24"/>
        </w:rPr>
        <w:t xml:space="preserve">o o que dispuserem, a respeito, </w:t>
      </w:r>
      <w:r w:rsidRPr="00055736">
        <w:rPr>
          <w:rFonts w:ascii="Verdana" w:hAnsi="Verdana"/>
          <w:sz w:val="24"/>
          <w:szCs w:val="24"/>
        </w:rPr>
        <w:t>a Lei federal nº 8.934, de 18</w:t>
      </w:r>
      <w:r w:rsidR="001315F9">
        <w:rPr>
          <w:rFonts w:ascii="Verdana" w:hAnsi="Verdana"/>
          <w:sz w:val="24"/>
          <w:szCs w:val="24"/>
        </w:rPr>
        <w:t xml:space="preserve"> de novembro de 1994, o Decreto </w:t>
      </w:r>
      <w:r w:rsidRPr="00055736">
        <w:rPr>
          <w:rFonts w:ascii="Verdana" w:hAnsi="Verdana"/>
          <w:sz w:val="24"/>
          <w:szCs w:val="24"/>
        </w:rPr>
        <w:t>federal nº 1.800, de 30 de janeiro de 1996, a Instrução Normativa do Departamento de Re</w:t>
      </w:r>
      <w:r w:rsidR="001315F9">
        <w:rPr>
          <w:rFonts w:ascii="Verdana" w:hAnsi="Verdana"/>
          <w:sz w:val="24"/>
          <w:szCs w:val="24"/>
        </w:rPr>
        <w:t xml:space="preserve">gistro Empresarial e Integração </w:t>
      </w:r>
      <w:r w:rsidRPr="00055736">
        <w:rPr>
          <w:rFonts w:ascii="Verdana" w:hAnsi="Verdana"/>
          <w:sz w:val="24"/>
          <w:szCs w:val="24"/>
        </w:rPr>
        <w:t xml:space="preserve">- DREI nº 4, de </w:t>
      </w:r>
      <w:proofErr w:type="gramStart"/>
      <w:r w:rsidRPr="00055736">
        <w:rPr>
          <w:rFonts w:ascii="Verdana" w:hAnsi="Verdana"/>
          <w:sz w:val="24"/>
          <w:szCs w:val="24"/>
        </w:rPr>
        <w:t>5</w:t>
      </w:r>
      <w:proofErr w:type="gramEnd"/>
      <w:r w:rsidRPr="00055736">
        <w:rPr>
          <w:rFonts w:ascii="Verdana" w:hAnsi="Verdana"/>
          <w:sz w:val="24"/>
          <w:szCs w:val="24"/>
        </w:rPr>
        <w:t xml:space="preserve"> de dezembro de 2013, a Lei Complementar nº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1.187, de 28 de setembro de</w:t>
      </w:r>
      <w:r w:rsidR="001315F9">
        <w:rPr>
          <w:rFonts w:ascii="Verdana" w:hAnsi="Verdana"/>
          <w:sz w:val="24"/>
          <w:szCs w:val="24"/>
        </w:rPr>
        <w:t xml:space="preserve"> 2012, o Regulamento da JUCESP, </w:t>
      </w:r>
      <w:r w:rsidRPr="00055736">
        <w:rPr>
          <w:rFonts w:ascii="Verdana" w:hAnsi="Verdana"/>
          <w:sz w:val="24"/>
          <w:szCs w:val="24"/>
        </w:rPr>
        <w:t>aprovado pelo Decreto nº 58.87</w:t>
      </w:r>
      <w:r w:rsidR="001315F9">
        <w:rPr>
          <w:rFonts w:ascii="Verdana" w:hAnsi="Verdana"/>
          <w:sz w:val="24"/>
          <w:szCs w:val="24"/>
        </w:rPr>
        <w:t xml:space="preserve">9, de </w:t>
      </w:r>
      <w:proofErr w:type="gramStart"/>
      <w:r w:rsidR="001315F9">
        <w:rPr>
          <w:rFonts w:ascii="Verdana" w:hAnsi="Verdana"/>
          <w:sz w:val="24"/>
          <w:szCs w:val="24"/>
        </w:rPr>
        <w:t>7</w:t>
      </w:r>
      <w:proofErr w:type="gramEnd"/>
      <w:r w:rsidR="001315F9">
        <w:rPr>
          <w:rFonts w:ascii="Verdana" w:hAnsi="Verdana"/>
          <w:sz w:val="24"/>
          <w:szCs w:val="24"/>
        </w:rPr>
        <w:t xml:space="preserve"> de fevereiro de 2013, e </w:t>
      </w:r>
      <w:r w:rsidRPr="00055736">
        <w:rPr>
          <w:rFonts w:ascii="Verdana" w:hAnsi="Verdana"/>
          <w:sz w:val="24"/>
          <w:szCs w:val="24"/>
        </w:rPr>
        <w:t>demais normas regulamentares incidentes na espécie.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 xml:space="preserve">Valor: Na conformidade do plano de </w:t>
      </w:r>
      <w:r w:rsidR="001315F9">
        <w:rPr>
          <w:rFonts w:ascii="Verdana" w:hAnsi="Verdana"/>
          <w:sz w:val="24"/>
          <w:szCs w:val="24"/>
        </w:rPr>
        <w:t xml:space="preserve">trabalho que integra o </w:t>
      </w:r>
      <w:r w:rsidRPr="00055736">
        <w:rPr>
          <w:rFonts w:ascii="Verdana" w:hAnsi="Verdana"/>
          <w:sz w:val="24"/>
          <w:szCs w:val="24"/>
        </w:rPr>
        <w:t xml:space="preserve">presente instrumento, o valor estimado deste convênio é de </w:t>
      </w:r>
      <w:proofErr w:type="gramStart"/>
      <w:r w:rsidRPr="00055736">
        <w:rPr>
          <w:rFonts w:ascii="Verdana" w:hAnsi="Verdana"/>
          <w:sz w:val="24"/>
          <w:szCs w:val="24"/>
        </w:rPr>
        <w:t>R$</w:t>
      </w:r>
      <w:proofErr w:type="gramEnd"/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23.951.050,37 (vinte e três mi</w:t>
      </w:r>
      <w:r w:rsidR="001315F9">
        <w:rPr>
          <w:rFonts w:ascii="Verdana" w:hAnsi="Verdana"/>
          <w:sz w:val="24"/>
          <w:szCs w:val="24"/>
        </w:rPr>
        <w:t xml:space="preserve">lhões, novecentos e cinquenta e </w:t>
      </w:r>
      <w:r w:rsidRPr="00055736">
        <w:rPr>
          <w:rFonts w:ascii="Verdana" w:hAnsi="Verdana"/>
          <w:sz w:val="24"/>
          <w:szCs w:val="24"/>
        </w:rPr>
        <w:t>um mil, cinquenta reais e trinta e sete centavos), de responsabilidade da JUCESP, assim distribuídos: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 - R$ 4.334.536,50 (quatr</w:t>
      </w:r>
      <w:r w:rsidR="001315F9">
        <w:rPr>
          <w:rFonts w:ascii="Verdana" w:hAnsi="Verdana"/>
          <w:sz w:val="24"/>
          <w:szCs w:val="24"/>
        </w:rPr>
        <w:t xml:space="preserve">o milhões, trezentos e trinta e </w:t>
      </w:r>
      <w:r w:rsidRPr="00055736">
        <w:rPr>
          <w:rFonts w:ascii="Verdana" w:hAnsi="Verdana"/>
          <w:sz w:val="24"/>
          <w:szCs w:val="24"/>
        </w:rPr>
        <w:t>quatro mil, quinhentos e trinta e seis reais e cinquenta centavos), relativos ao exercício de 2020;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II - R$ 4.551.263,33 (quatro milhões, quinhentos e cinquenta e um mil, duzentos e sessenta e três mil rea</w:t>
      </w:r>
      <w:r w:rsidR="001315F9">
        <w:rPr>
          <w:rFonts w:ascii="Verdana" w:hAnsi="Verdana"/>
          <w:sz w:val="24"/>
          <w:szCs w:val="24"/>
        </w:rPr>
        <w:t xml:space="preserve">is e trinta e três </w:t>
      </w:r>
      <w:r w:rsidRPr="00055736">
        <w:rPr>
          <w:rFonts w:ascii="Verdana" w:hAnsi="Verdana"/>
          <w:sz w:val="24"/>
          <w:szCs w:val="24"/>
        </w:rPr>
        <w:t>centavos), relativos ao exercício de 2021;</w:t>
      </w:r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III - R$ 4.778.826,50 (quatr</w:t>
      </w:r>
      <w:r w:rsidR="001315F9">
        <w:rPr>
          <w:rFonts w:ascii="Verdana" w:hAnsi="Verdana"/>
          <w:sz w:val="24"/>
          <w:szCs w:val="24"/>
        </w:rPr>
        <w:t xml:space="preserve">o milhões, setecentos e setenta </w:t>
      </w:r>
      <w:r w:rsidRPr="00055736">
        <w:rPr>
          <w:rFonts w:ascii="Verdana" w:hAnsi="Verdana"/>
          <w:sz w:val="24"/>
          <w:szCs w:val="24"/>
        </w:rPr>
        <w:t>e oito mil, oitocentos e vinte e se</w:t>
      </w:r>
      <w:r w:rsidR="001315F9">
        <w:rPr>
          <w:rFonts w:ascii="Verdana" w:hAnsi="Verdana"/>
          <w:sz w:val="24"/>
          <w:szCs w:val="24"/>
        </w:rPr>
        <w:t xml:space="preserve">is reais e cinquenta centavos), </w:t>
      </w:r>
      <w:r w:rsidRPr="00055736">
        <w:rPr>
          <w:rFonts w:ascii="Verdana" w:hAnsi="Verdana"/>
          <w:sz w:val="24"/>
          <w:szCs w:val="24"/>
        </w:rPr>
        <w:t xml:space="preserve">relativos ao exercício de </w:t>
      </w:r>
      <w:proofErr w:type="gramStart"/>
      <w:r w:rsidRPr="00055736">
        <w:rPr>
          <w:rFonts w:ascii="Verdana" w:hAnsi="Verdana"/>
          <w:sz w:val="24"/>
          <w:szCs w:val="24"/>
        </w:rPr>
        <w:t>2022 ;</w:t>
      </w:r>
      <w:proofErr w:type="gramEnd"/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IV - R$ 5.017.767,83 (cinco milhões, dezessete mil, setecentos e sessenta e sete reais e oite</w:t>
      </w:r>
      <w:r w:rsidR="001315F9">
        <w:rPr>
          <w:rFonts w:ascii="Verdana" w:hAnsi="Verdana"/>
          <w:sz w:val="24"/>
          <w:szCs w:val="24"/>
        </w:rPr>
        <w:t xml:space="preserve">nta e três centavos), relativos </w:t>
      </w:r>
      <w:r w:rsidRPr="00055736">
        <w:rPr>
          <w:rFonts w:ascii="Verdana" w:hAnsi="Verdana"/>
          <w:sz w:val="24"/>
          <w:szCs w:val="24"/>
        </w:rPr>
        <w:t xml:space="preserve">ao exercício de </w:t>
      </w:r>
      <w:proofErr w:type="gramStart"/>
      <w:r w:rsidRPr="00055736">
        <w:rPr>
          <w:rFonts w:ascii="Verdana" w:hAnsi="Verdana"/>
          <w:sz w:val="24"/>
          <w:szCs w:val="24"/>
        </w:rPr>
        <w:t>2023 ;</w:t>
      </w:r>
      <w:proofErr w:type="gramEnd"/>
    </w:p>
    <w:p w:rsidR="00055736" w:rsidRP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V - R$ 5.268.656,22 (cinco</w:t>
      </w:r>
      <w:r w:rsidR="001315F9">
        <w:rPr>
          <w:rFonts w:ascii="Verdana" w:hAnsi="Verdana"/>
          <w:sz w:val="24"/>
          <w:szCs w:val="24"/>
        </w:rPr>
        <w:t xml:space="preserve"> milhões, duzentos e sessenta e </w:t>
      </w:r>
      <w:r w:rsidRPr="00055736">
        <w:rPr>
          <w:rFonts w:ascii="Verdana" w:hAnsi="Verdana"/>
          <w:sz w:val="24"/>
          <w:szCs w:val="24"/>
        </w:rPr>
        <w:t>oito mil, seiscentos e cinquenta e seis reais e vinte e dois centavos), relativos ao exercício de 2024.</w:t>
      </w:r>
    </w:p>
    <w:p w:rsidR="00055736" w:rsidRDefault="00055736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55736">
        <w:rPr>
          <w:rFonts w:ascii="Verdana" w:hAnsi="Verdana"/>
          <w:sz w:val="24"/>
          <w:szCs w:val="24"/>
        </w:rPr>
        <w:t>Publicar por omissão</w:t>
      </w: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P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315F9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1315F9" w:rsidRPr="001315F9" w:rsidRDefault="001315F9" w:rsidP="0005573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315F9">
        <w:rPr>
          <w:rFonts w:ascii="Verdana" w:hAnsi="Verdana"/>
          <w:b/>
          <w:sz w:val="24"/>
          <w:szCs w:val="24"/>
        </w:rPr>
        <w:t xml:space="preserve">FUNDAÇÃO PAULISTANA DE </w:t>
      </w:r>
      <w:r w:rsidRPr="001315F9">
        <w:rPr>
          <w:rFonts w:ascii="Verdana" w:hAnsi="Verdana"/>
          <w:b/>
          <w:sz w:val="24"/>
          <w:szCs w:val="24"/>
        </w:rPr>
        <w:t>EDUCAÇÃO E TECNOLOGIA</w:t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GABINETE DIRETOR GERAL</w:t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315F9">
        <w:rPr>
          <w:rFonts w:ascii="Verdana" w:hAnsi="Verdana"/>
          <w:b/>
          <w:sz w:val="24"/>
          <w:szCs w:val="24"/>
        </w:rPr>
        <w:t>DESPACHO AUTORIZATÓRIO</w:t>
      </w: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315F9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1315F9">
        <w:rPr>
          <w:rFonts w:ascii="Verdana" w:hAnsi="Verdana"/>
          <w:b/>
          <w:sz w:val="24"/>
          <w:szCs w:val="24"/>
        </w:rPr>
        <w:t>nº8110.</w:t>
      </w:r>
      <w:proofErr w:type="gramEnd"/>
      <w:r w:rsidRPr="001315F9">
        <w:rPr>
          <w:rFonts w:ascii="Verdana" w:hAnsi="Verdana"/>
          <w:b/>
          <w:sz w:val="24"/>
          <w:szCs w:val="24"/>
        </w:rPr>
        <w:t>2021/0000712-0</w:t>
      </w: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ASSUNTO: Contratação de empresa especializada em seguro contra acidentes pessoai</w:t>
      </w:r>
      <w:r>
        <w:rPr>
          <w:rFonts w:ascii="Verdana" w:hAnsi="Verdana"/>
          <w:sz w:val="24"/>
          <w:szCs w:val="24"/>
        </w:rPr>
        <w:t xml:space="preserve">s para 1.500 (mil e quinhentos) </w:t>
      </w:r>
      <w:r w:rsidRPr="001315F9">
        <w:rPr>
          <w:rFonts w:ascii="Verdana" w:hAnsi="Verdana"/>
          <w:sz w:val="24"/>
          <w:szCs w:val="24"/>
        </w:rPr>
        <w:t>alunos, matriculados nos módu</w:t>
      </w:r>
      <w:r>
        <w:rPr>
          <w:rFonts w:ascii="Verdana" w:hAnsi="Verdana"/>
          <w:sz w:val="24"/>
          <w:szCs w:val="24"/>
        </w:rPr>
        <w:t xml:space="preserve">los </w:t>
      </w:r>
      <w:proofErr w:type="gramStart"/>
      <w:r>
        <w:rPr>
          <w:rFonts w:ascii="Verdana" w:hAnsi="Verdana"/>
          <w:sz w:val="24"/>
          <w:szCs w:val="24"/>
        </w:rPr>
        <w:t>2</w:t>
      </w:r>
      <w:proofErr w:type="gramEnd"/>
      <w:r>
        <w:rPr>
          <w:rFonts w:ascii="Verdana" w:hAnsi="Verdana"/>
          <w:sz w:val="24"/>
          <w:szCs w:val="24"/>
        </w:rPr>
        <w:t xml:space="preserve"> e 3 para alunos da Escola </w:t>
      </w:r>
      <w:r w:rsidRPr="001315F9">
        <w:rPr>
          <w:rFonts w:ascii="Verdana" w:hAnsi="Verdana"/>
          <w:sz w:val="24"/>
          <w:szCs w:val="24"/>
        </w:rPr>
        <w:t xml:space="preserve">Municipal de Educação Profissional e Saúde Pública Prof.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- Núcleo Leste e para</w:t>
      </w:r>
      <w:r>
        <w:rPr>
          <w:rFonts w:ascii="Verdana" w:hAnsi="Verdana"/>
          <w:sz w:val="24"/>
          <w:szCs w:val="24"/>
        </w:rPr>
        <w:t xml:space="preserve"> a Escola Municipal de Educação </w:t>
      </w:r>
      <w:r w:rsidRPr="001315F9">
        <w:rPr>
          <w:rFonts w:ascii="Verdana" w:hAnsi="Verdana"/>
          <w:sz w:val="24"/>
          <w:szCs w:val="24"/>
        </w:rPr>
        <w:t>Profissional e Saúde Pública Prof.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Makiguti</w:t>
      </w:r>
      <w:proofErr w:type="spellEnd"/>
      <w:r>
        <w:rPr>
          <w:rFonts w:ascii="Verdana" w:hAnsi="Verdana"/>
          <w:sz w:val="24"/>
          <w:szCs w:val="24"/>
        </w:rPr>
        <w:t xml:space="preserve"> - Núcleo Norte I pelo </w:t>
      </w:r>
      <w:r w:rsidRPr="001315F9">
        <w:rPr>
          <w:rFonts w:ascii="Verdana" w:hAnsi="Verdana"/>
          <w:sz w:val="24"/>
          <w:szCs w:val="24"/>
        </w:rPr>
        <w:t>o período de 12 meses. Confor</w:t>
      </w:r>
      <w:r>
        <w:rPr>
          <w:rFonts w:ascii="Verdana" w:hAnsi="Verdana"/>
          <w:sz w:val="24"/>
          <w:szCs w:val="24"/>
        </w:rPr>
        <w:t xml:space="preserve">me especificações constantes do </w:t>
      </w:r>
      <w:r w:rsidRPr="001315F9">
        <w:rPr>
          <w:rFonts w:ascii="Verdana" w:hAnsi="Verdana"/>
          <w:sz w:val="24"/>
          <w:szCs w:val="24"/>
        </w:rPr>
        <w:t>Anexo I do referido Edital. Edital. Homologação.</w:t>
      </w: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I – No uso das atribuiç</w:t>
      </w:r>
      <w:r>
        <w:rPr>
          <w:rFonts w:ascii="Verdana" w:hAnsi="Verdana"/>
          <w:sz w:val="24"/>
          <w:szCs w:val="24"/>
        </w:rPr>
        <w:t xml:space="preserve">ões a mim conferidas por Lei, e </w:t>
      </w:r>
      <w:r w:rsidRPr="001315F9">
        <w:rPr>
          <w:rFonts w:ascii="Verdana" w:hAnsi="Verdana"/>
          <w:sz w:val="24"/>
          <w:szCs w:val="24"/>
        </w:rPr>
        <w:t>com fulcro nas Leis Federai</w:t>
      </w:r>
      <w:r>
        <w:rPr>
          <w:rFonts w:ascii="Verdana" w:hAnsi="Verdana"/>
          <w:sz w:val="24"/>
          <w:szCs w:val="24"/>
        </w:rPr>
        <w:t xml:space="preserve">s n.º 8.666/1993 e 10.520/2002, </w:t>
      </w:r>
      <w:r w:rsidRPr="001315F9">
        <w:rPr>
          <w:rFonts w:ascii="Verdana" w:hAnsi="Verdana"/>
          <w:sz w:val="24"/>
          <w:szCs w:val="24"/>
        </w:rPr>
        <w:t>na Lei Municipal 13.278/20</w:t>
      </w:r>
      <w:r>
        <w:rPr>
          <w:rFonts w:ascii="Verdana" w:hAnsi="Verdana"/>
          <w:sz w:val="24"/>
          <w:szCs w:val="24"/>
        </w:rPr>
        <w:t xml:space="preserve">02, nos Decretos Municipais n.º </w:t>
      </w:r>
      <w:r w:rsidRPr="001315F9">
        <w:rPr>
          <w:rFonts w:ascii="Verdana" w:hAnsi="Verdana"/>
          <w:sz w:val="24"/>
          <w:szCs w:val="24"/>
        </w:rPr>
        <w:t>44.279/2003 e 46.662/20</w:t>
      </w:r>
      <w:r>
        <w:rPr>
          <w:rFonts w:ascii="Verdana" w:hAnsi="Verdana"/>
          <w:sz w:val="24"/>
          <w:szCs w:val="24"/>
        </w:rPr>
        <w:t xml:space="preserve">05 e manifestação da Assessoria </w:t>
      </w:r>
      <w:r w:rsidRPr="001315F9">
        <w:rPr>
          <w:rFonts w:ascii="Verdana" w:hAnsi="Verdana"/>
          <w:sz w:val="24"/>
          <w:szCs w:val="24"/>
        </w:rPr>
        <w:t>Técnico Jurídica desta Fundaç</w:t>
      </w:r>
      <w:r>
        <w:rPr>
          <w:rFonts w:ascii="Verdana" w:hAnsi="Verdana"/>
          <w:sz w:val="24"/>
          <w:szCs w:val="24"/>
        </w:rPr>
        <w:t xml:space="preserve">ão (Parecer FUNDATEC/AJ n.º </w:t>
      </w:r>
      <w:r w:rsidRPr="001315F9">
        <w:rPr>
          <w:rFonts w:ascii="Verdana" w:hAnsi="Verdana"/>
          <w:sz w:val="24"/>
          <w:szCs w:val="24"/>
        </w:rPr>
        <w:t xml:space="preserve">055528889), </w:t>
      </w:r>
      <w:proofErr w:type="gramStart"/>
      <w:r w:rsidRPr="001315F9">
        <w:rPr>
          <w:rFonts w:ascii="Verdana" w:hAnsi="Verdana"/>
          <w:sz w:val="24"/>
          <w:szCs w:val="24"/>
        </w:rPr>
        <w:t>a qual adoto</w:t>
      </w:r>
      <w:proofErr w:type="gramEnd"/>
      <w:r w:rsidRPr="001315F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como razão de decidir, HOMOLOGO </w:t>
      </w:r>
      <w:r w:rsidRPr="001315F9">
        <w:rPr>
          <w:rFonts w:ascii="Verdana" w:hAnsi="Verdana"/>
          <w:sz w:val="24"/>
          <w:szCs w:val="24"/>
        </w:rPr>
        <w:t>o resultado do certame - Pregão Eletrônico n.º Nº: 21/FPETC-</w:t>
      </w: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-ADM/2021, para Contrata</w:t>
      </w:r>
      <w:r>
        <w:rPr>
          <w:rFonts w:ascii="Verdana" w:hAnsi="Verdana"/>
          <w:sz w:val="24"/>
          <w:szCs w:val="24"/>
        </w:rPr>
        <w:t xml:space="preserve">ção de empresa especializada em </w:t>
      </w:r>
      <w:r w:rsidRPr="001315F9">
        <w:rPr>
          <w:rFonts w:ascii="Verdana" w:hAnsi="Verdana"/>
          <w:sz w:val="24"/>
          <w:szCs w:val="24"/>
        </w:rPr>
        <w:t>seguro contra acidentes pessoais para 1.500 (mil e quinhentos) alunos, matriculados n</w:t>
      </w:r>
      <w:r>
        <w:rPr>
          <w:rFonts w:ascii="Verdana" w:hAnsi="Verdana"/>
          <w:sz w:val="24"/>
          <w:szCs w:val="24"/>
        </w:rPr>
        <w:t xml:space="preserve">os módulos </w:t>
      </w:r>
      <w:proofErr w:type="gramStart"/>
      <w:r>
        <w:rPr>
          <w:rFonts w:ascii="Verdana" w:hAnsi="Verdana"/>
          <w:sz w:val="24"/>
          <w:szCs w:val="24"/>
        </w:rPr>
        <w:t>2</w:t>
      </w:r>
      <w:proofErr w:type="gramEnd"/>
      <w:r>
        <w:rPr>
          <w:rFonts w:ascii="Verdana" w:hAnsi="Verdana"/>
          <w:sz w:val="24"/>
          <w:szCs w:val="24"/>
        </w:rPr>
        <w:t xml:space="preserve"> e 3 para alunos da </w:t>
      </w:r>
      <w:r w:rsidRPr="001315F9">
        <w:rPr>
          <w:rFonts w:ascii="Verdana" w:hAnsi="Verdana"/>
          <w:sz w:val="24"/>
          <w:szCs w:val="24"/>
        </w:rPr>
        <w:t>Escola Municipal de Educaç</w:t>
      </w:r>
      <w:r>
        <w:rPr>
          <w:rFonts w:ascii="Verdana" w:hAnsi="Verdana"/>
          <w:sz w:val="24"/>
          <w:szCs w:val="24"/>
        </w:rPr>
        <w:t xml:space="preserve">ão Profissional e Saúde Pública </w:t>
      </w:r>
      <w:r w:rsidRPr="001315F9">
        <w:rPr>
          <w:rFonts w:ascii="Verdana" w:hAnsi="Verdana"/>
          <w:sz w:val="24"/>
          <w:szCs w:val="24"/>
        </w:rPr>
        <w:t xml:space="preserve">Prof.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- Núcleo Les</w:t>
      </w:r>
      <w:r>
        <w:rPr>
          <w:rFonts w:ascii="Verdana" w:hAnsi="Verdana"/>
          <w:sz w:val="24"/>
          <w:szCs w:val="24"/>
        </w:rPr>
        <w:t xml:space="preserve">te e para a Escola Municipal de </w:t>
      </w:r>
      <w:r w:rsidRPr="001315F9">
        <w:rPr>
          <w:rFonts w:ascii="Verdana" w:hAnsi="Verdana"/>
          <w:sz w:val="24"/>
          <w:szCs w:val="24"/>
        </w:rPr>
        <w:t xml:space="preserve">Educação Profissional e Saúde </w:t>
      </w:r>
      <w:r>
        <w:rPr>
          <w:rFonts w:ascii="Verdana" w:hAnsi="Verdana"/>
          <w:sz w:val="24"/>
          <w:szCs w:val="24"/>
        </w:rPr>
        <w:t xml:space="preserve">Pública Prof. </w:t>
      </w:r>
      <w:proofErr w:type="spellStart"/>
      <w:r>
        <w:rPr>
          <w:rFonts w:ascii="Verdana" w:hAnsi="Verdana"/>
          <w:sz w:val="24"/>
          <w:szCs w:val="24"/>
        </w:rPr>
        <w:t>Makiguti</w:t>
      </w:r>
      <w:proofErr w:type="spellEnd"/>
      <w:r>
        <w:rPr>
          <w:rFonts w:ascii="Verdana" w:hAnsi="Verdana"/>
          <w:sz w:val="24"/>
          <w:szCs w:val="24"/>
        </w:rPr>
        <w:t xml:space="preserve"> – Núcleo </w:t>
      </w:r>
      <w:r w:rsidRPr="001315F9">
        <w:rPr>
          <w:rFonts w:ascii="Verdana" w:hAnsi="Verdana"/>
          <w:sz w:val="24"/>
          <w:szCs w:val="24"/>
        </w:rPr>
        <w:t>Norte I pelo o período de 12</w:t>
      </w:r>
      <w:r>
        <w:rPr>
          <w:rFonts w:ascii="Verdana" w:hAnsi="Verdana"/>
          <w:sz w:val="24"/>
          <w:szCs w:val="24"/>
        </w:rPr>
        <w:t xml:space="preserve"> meses. Conforme especificações </w:t>
      </w:r>
      <w:r w:rsidRPr="001315F9">
        <w:rPr>
          <w:rFonts w:ascii="Verdana" w:hAnsi="Verdana"/>
          <w:sz w:val="24"/>
          <w:szCs w:val="24"/>
        </w:rPr>
        <w:t xml:space="preserve">constantes do Anexo I do referido Edital. Segundo o critério de menor preço, conforme Ata de Realização do </w:t>
      </w:r>
      <w:proofErr w:type="gramStart"/>
      <w:r w:rsidRPr="001315F9">
        <w:rPr>
          <w:rFonts w:ascii="Verdana" w:hAnsi="Verdana"/>
          <w:sz w:val="24"/>
          <w:szCs w:val="24"/>
        </w:rPr>
        <w:t>Pregão</w:t>
      </w:r>
      <w:proofErr w:type="gramEnd"/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Eletrônico (SEI n.º 05549</w:t>
      </w:r>
      <w:r>
        <w:rPr>
          <w:rFonts w:ascii="Verdana" w:hAnsi="Verdana"/>
          <w:sz w:val="24"/>
          <w:szCs w:val="24"/>
        </w:rPr>
        <w:t xml:space="preserve">8334), para Seguro de vida para </w:t>
      </w:r>
      <w:r w:rsidRPr="001315F9">
        <w:rPr>
          <w:rFonts w:ascii="Verdana" w:hAnsi="Verdana"/>
          <w:sz w:val="24"/>
          <w:szCs w:val="24"/>
        </w:rPr>
        <w:t xml:space="preserve">estagiários da Escola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Leste - Quantidade: 1.100 vidas.</w:t>
      </w:r>
    </w:p>
    <w:p w:rsidR="001315F9" w:rsidRP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Valor mensal: R$660,00 (seisc</w:t>
      </w:r>
      <w:r>
        <w:rPr>
          <w:rFonts w:ascii="Verdana" w:hAnsi="Verdana"/>
          <w:sz w:val="24"/>
          <w:szCs w:val="24"/>
        </w:rPr>
        <w:t xml:space="preserve">entos e sessenta reais) e Valor </w:t>
      </w:r>
      <w:r w:rsidRPr="001315F9">
        <w:rPr>
          <w:rFonts w:ascii="Verdana" w:hAnsi="Verdana"/>
          <w:sz w:val="24"/>
          <w:szCs w:val="24"/>
        </w:rPr>
        <w:t>Anual: R$7.920,00 (sete mil n</w:t>
      </w:r>
      <w:r>
        <w:rPr>
          <w:rFonts w:ascii="Verdana" w:hAnsi="Verdana"/>
          <w:sz w:val="24"/>
          <w:szCs w:val="24"/>
        </w:rPr>
        <w:t xml:space="preserve">ovecentos e vinte reais), assim </w:t>
      </w:r>
      <w:r w:rsidRPr="001315F9">
        <w:rPr>
          <w:rFonts w:ascii="Verdana" w:hAnsi="Verdana"/>
          <w:sz w:val="24"/>
          <w:szCs w:val="24"/>
        </w:rPr>
        <w:t xml:space="preserve">como para Seguro de vida para os estagiários da Escola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Norte I - Quantidade: 400 vidas. Valor mensal</w:t>
      </w:r>
      <w:r>
        <w:rPr>
          <w:rFonts w:ascii="Verdana" w:hAnsi="Verdana"/>
          <w:sz w:val="24"/>
          <w:szCs w:val="24"/>
        </w:rPr>
        <w:t xml:space="preserve">: R$240,00 </w:t>
      </w:r>
      <w:r w:rsidRPr="001315F9">
        <w:rPr>
          <w:rFonts w:ascii="Verdana" w:hAnsi="Verdana"/>
          <w:sz w:val="24"/>
          <w:szCs w:val="24"/>
        </w:rPr>
        <w:t>(duzentos e quarenta reais) Va</w:t>
      </w:r>
      <w:r>
        <w:rPr>
          <w:rFonts w:ascii="Verdana" w:hAnsi="Verdana"/>
          <w:sz w:val="24"/>
          <w:szCs w:val="24"/>
        </w:rPr>
        <w:t xml:space="preserve">lor Anual: R$2.880,00 (dois mil </w:t>
      </w:r>
      <w:r w:rsidRPr="001315F9">
        <w:rPr>
          <w:rFonts w:ascii="Verdana" w:hAnsi="Verdana"/>
          <w:sz w:val="24"/>
          <w:szCs w:val="24"/>
        </w:rPr>
        <w:t>oitocentos e oitenta reais)</w:t>
      </w:r>
      <w:r>
        <w:rPr>
          <w:rFonts w:ascii="Verdana" w:hAnsi="Verdana"/>
          <w:sz w:val="24"/>
          <w:szCs w:val="24"/>
        </w:rPr>
        <w:t xml:space="preserve">, no qual a pregoeira ADJUDICOU </w:t>
      </w:r>
      <w:proofErr w:type="gramStart"/>
      <w:r w:rsidRPr="001315F9">
        <w:rPr>
          <w:rFonts w:ascii="Verdana" w:hAnsi="Verdana"/>
          <w:sz w:val="24"/>
          <w:szCs w:val="24"/>
        </w:rPr>
        <w:t>a empresa SEGUROS SURA</w:t>
      </w:r>
      <w:proofErr w:type="gramEnd"/>
      <w:r>
        <w:rPr>
          <w:rFonts w:ascii="Verdana" w:hAnsi="Verdana"/>
          <w:sz w:val="24"/>
          <w:szCs w:val="24"/>
        </w:rPr>
        <w:t xml:space="preserve"> S/A, inscrita no CNPJ sob o nº </w:t>
      </w:r>
      <w:r w:rsidRPr="001315F9">
        <w:rPr>
          <w:rFonts w:ascii="Verdana" w:hAnsi="Verdana"/>
          <w:sz w:val="24"/>
          <w:szCs w:val="24"/>
        </w:rPr>
        <w:t>33.065.699/0001-27, pelo valor Global de R$ 10.800,00. Conforme Ata de Realização do Pregão, SEI nº 055498334.</w:t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II - Em consequência, fica autorizada a emissão da competente nota de empenho para o</w:t>
      </w:r>
      <w:r>
        <w:rPr>
          <w:rFonts w:ascii="Verdana" w:hAnsi="Verdana"/>
          <w:sz w:val="24"/>
          <w:szCs w:val="24"/>
        </w:rPr>
        <w:t xml:space="preserve"> presente exercício, onerando a </w:t>
      </w:r>
      <w:r w:rsidRPr="001315F9">
        <w:rPr>
          <w:rFonts w:ascii="Verdana" w:hAnsi="Verdana"/>
          <w:sz w:val="24"/>
          <w:szCs w:val="24"/>
        </w:rPr>
        <w:t>dotação 80.10.12.363.3019.2.</w:t>
      </w:r>
      <w:r>
        <w:rPr>
          <w:rFonts w:ascii="Verdana" w:hAnsi="Verdana"/>
          <w:sz w:val="24"/>
          <w:szCs w:val="24"/>
        </w:rPr>
        <w:t xml:space="preserve">881.3.3.90.39.0000, no valor de </w:t>
      </w:r>
      <w:proofErr w:type="gramStart"/>
      <w:r w:rsidRPr="001315F9">
        <w:rPr>
          <w:rFonts w:ascii="Verdana" w:hAnsi="Verdana"/>
          <w:sz w:val="24"/>
          <w:szCs w:val="24"/>
        </w:rPr>
        <w:t>R$ 660,00 (seiscentos e sessenta reais) referente</w:t>
      </w:r>
      <w:proofErr w:type="gramEnd"/>
      <w:r w:rsidRPr="001315F9">
        <w:rPr>
          <w:rFonts w:ascii="Verdana" w:hAnsi="Verdana"/>
          <w:sz w:val="24"/>
          <w:szCs w:val="24"/>
        </w:rPr>
        <w:t xml:space="preserve"> à Escola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Leste, não havendo ne</w:t>
      </w:r>
      <w:r>
        <w:rPr>
          <w:rFonts w:ascii="Verdana" w:hAnsi="Verdana"/>
          <w:sz w:val="24"/>
          <w:szCs w:val="24"/>
        </w:rPr>
        <w:t xml:space="preserve">cessidade de emissão de Empenho </w:t>
      </w:r>
      <w:r w:rsidRPr="001315F9">
        <w:rPr>
          <w:rFonts w:ascii="Verdana" w:hAnsi="Verdana"/>
          <w:sz w:val="24"/>
          <w:szCs w:val="24"/>
        </w:rPr>
        <w:t xml:space="preserve">para a Escola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</w:t>
      </w:r>
      <w:r w:rsidRPr="001315F9">
        <w:rPr>
          <w:rFonts w:ascii="Verdana" w:hAnsi="Verdana"/>
          <w:sz w:val="24"/>
          <w:szCs w:val="24"/>
        </w:rPr>
        <w:lastRenderedPageBreak/>
        <w:t xml:space="preserve">Norte já que a previsão de início dos estágios para o mês de fevereiro </w:t>
      </w:r>
      <w:r>
        <w:rPr>
          <w:rFonts w:ascii="Verdana" w:hAnsi="Verdana"/>
          <w:sz w:val="24"/>
          <w:szCs w:val="24"/>
        </w:rPr>
        <w:t xml:space="preserve">2022. Para o próximo exercício, </w:t>
      </w:r>
      <w:r w:rsidRPr="001315F9">
        <w:rPr>
          <w:rFonts w:ascii="Verdana" w:hAnsi="Verdana"/>
          <w:sz w:val="24"/>
          <w:szCs w:val="24"/>
        </w:rPr>
        <w:t>deverá ser onerada dotação própria.</w:t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315F9">
        <w:rPr>
          <w:rFonts w:ascii="Verdana" w:hAnsi="Verdana"/>
          <w:sz w:val="24"/>
          <w:szCs w:val="24"/>
        </w:rPr>
        <w:t>III- O fiscal de contrato re</w:t>
      </w:r>
      <w:r>
        <w:rPr>
          <w:rFonts w:ascii="Verdana" w:hAnsi="Verdana"/>
          <w:sz w:val="24"/>
          <w:szCs w:val="24"/>
        </w:rPr>
        <w:t xml:space="preserve">ferente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Escola </w:t>
      </w:r>
      <w:proofErr w:type="spellStart"/>
      <w:r>
        <w:rPr>
          <w:rFonts w:ascii="Verdana" w:hAnsi="Verdana"/>
          <w:sz w:val="24"/>
          <w:szCs w:val="24"/>
        </w:rPr>
        <w:t>Makiguti</w:t>
      </w:r>
      <w:proofErr w:type="spellEnd"/>
      <w:r>
        <w:rPr>
          <w:rFonts w:ascii="Verdana" w:hAnsi="Verdana"/>
          <w:sz w:val="24"/>
          <w:szCs w:val="24"/>
        </w:rPr>
        <w:t xml:space="preserve"> Leste </w:t>
      </w:r>
      <w:r w:rsidRPr="001315F9">
        <w:rPr>
          <w:rFonts w:ascii="Verdana" w:hAnsi="Verdana"/>
          <w:sz w:val="24"/>
          <w:szCs w:val="24"/>
        </w:rPr>
        <w:t xml:space="preserve">será o Sr. Thiago </w:t>
      </w:r>
      <w:proofErr w:type="spellStart"/>
      <w:r w:rsidRPr="001315F9">
        <w:rPr>
          <w:rFonts w:ascii="Verdana" w:hAnsi="Verdana"/>
          <w:sz w:val="24"/>
          <w:szCs w:val="24"/>
        </w:rPr>
        <w:t>Possat</w:t>
      </w:r>
      <w:r>
        <w:rPr>
          <w:rFonts w:ascii="Verdana" w:hAnsi="Verdana"/>
          <w:sz w:val="24"/>
          <w:szCs w:val="24"/>
        </w:rPr>
        <w:t>o</w:t>
      </w:r>
      <w:proofErr w:type="spellEnd"/>
      <w:r>
        <w:rPr>
          <w:rFonts w:ascii="Verdana" w:hAnsi="Verdana"/>
          <w:sz w:val="24"/>
          <w:szCs w:val="24"/>
        </w:rPr>
        <w:t xml:space="preserve"> Medeiros RF: 853.407-1 e como </w:t>
      </w:r>
      <w:r w:rsidRPr="001315F9">
        <w:rPr>
          <w:rFonts w:ascii="Verdana" w:hAnsi="Verdana"/>
          <w:sz w:val="24"/>
          <w:szCs w:val="24"/>
        </w:rPr>
        <w:t xml:space="preserve">suplente Sr. Pedro Leon Brito Aguilar Peres RF: 853.405-5, referente a Escola </w:t>
      </w:r>
      <w:proofErr w:type="spellStart"/>
      <w:r w:rsidRPr="001315F9">
        <w:rPr>
          <w:rFonts w:ascii="Verdana" w:hAnsi="Verdana"/>
          <w:sz w:val="24"/>
          <w:szCs w:val="24"/>
        </w:rPr>
        <w:t>Makiguti</w:t>
      </w:r>
      <w:proofErr w:type="spellEnd"/>
      <w:r w:rsidRPr="001315F9">
        <w:rPr>
          <w:rFonts w:ascii="Verdana" w:hAnsi="Verdana"/>
          <w:sz w:val="24"/>
          <w:szCs w:val="24"/>
        </w:rPr>
        <w:t xml:space="preserve"> Núcleo No</w:t>
      </w:r>
      <w:r>
        <w:rPr>
          <w:rFonts w:ascii="Verdana" w:hAnsi="Verdana"/>
          <w:sz w:val="24"/>
          <w:szCs w:val="24"/>
        </w:rPr>
        <w:t xml:space="preserve">rte I fica indicado como fiscal </w:t>
      </w:r>
      <w:r w:rsidRPr="001315F9">
        <w:rPr>
          <w:rFonts w:ascii="Verdana" w:hAnsi="Verdana"/>
          <w:sz w:val="24"/>
          <w:szCs w:val="24"/>
        </w:rPr>
        <w:t xml:space="preserve">o Sr. Plinio Barbosa </w:t>
      </w:r>
      <w:proofErr w:type="spellStart"/>
      <w:r w:rsidRPr="001315F9">
        <w:rPr>
          <w:rFonts w:ascii="Verdana" w:hAnsi="Verdana"/>
          <w:sz w:val="24"/>
          <w:szCs w:val="24"/>
        </w:rPr>
        <w:t>Bronzeri</w:t>
      </w:r>
      <w:proofErr w:type="spellEnd"/>
      <w:r w:rsidRPr="001315F9">
        <w:rPr>
          <w:rFonts w:ascii="Verdana" w:hAnsi="Verdana"/>
          <w:sz w:val="24"/>
          <w:szCs w:val="24"/>
        </w:rPr>
        <w:t xml:space="preserve"> RF: 883.251-0 e como suplente: Sr.</w:t>
      </w:r>
      <w:r>
        <w:rPr>
          <w:rFonts w:ascii="Verdana" w:hAnsi="Verdana"/>
          <w:sz w:val="24"/>
          <w:szCs w:val="24"/>
        </w:rPr>
        <w:t xml:space="preserve"> </w:t>
      </w:r>
      <w:r w:rsidRPr="001315F9">
        <w:rPr>
          <w:rFonts w:ascii="Verdana" w:hAnsi="Verdana"/>
          <w:sz w:val="24"/>
          <w:szCs w:val="24"/>
        </w:rPr>
        <w:t>Fabio França Coutinho RF: 883.148-3.</w:t>
      </w:r>
      <w:r w:rsidRPr="001315F9">
        <w:rPr>
          <w:rFonts w:ascii="Verdana" w:hAnsi="Verdana"/>
          <w:sz w:val="24"/>
          <w:szCs w:val="24"/>
        </w:rPr>
        <w:cr/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EDITAIS</w:t>
      </w:r>
      <w:proofErr w:type="gramStart"/>
      <w:r w:rsidRPr="000A2CA3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b/>
          <w:sz w:val="24"/>
          <w:szCs w:val="24"/>
        </w:rPr>
        <w:t>PAG. 54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GABINETE DO PREFEITO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CASA CIVIL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 CONSELHO MUNICIPAL DE ADMINISTRAÇÃO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PÚBLICA - COMAP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ATA DA 45ª REUNIÃO ORDINÁRIA DO CONSELHO MUNICIPAL DE ADMINISTRAÇÃO PÚBLICA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– COMAP</w:t>
      </w:r>
      <w:r w:rsidRPr="000A2CA3">
        <w:rPr>
          <w:rFonts w:ascii="Verdana" w:hAnsi="Verdana"/>
          <w:b/>
          <w:sz w:val="24"/>
          <w:szCs w:val="24"/>
        </w:rPr>
        <w:t xml:space="preserve"> REALIZADA EM 26 DE NOVEMBRO DE </w:t>
      </w:r>
      <w:r w:rsidRPr="000A2CA3">
        <w:rPr>
          <w:rFonts w:ascii="Verdana" w:hAnsi="Verdana"/>
          <w:b/>
          <w:sz w:val="24"/>
          <w:szCs w:val="24"/>
        </w:rPr>
        <w:t>2021.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Ao dia 26 do mês de novembro do ano de 2021, às 11 horas e 30 minutos, sob a presidê</w:t>
      </w:r>
      <w:r>
        <w:rPr>
          <w:rFonts w:ascii="Verdana" w:hAnsi="Verdana"/>
          <w:sz w:val="24"/>
          <w:szCs w:val="24"/>
        </w:rPr>
        <w:t xml:space="preserve">ncia da Senhora Bruna Borghetti </w:t>
      </w:r>
      <w:proofErr w:type="spellStart"/>
      <w:r w:rsidRPr="000A2CA3">
        <w:rPr>
          <w:rFonts w:ascii="Verdana" w:hAnsi="Verdana"/>
          <w:sz w:val="24"/>
          <w:szCs w:val="24"/>
        </w:rPr>
        <w:t>Camara</w:t>
      </w:r>
      <w:proofErr w:type="spellEnd"/>
      <w:r w:rsidRPr="000A2CA3">
        <w:rPr>
          <w:rFonts w:ascii="Verdana" w:hAnsi="Verdana"/>
          <w:sz w:val="24"/>
          <w:szCs w:val="24"/>
        </w:rPr>
        <w:t xml:space="preserve"> Ferreira Rosa, Casa C</w:t>
      </w:r>
      <w:r>
        <w:rPr>
          <w:rFonts w:ascii="Verdana" w:hAnsi="Verdana"/>
          <w:sz w:val="24"/>
          <w:szCs w:val="24"/>
        </w:rPr>
        <w:t xml:space="preserve">ivil, realizou-se a 45ª Reunião </w:t>
      </w:r>
      <w:r w:rsidRPr="000A2CA3">
        <w:rPr>
          <w:rFonts w:ascii="Verdana" w:hAnsi="Verdana"/>
          <w:sz w:val="24"/>
          <w:szCs w:val="24"/>
        </w:rPr>
        <w:t>Plenária Ordinária do Cons</w:t>
      </w:r>
      <w:r>
        <w:rPr>
          <w:rFonts w:ascii="Verdana" w:hAnsi="Verdana"/>
          <w:sz w:val="24"/>
          <w:szCs w:val="24"/>
        </w:rPr>
        <w:t xml:space="preserve">elho Municipal de Administração </w:t>
      </w:r>
      <w:r w:rsidRPr="000A2CA3">
        <w:rPr>
          <w:rFonts w:ascii="Verdana" w:hAnsi="Verdana"/>
          <w:sz w:val="24"/>
          <w:szCs w:val="24"/>
        </w:rPr>
        <w:t xml:space="preserve">Pública – COMAP de 2021, na </w:t>
      </w:r>
      <w:r>
        <w:rPr>
          <w:rFonts w:ascii="Verdana" w:hAnsi="Verdana"/>
          <w:sz w:val="24"/>
          <w:szCs w:val="24"/>
        </w:rPr>
        <w:t xml:space="preserve">sala de reuniões do nono andar, </w:t>
      </w:r>
      <w:r w:rsidRPr="000A2CA3">
        <w:rPr>
          <w:rFonts w:ascii="Verdana" w:hAnsi="Verdana"/>
          <w:sz w:val="24"/>
          <w:szCs w:val="24"/>
        </w:rPr>
        <w:t>estando presentes os seguinte</w:t>
      </w:r>
      <w:r>
        <w:rPr>
          <w:rFonts w:ascii="Verdana" w:hAnsi="Verdana"/>
          <w:sz w:val="24"/>
          <w:szCs w:val="24"/>
        </w:rPr>
        <w:t xml:space="preserve">s membros: Tatiana Regina Rennó </w:t>
      </w:r>
      <w:proofErr w:type="spellStart"/>
      <w:r w:rsidRPr="000A2CA3">
        <w:rPr>
          <w:rFonts w:ascii="Verdana" w:hAnsi="Verdana"/>
          <w:sz w:val="24"/>
          <w:szCs w:val="24"/>
        </w:rPr>
        <w:t>Sutto</w:t>
      </w:r>
      <w:proofErr w:type="spellEnd"/>
      <w:r w:rsidRPr="000A2CA3">
        <w:rPr>
          <w:rFonts w:ascii="Verdana" w:hAnsi="Verdana"/>
          <w:sz w:val="24"/>
          <w:szCs w:val="24"/>
        </w:rPr>
        <w:t>, de SGM, Maria Lucia P</w:t>
      </w:r>
      <w:r>
        <w:rPr>
          <w:rFonts w:ascii="Verdana" w:hAnsi="Verdana"/>
          <w:sz w:val="24"/>
          <w:szCs w:val="24"/>
        </w:rPr>
        <w:t xml:space="preserve">alma </w:t>
      </w:r>
      <w:proofErr w:type="spellStart"/>
      <w:r>
        <w:rPr>
          <w:rFonts w:ascii="Verdana" w:hAnsi="Verdana"/>
          <w:sz w:val="24"/>
          <w:szCs w:val="24"/>
        </w:rPr>
        <w:t>Latorre</w:t>
      </w:r>
      <w:proofErr w:type="spellEnd"/>
      <w:r>
        <w:rPr>
          <w:rFonts w:ascii="Verdana" w:hAnsi="Verdana"/>
          <w:sz w:val="24"/>
          <w:szCs w:val="24"/>
        </w:rPr>
        <w:t xml:space="preserve"> de SMJ, Paola Kuhn </w:t>
      </w:r>
      <w:r w:rsidRPr="000A2CA3">
        <w:rPr>
          <w:rFonts w:ascii="Verdana" w:hAnsi="Verdana"/>
          <w:sz w:val="24"/>
          <w:szCs w:val="24"/>
        </w:rPr>
        <w:t>Dupont do Gabinete do Pref</w:t>
      </w:r>
      <w:r>
        <w:rPr>
          <w:rFonts w:ascii="Verdana" w:hAnsi="Verdana"/>
          <w:sz w:val="24"/>
          <w:szCs w:val="24"/>
        </w:rPr>
        <w:t xml:space="preserve">eito e Raissa Marques Agostinho </w:t>
      </w:r>
      <w:r w:rsidRPr="000A2CA3">
        <w:rPr>
          <w:rFonts w:ascii="Verdana" w:hAnsi="Verdana"/>
          <w:sz w:val="24"/>
          <w:szCs w:val="24"/>
        </w:rPr>
        <w:t>do Gabinete do Prefeito. O Conselho foi</w:t>
      </w:r>
      <w:r>
        <w:rPr>
          <w:rFonts w:ascii="Verdana" w:hAnsi="Verdana"/>
          <w:sz w:val="24"/>
          <w:szCs w:val="24"/>
        </w:rPr>
        <w:t xml:space="preserve"> instituído pelo Decreto </w:t>
      </w:r>
      <w:r w:rsidRPr="000A2CA3">
        <w:rPr>
          <w:rFonts w:ascii="Verdana" w:hAnsi="Verdana"/>
          <w:sz w:val="24"/>
          <w:szCs w:val="24"/>
        </w:rPr>
        <w:t>nº. 50.514, de 20 de março de 2</w:t>
      </w:r>
      <w:r>
        <w:rPr>
          <w:rFonts w:ascii="Verdana" w:hAnsi="Verdana"/>
          <w:sz w:val="24"/>
          <w:szCs w:val="24"/>
        </w:rPr>
        <w:t xml:space="preserve">009, e posteriores alterações e </w:t>
      </w:r>
      <w:r w:rsidRPr="000A2CA3">
        <w:rPr>
          <w:rFonts w:ascii="Verdana" w:hAnsi="Verdana"/>
          <w:sz w:val="24"/>
          <w:szCs w:val="24"/>
        </w:rPr>
        <w:t>seus membros nomeados por</w:t>
      </w:r>
      <w:r>
        <w:rPr>
          <w:rFonts w:ascii="Verdana" w:hAnsi="Verdana"/>
          <w:sz w:val="24"/>
          <w:szCs w:val="24"/>
        </w:rPr>
        <w:t xml:space="preserve"> meio da Portaria 161 – SGM, de </w:t>
      </w:r>
      <w:r w:rsidRPr="000A2CA3">
        <w:rPr>
          <w:rFonts w:ascii="Verdana" w:hAnsi="Verdana"/>
          <w:sz w:val="24"/>
          <w:szCs w:val="24"/>
        </w:rPr>
        <w:t>11 de julho de 2019, bem como por suas respectivas alterações.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A ata possui número SEI 6010.2021/0003976-6.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Dado início a 45ª Reunião Ordinária de 2021, seguem abaixo o resumo das deliberações: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1. Foram apreciadas as propostas de nomeações/designações formalizadas pelas diversas Secretarias e obtiveram manifestação favorável ao pros</w:t>
      </w:r>
      <w:r>
        <w:rPr>
          <w:rFonts w:ascii="Verdana" w:hAnsi="Verdana"/>
          <w:sz w:val="24"/>
          <w:szCs w:val="24"/>
        </w:rPr>
        <w:t xml:space="preserve">seguimento, uma vez examinadas, </w:t>
      </w:r>
      <w:r w:rsidRPr="000A2CA3">
        <w:rPr>
          <w:rFonts w:ascii="Verdana" w:hAnsi="Verdana"/>
          <w:sz w:val="24"/>
          <w:szCs w:val="24"/>
        </w:rPr>
        <w:t xml:space="preserve">as declarações apresentadas em atendimento ao Decreto </w:t>
      </w:r>
      <w:proofErr w:type="gramStart"/>
      <w:r w:rsidRPr="000A2CA3">
        <w:rPr>
          <w:rFonts w:ascii="Verdana" w:hAnsi="Verdana"/>
          <w:sz w:val="24"/>
          <w:szCs w:val="24"/>
        </w:rPr>
        <w:t>n°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50.898/2009, com vistas a evitar situações que possam contrariar o disposto da Súmula 13 d</w:t>
      </w:r>
      <w:r w:rsidR="00462356">
        <w:rPr>
          <w:rFonts w:ascii="Verdana" w:hAnsi="Verdana"/>
          <w:sz w:val="24"/>
          <w:szCs w:val="24"/>
        </w:rPr>
        <w:t xml:space="preserve">o Supremo Tribunal Federal, bem </w:t>
      </w:r>
      <w:r w:rsidRPr="000A2CA3">
        <w:rPr>
          <w:rFonts w:ascii="Verdana" w:hAnsi="Verdana"/>
          <w:sz w:val="24"/>
          <w:szCs w:val="24"/>
        </w:rPr>
        <w:t>como, ao Decreto nº 53.177/2012:</w:t>
      </w:r>
    </w:p>
    <w:p w:rsidR="00244105" w:rsidRDefault="00244105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4105" w:rsidRDefault="00244105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4105" w:rsidRDefault="00244105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A2CA3" w:rsidRPr="00462356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62356">
        <w:rPr>
          <w:rFonts w:ascii="Verdana" w:hAnsi="Verdana"/>
          <w:b/>
          <w:sz w:val="24"/>
          <w:szCs w:val="24"/>
        </w:rPr>
        <w:lastRenderedPageBreak/>
        <w:t xml:space="preserve">PROCESSO SEI </w:t>
      </w:r>
      <w:r w:rsidR="00462356">
        <w:rPr>
          <w:rFonts w:ascii="Verdana" w:hAnsi="Verdana"/>
          <w:b/>
          <w:sz w:val="24"/>
          <w:szCs w:val="24"/>
        </w:rPr>
        <w:t xml:space="preserve">        </w:t>
      </w:r>
      <w:r w:rsidRPr="00462356">
        <w:rPr>
          <w:rFonts w:ascii="Verdana" w:hAnsi="Verdana"/>
          <w:b/>
          <w:sz w:val="24"/>
          <w:szCs w:val="24"/>
        </w:rPr>
        <w:t>SECRETARIA</w:t>
      </w:r>
      <w:proofErr w:type="gramStart"/>
      <w:r w:rsidR="00462356">
        <w:rPr>
          <w:rFonts w:ascii="Verdana" w:hAnsi="Verdana"/>
          <w:b/>
          <w:sz w:val="24"/>
          <w:szCs w:val="24"/>
        </w:rPr>
        <w:t xml:space="preserve"> </w:t>
      </w:r>
      <w:r w:rsidRPr="00462356">
        <w:rPr>
          <w:rFonts w:ascii="Verdana" w:hAnsi="Verdana"/>
          <w:b/>
          <w:sz w:val="24"/>
          <w:szCs w:val="24"/>
        </w:rPr>
        <w:t xml:space="preserve"> </w:t>
      </w:r>
      <w:proofErr w:type="gramEnd"/>
      <w:r w:rsidRPr="00462356">
        <w:rPr>
          <w:rFonts w:ascii="Verdana" w:hAnsi="Verdana"/>
          <w:b/>
          <w:sz w:val="24"/>
          <w:szCs w:val="24"/>
        </w:rPr>
        <w:t>NOME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6011.2021/0002873-5 GABPREF </w:t>
      </w:r>
      <w:r w:rsidR="00462356">
        <w:rPr>
          <w:rFonts w:ascii="Verdana" w:hAnsi="Verdana"/>
          <w:sz w:val="24"/>
          <w:szCs w:val="24"/>
        </w:rPr>
        <w:t xml:space="preserve">        </w:t>
      </w:r>
      <w:r w:rsidRPr="000A2CA3">
        <w:rPr>
          <w:rFonts w:ascii="Verdana" w:hAnsi="Verdana"/>
          <w:sz w:val="24"/>
          <w:szCs w:val="24"/>
        </w:rPr>
        <w:t>REBECA MARIA SOUZA LOPES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6014.2021/0003336-0 SEHAB </w:t>
      </w:r>
      <w:r w:rsidR="00462356">
        <w:rPr>
          <w:rFonts w:ascii="Verdana" w:hAnsi="Verdana"/>
          <w:sz w:val="24"/>
          <w:szCs w:val="24"/>
        </w:rPr>
        <w:t xml:space="preserve">           </w:t>
      </w:r>
      <w:r w:rsidRPr="000A2CA3">
        <w:rPr>
          <w:rFonts w:ascii="Verdana" w:hAnsi="Verdana"/>
          <w:sz w:val="24"/>
          <w:szCs w:val="24"/>
        </w:rPr>
        <w:t>JOSÉ REINALDO FERREIRA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6014.2021/0003344-1 SEHAB </w:t>
      </w:r>
      <w:r w:rsidR="00462356">
        <w:rPr>
          <w:rFonts w:ascii="Verdana" w:hAnsi="Verdana"/>
          <w:sz w:val="24"/>
          <w:szCs w:val="24"/>
        </w:rPr>
        <w:t xml:space="preserve">  </w:t>
      </w:r>
      <w:r w:rsidR="00244105">
        <w:rPr>
          <w:rFonts w:ascii="Verdana" w:hAnsi="Verdana"/>
          <w:sz w:val="24"/>
          <w:szCs w:val="24"/>
        </w:rPr>
        <w:t xml:space="preserve">  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ARMANDO LOPES LEAL JUNIOR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6019.2021/0003628-6 SEME </w:t>
      </w:r>
      <w:r w:rsidR="00462356">
        <w:rPr>
          <w:rFonts w:ascii="Verdana" w:hAnsi="Verdana"/>
          <w:sz w:val="24"/>
          <w:szCs w:val="24"/>
        </w:rPr>
        <w:t xml:space="preserve">  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NATACHA REID SULAHIAN FERREIRA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6017.2021/0061197-2 SF </w:t>
      </w:r>
      <w:r w:rsidR="00462356">
        <w:rPr>
          <w:rFonts w:ascii="Verdana" w:hAnsi="Verdana"/>
          <w:sz w:val="24"/>
          <w:szCs w:val="24"/>
        </w:rPr>
        <w:t xml:space="preserve">        </w:t>
      </w:r>
      <w:r w:rsidRPr="000A2CA3">
        <w:rPr>
          <w:rFonts w:ascii="Verdana" w:hAnsi="Verdana"/>
          <w:sz w:val="24"/>
          <w:szCs w:val="24"/>
        </w:rPr>
        <w:t>VANESSA CAMPOS SILVA SCALLI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6011.2021/0002842-5 SGM GUSTAVO HENRIQUE DE ALMEIDA CARVALHO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6011.2021/0002841-7 SGM MARINA MEDEIROS DE OLIVEIRA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6011.2021/0002841-7 SGM </w:t>
      </w:r>
      <w:r w:rsidR="00462356">
        <w:rPr>
          <w:rFonts w:ascii="Verdana" w:hAnsi="Verdana"/>
          <w:sz w:val="24"/>
          <w:szCs w:val="24"/>
        </w:rPr>
        <w:t xml:space="preserve">   </w:t>
      </w:r>
      <w:r w:rsidR="00244105">
        <w:rPr>
          <w:rFonts w:ascii="Verdana" w:hAnsi="Verdana"/>
          <w:sz w:val="24"/>
          <w:szCs w:val="24"/>
        </w:rPr>
        <w:t xml:space="preserve">  </w:t>
      </w:r>
      <w:r w:rsidRPr="000A2CA3">
        <w:rPr>
          <w:rFonts w:ascii="Verdana" w:hAnsi="Verdana"/>
          <w:sz w:val="24"/>
          <w:szCs w:val="24"/>
        </w:rPr>
        <w:t>MARIA LUIZA OLIVEIRA GEDEON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6011.2021/0002860-3 SGM</w:t>
      </w:r>
      <w:r w:rsidR="00462356">
        <w:rPr>
          <w:rFonts w:ascii="Verdana" w:hAnsi="Verdana"/>
          <w:sz w:val="24"/>
          <w:szCs w:val="24"/>
        </w:rPr>
        <w:t xml:space="preserve">  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GUSTAVO ARAUJO CANHAN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6011.2021/0002860-3 SGM </w:t>
      </w:r>
      <w:r w:rsidR="00462356">
        <w:rPr>
          <w:rFonts w:ascii="Verdana" w:hAnsi="Verdana"/>
          <w:sz w:val="24"/>
          <w:szCs w:val="24"/>
        </w:rPr>
        <w:t xml:space="preserve"> 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ANDRE MARTINS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6011.2021/0002860-3 SGM</w:t>
      </w:r>
      <w:r w:rsidR="00462356">
        <w:rPr>
          <w:rFonts w:ascii="Verdana" w:hAnsi="Verdana"/>
          <w:sz w:val="24"/>
          <w:szCs w:val="24"/>
        </w:rPr>
        <w:t xml:space="preserve">   </w:t>
      </w:r>
      <w:r w:rsidR="00244105">
        <w:rPr>
          <w:rFonts w:ascii="Verdana" w:hAnsi="Verdana"/>
          <w:sz w:val="24"/>
          <w:szCs w:val="24"/>
        </w:rPr>
        <w:t xml:space="preserve">  </w:t>
      </w:r>
      <w:r w:rsidRPr="000A2CA3">
        <w:rPr>
          <w:rFonts w:ascii="Verdana" w:hAnsi="Verdana"/>
          <w:sz w:val="24"/>
          <w:szCs w:val="24"/>
        </w:rPr>
        <w:t xml:space="preserve"> MARIA RITA TRAJANO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6011.2021/0002860-3 SGM </w:t>
      </w:r>
      <w:r w:rsidR="00462356">
        <w:rPr>
          <w:rFonts w:ascii="Verdana" w:hAnsi="Verdana"/>
          <w:sz w:val="24"/>
          <w:szCs w:val="24"/>
        </w:rPr>
        <w:t xml:space="preserve"> 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ELAINE TRINDADE MUNHOZ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6011.2021/0002860-3 SGM </w:t>
      </w:r>
      <w:r w:rsidR="00462356">
        <w:rPr>
          <w:rFonts w:ascii="Verdana" w:hAnsi="Verdana"/>
          <w:sz w:val="24"/>
          <w:szCs w:val="24"/>
        </w:rPr>
        <w:t xml:space="preserve"> 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ROGERIO PORTO WILTENBURG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6011.2021/0002860-3 SGM</w:t>
      </w:r>
      <w:r w:rsidR="00462356">
        <w:rPr>
          <w:rFonts w:ascii="Verdana" w:hAnsi="Verdana"/>
          <w:sz w:val="24"/>
          <w:szCs w:val="24"/>
        </w:rPr>
        <w:t xml:space="preserve">   </w:t>
      </w:r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r w:rsidRPr="000A2CA3">
        <w:rPr>
          <w:rFonts w:ascii="Verdana" w:hAnsi="Verdana"/>
          <w:sz w:val="24"/>
          <w:szCs w:val="24"/>
        </w:rPr>
        <w:t>ALESSANDRA DE SOUSA JARDIM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6011.2021/0002868-9 SGM </w:t>
      </w:r>
      <w:r w:rsidR="00462356">
        <w:rPr>
          <w:rFonts w:ascii="Verdana" w:hAnsi="Verdana"/>
          <w:sz w:val="24"/>
          <w:szCs w:val="24"/>
        </w:rPr>
        <w:t xml:space="preserve">   </w:t>
      </w:r>
      <w:r w:rsidR="00244105">
        <w:rPr>
          <w:rFonts w:ascii="Verdana" w:hAnsi="Verdana"/>
          <w:sz w:val="24"/>
          <w:szCs w:val="24"/>
        </w:rPr>
        <w:t xml:space="preserve">  </w:t>
      </w:r>
      <w:r w:rsidRPr="000A2CA3">
        <w:rPr>
          <w:rFonts w:ascii="Verdana" w:hAnsi="Verdana"/>
          <w:sz w:val="24"/>
          <w:szCs w:val="24"/>
        </w:rPr>
        <w:t>JORGE GOMES NETO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6024.2021/0010234-0 SMADS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CARLOS EDUARDO DA SILVA SOUZA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6024.2021/0010408-4 SMADS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THALINE FELIX TRINDADE DE SOUZA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6024.2021/0011006-8 SMADS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GILSON ALEXANDRE DE OLIVEIRA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6024.2021/0010979-5 SMADS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TATIANA AMENDOLA BARBOSA LIMA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6025.2021/0025885-0 SMC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JULIANO TUSCHTLER ARAUJO CARVALHO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6025.2021/0025888-5 SMC </w:t>
      </w:r>
      <w:r w:rsidR="00462356">
        <w:rPr>
          <w:rFonts w:ascii="Verdana" w:hAnsi="Verdana"/>
          <w:sz w:val="24"/>
          <w:szCs w:val="24"/>
        </w:rPr>
        <w:t xml:space="preserve">    </w:t>
      </w:r>
      <w:r w:rsidRPr="000A2CA3">
        <w:rPr>
          <w:rFonts w:ascii="Verdana" w:hAnsi="Verdana"/>
          <w:sz w:val="24"/>
          <w:szCs w:val="24"/>
        </w:rPr>
        <w:t>JOÃO BATISTA AMARO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6025.2021/0025884-2 SMC </w:t>
      </w:r>
      <w:r w:rsidR="00462356">
        <w:rPr>
          <w:rFonts w:ascii="Verdana" w:hAnsi="Verdana"/>
          <w:sz w:val="24"/>
          <w:szCs w:val="24"/>
        </w:rPr>
        <w:t xml:space="preserve">    </w:t>
      </w:r>
      <w:r w:rsidRPr="000A2CA3">
        <w:rPr>
          <w:rFonts w:ascii="Verdana" w:hAnsi="Verdana"/>
          <w:sz w:val="24"/>
          <w:szCs w:val="24"/>
        </w:rPr>
        <w:t>JANINE SOUZA NASCIMENTO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6025.2021/0025275-5 SMC </w:t>
      </w:r>
      <w:r w:rsidR="00462356">
        <w:rPr>
          <w:rFonts w:ascii="Verdana" w:hAnsi="Verdana"/>
          <w:sz w:val="24"/>
          <w:szCs w:val="24"/>
        </w:rPr>
        <w:t xml:space="preserve">    </w:t>
      </w:r>
      <w:r w:rsidRPr="000A2CA3">
        <w:rPr>
          <w:rFonts w:ascii="Verdana" w:hAnsi="Verdana"/>
          <w:sz w:val="24"/>
          <w:szCs w:val="24"/>
        </w:rPr>
        <w:t>THAYANE NEVES DE CAMPOS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6064.2021/0001653-1 SMDET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KATIA MARIA GOMES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6074.2021/0007977-5 SMDHC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CARLA SIMONE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6074.2021/0007976-7 SMDHC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MARIZA ANGELICA LAITANO BESSA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6016.2021/0120186-1 SME </w:t>
      </w:r>
      <w:r w:rsidR="00462356">
        <w:rPr>
          <w:rFonts w:ascii="Verdana" w:hAnsi="Verdana"/>
          <w:sz w:val="24"/>
          <w:szCs w:val="24"/>
        </w:rPr>
        <w:t xml:space="preserve">    </w:t>
      </w:r>
      <w:r w:rsidRPr="000A2CA3">
        <w:rPr>
          <w:rFonts w:ascii="Verdana" w:hAnsi="Verdana"/>
          <w:sz w:val="24"/>
          <w:szCs w:val="24"/>
        </w:rPr>
        <w:t>ANDRESSA BIGIDO LINARD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6023.2021/0001856-5 SMIT</w:t>
      </w:r>
      <w:proofErr w:type="gramStart"/>
      <w:r w:rsidR="00462356">
        <w:rPr>
          <w:rFonts w:ascii="Verdana" w:hAnsi="Verdana"/>
          <w:sz w:val="24"/>
          <w:szCs w:val="24"/>
        </w:rPr>
        <w:t xml:space="preserve">  </w:t>
      </w:r>
      <w:r w:rsidR="00244105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GABRIELA LIMA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6023.2021/0001856-5 SMIT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PRISCILLA EVELYN CUBAS DE MORAES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6023.2021/0001856-5 SMIT</w:t>
      </w:r>
      <w:proofErr w:type="gramStart"/>
      <w:r w:rsidR="00244105">
        <w:rPr>
          <w:rFonts w:ascii="Verdana" w:hAnsi="Verdana"/>
          <w:sz w:val="24"/>
          <w:szCs w:val="24"/>
        </w:rPr>
        <w:t xml:space="preserve">    </w:t>
      </w:r>
      <w:proofErr w:type="gramEnd"/>
      <w:r w:rsidRPr="000A2CA3">
        <w:rPr>
          <w:rFonts w:ascii="Verdana" w:hAnsi="Verdana"/>
          <w:sz w:val="24"/>
          <w:szCs w:val="24"/>
        </w:rPr>
        <w:t>MARIANA MACEDO DE SOUZA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6023.2021/0001877-8 SMIT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WESLEY VIEIRA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6023.2021/0001877-8 SMIT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FERNANDA LIAL DE BRITO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6073.2021/0000389-7 SMRI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ALAN BARBOZA MATHEUS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6210.2021/0010827-7 SMS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ROSÂNGELA DELLA SÁVIA CORREIA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6210.2021/0010826-9 SMS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ALINE DE CASTRO BARBOSA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6210.2021/0010841-2 SMS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 </w:t>
      </w:r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TATIANA MOURAO BERTOLINO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6110.2021/0016022-4 SMS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REGIGE SAID ASSAF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6018.2021/0063393-9 SMS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ADALBERTO KIOCHI AGUEMI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6018.2021/0087989-0 SMS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SABRINA KELLY RAMOS MENDES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6018.2021/0083645-7 SMS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ENOCH QUINDERE DE SA BARRETO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6018.2021/0082067-4 SMS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r w:rsidR="00244105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ANDREA COSTA MOREIRA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6018.2021/0086501-5 SMS</w:t>
      </w:r>
      <w:r w:rsidR="00462356">
        <w:rPr>
          <w:rFonts w:ascii="Verdana" w:hAnsi="Verdana"/>
          <w:sz w:val="24"/>
          <w:szCs w:val="24"/>
        </w:rPr>
        <w:t xml:space="preserve">  </w:t>
      </w:r>
      <w:bookmarkStart w:id="0" w:name="_GoBack"/>
      <w:bookmarkEnd w:id="0"/>
      <w:r w:rsidRPr="000A2CA3">
        <w:rPr>
          <w:rFonts w:ascii="Verdana" w:hAnsi="Verdana"/>
          <w:sz w:val="24"/>
          <w:szCs w:val="24"/>
        </w:rPr>
        <w:t xml:space="preserve"> DANIELA CAMILA MOREIRA DE MORAES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6018.2021/0083648-1 SMS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TANIA DE OLIVEIRA ORTEGA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lastRenderedPageBreak/>
        <w:t>6018.2021/0089628-0 SMS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  </w:t>
      </w:r>
      <w:proofErr w:type="gramEnd"/>
      <w:r w:rsidRPr="000A2CA3">
        <w:rPr>
          <w:rFonts w:ascii="Verdana" w:hAnsi="Verdana"/>
          <w:sz w:val="24"/>
          <w:szCs w:val="24"/>
        </w:rPr>
        <w:t>ADRIANA ALVES DA SILVA RAMALHO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6029.2021/0017328-8 SMSU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CAIQUE DA CONCEIÇÃO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6040.2021/0001610-7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EDUARDO ALVES AGUIAR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6040.2021/0001609-3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EMILLE CARLA FERNANDES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6042.2021/0002590-5 SMSUB JESSE ANACLETO GONCALVES DE SOUZA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6042.2021/0002596-4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JORGE LUIS BORGES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6042.2021/0002591-3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 </w:t>
      </w:r>
      <w:proofErr w:type="gramEnd"/>
      <w:r w:rsidRPr="000A2CA3">
        <w:rPr>
          <w:rFonts w:ascii="Verdana" w:hAnsi="Verdana"/>
          <w:sz w:val="24"/>
          <w:szCs w:val="24"/>
        </w:rPr>
        <w:t>RENAN MASSABNI MARTINS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6042.2021/0002571-9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GIOVANO DE ANDRADE NASCIMENTO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6042.2021/0002592-1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ANDRE LUIS OLIVEIRA FONSECA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6042.2021/0002603-0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MONICA HUSSEIN NASSER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6042.2021/0002597-2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JOSE FRUTUOZO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6044.2021/0006850-8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ROSANA FELIPE MIOTO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6046.2021/0008272-2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DIOGENES CARRENHO CAMILLO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6046.2021/0008277-3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ALDERICO ELEUTERIO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6055.2021/0003085-3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EDILBERTO DO CARMO LEITE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6052.2021/0004344-4 SMSUB VANESSA DA SILVA ARAUJO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6052.2021/0004345-2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ALENCAR LINO GALVAO NETO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6052.2021/0004343-6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FELIX QUISPE MARQUEZ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6012.2021/0011274-0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RELANDRA OLIVEIRA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6012.2021/0011284-7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JULIANA UCHOA DOS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6012.2021/0011285-5 SMSUB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AURELIO COSTA DE OLIVEIRA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6012.2021/0011287-1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ALMIR JOSE DOS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6012.2021/0011288-0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JORGE FERREIRA COSTA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6012.2021/0011289-8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CLAUDIO LOGUERCIO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6012.2021/0011275-8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WELLINGTON COSTA DOS SANTOS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6012.2021/0011278-2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TATIANE FELIX LOPES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6012.2021/0011322-3 SMSUB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WILSON ALVES DE SOUZA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6068.2021/0011739-9 SMUL</w:t>
      </w:r>
      <w:proofErr w:type="gramStart"/>
      <w:r w:rsidRPr="000A2CA3">
        <w:rPr>
          <w:rFonts w:ascii="Verdana" w:hAnsi="Verdana"/>
          <w:sz w:val="24"/>
          <w:szCs w:val="24"/>
        </w:rPr>
        <w:t xml:space="preserve"> </w:t>
      </w:r>
      <w:r w:rsidR="00462356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PRISCILA MAZINI PEREIRA DA SILVA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6027.2021/0015092-9 SVMA</w:t>
      </w:r>
      <w:proofErr w:type="gramStart"/>
      <w:r w:rsidR="00462356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 xml:space="preserve"> </w:t>
      </w:r>
      <w:proofErr w:type="gramEnd"/>
      <w:r w:rsidRPr="000A2CA3">
        <w:rPr>
          <w:rFonts w:ascii="Verdana" w:hAnsi="Verdana"/>
          <w:sz w:val="24"/>
          <w:szCs w:val="24"/>
        </w:rPr>
        <w:t>MAYSA FERNANDA SILVA CORREA</w:t>
      </w:r>
    </w:p>
    <w:p w:rsidR="00244105" w:rsidRDefault="00244105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2. Foram apreciadas as propostas de nomeações/designações formalizadas pelas dive</w:t>
      </w:r>
      <w:r w:rsidR="00462356">
        <w:rPr>
          <w:rFonts w:ascii="Verdana" w:hAnsi="Verdana"/>
          <w:sz w:val="24"/>
          <w:szCs w:val="24"/>
        </w:rPr>
        <w:t xml:space="preserve">rsas entidades da Administração </w:t>
      </w:r>
      <w:r w:rsidRPr="000A2CA3">
        <w:rPr>
          <w:rFonts w:ascii="Verdana" w:hAnsi="Verdana"/>
          <w:sz w:val="24"/>
          <w:szCs w:val="24"/>
        </w:rPr>
        <w:t xml:space="preserve">Pública Indireta e </w:t>
      </w:r>
      <w:proofErr w:type="gramStart"/>
      <w:r w:rsidRPr="000A2CA3">
        <w:rPr>
          <w:rFonts w:ascii="Verdana" w:hAnsi="Verdana"/>
          <w:sz w:val="24"/>
          <w:szCs w:val="24"/>
        </w:rPr>
        <w:t>obtiveram</w:t>
      </w:r>
      <w:proofErr w:type="gramEnd"/>
      <w:r w:rsidRPr="000A2CA3">
        <w:rPr>
          <w:rFonts w:ascii="Verdana" w:hAnsi="Verdana"/>
          <w:sz w:val="24"/>
          <w:szCs w:val="24"/>
        </w:rPr>
        <w:t xml:space="preserve"> manifestação favorável ao prosseguimento, uma vez examinadas, as de</w:t>
      </w:r>
      <w:r w:rsidR="00462356">
        <w:rPr>
          <w:rFonts w:ascii="Verdana" w:hAnsi="Verdana"/>
          <w:sz w:val="24"/>
          <w:szCs w:val="24"/>
        </w:rPr>
        <w:t xml:space="preserve">clarações apresentadas </w:t>
      </w:r>
      <w:r w:rsidRPr="000A2CA3">
        <w:rPr>
          <w:rFonts w:ascii="Verdana" w:hAnsi="Verdana"/>
          <w:sz w:val="24"/>
          <w:szCs w:val="24"/>
        </w:rPr>
        <w:t>em atendimento ao Decre</w:t>
      </w:r>
      <w:r w:rsidR="00462356">
        <w:rPr>
          <w:rFonts w:ascii="Verdana" w:hAnsi="Verdana"/>
          <w:sz w:val="24"/>
          <w:szCs w:val="24"/>
        </w:rPr>
        <w:t xml:space="preserve">to n° 50.898/2009, com vistas a </w:t>
      </w:r>
      <w:r w:rsidRPr="000A2CA3">
        <w:rPr>
          <w:rFonts w:ascii="Verdana" w:hAnsi="Verdana"/>
          <w:sz w:val="24"/>
          <w:szCs w:val="24"/>
        </w:rPr>
        <w:t xml:space="preserve">evitar situações que possam </w:t>
      </w:r>
      <w:r w:rsidR="00462356">
        <w:rPr>
          <w:rFonts w:ascii="Verdana" w:hAnsi="Verdana"/>
          <w:sz w:val="24"/>
          <w:szCs w:val="24"/>
        </w:rPr>
        <w:t xml:space="preserve">contrariar o disposto da Súmula </w:t>
      </w:r>
      <w:r w:rsidRPr="000A2CA3">
        <w:rPr>
          <w:rFonts w:ascii="Verdana" w:hAnsi="Verdana"/>
          <w:sz w:val="24"/>
          <w:szCs w:val="24"/>
        </w:rPr>
        <w:t>13 do Supremo Tribunal F</w:t>
      </w:r>
      <w:r w:rsidR="00462356">
        <w:rPr>
          <w:rFonts w:ascii="Verdana" w:hAnsi="Verdana"/>
          <w:sz w:val="24"/>
          <w:szCs w:val="24"/>
        </w:rPr>
        <w:t xml:space="preserve">ederal, bem como, ao Decreto nº </w:t>
      </w:r>
      <w:r w:rsidRPr="000A2CA3">
        <w:rPr>
          <w:rFonts w:ascii="Verdana" w:hAnsi="Verdana"/>
          <w:sz w:val="24"/>
          <w:szCs w:val="24"/>
        </w:rPr>
        <w:t>53.177/2012:</w:t>
      </w:r>
    </w:p>
    <w:p w:rsidR="00462356" w:rsidRDefault="00462356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drawing>
          <wp:inline distT="0" distB="0" distL="0" distR="0" wp14:anchorId="4A161411" wp14:editId="1BB571B6">
            <wp:extent cx="5381625" cy="12858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56" w:rsidRDefault="00462356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lastRenderedPageBreak/>
        <w:t>3. Foram, ainda, analisad</w:t>
      </w:r>
      <w:r>
        <w:rPr>
          <w:rFonts w:ascii="Verdana" w:hAnsi="Verdana"/>
          <w:sz w:val="24"/>
          <w:szCs w:val="24"/>
        </w:rPr>
        <w:t xml:space="preserve">os e aprovados pelo conselho os </w:t>
      </w:r>
      <w:r w:rsidRPr="00462356">
        <w:rPr>
          <w:rFonts w:ascii="Verdana" w:hAnsi="Verdana"/>
          <w:sz w:val="24"/>
          <w:szCs w:val="24"/>
        </w:rPr>
        <w:t>casos que continham vínculos familiares abaixo discriminados:</w:t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drawing>
          <wp:inline distT="0" distB="0" distL="0" distR="0" wp14:anchorId="343C4509" wp14:editId="07C6E695">
            <wp:extent cx="4800600" cy="7524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t>4. Foram, ainda, analisad</w:t>
      </w:r>
      <w:r w:rsidR="00244105">
        <w:rPr>
          <w:rFonts w:ascii="Verdana" w:hAnsi="Verdana"/>
          <w:sz w:val="24"/>
          <w:szCs w:val="24"/>
        </w:rPr>
        <w:t xml:space="preserve">os e aprovados pelo Conselho os </w:t>
      </w:r>
      <w:r w:rsidRPr="00462356">
        <w:rPr>
          <w:rFonts w:ascii="Verdana" w:hAnsi="Verdana"/>
          <w:sz w:val="24"/>
          <w:szCs w:val="24"/>
        </w:rPr>
        <w:t>casos de substituição e confirmações para Conselhos de Administração, Fiscal, Diretoria e/ou</w:t>
      </w:r>
      <w:r w:rsidR="00244105">
        <w:rPr>
          <w:rFonts w:ascii="Verdana" w:hAnsi="Verdana"/>
          <w:sz w:val="24"/>
          <w:szCs w:val="24"/>
        </w:rPr>
        <w:t xml:space="preserve"> Presidência de Empresa Pública </w:t>
      </w:r>
      <w:r w:rsidRPr="00462356">
        <w:rPr>
          <w:rFonts w:ascii="Verdana" w:hAnsi="Verdana"/>
          <w:sz w:val="24"/>
          <w:szCs w:val="24"/>
        </w:rPr>
        <w:t>ou Sociedade de Economia Mista:</w:t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drawing>
          <wp:inline distT="0" distB="0" distL="0" distR="0" wp14:anchorId="272B4177" wp14:editId="2FCC3B1D">
            <wp:extent cx="5391150" cy="3905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909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P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t xml:space="preserve">5. Nada mais havendo a tratar, a Senhora Presidente encerrou os trabalhos e lavrou </w:t>
      </w:r>
      <w:proofErr w:type="gramStart"/>
      <w:r w:rsidRPr="00462356">
        <w:rPr>
          <w:rFonts w:ascii="Verdana" w:hAnsi="Verdana"/>
          <w:sz w:val="24"/>
          <w:szCs w:val="24"/>
        </w:rPr>
        <w:t>a presente</w:t>
      </w:r>
      <w:proofErr w:type="gramEnd"/>
      <w:r w:rsidRPr="00462356">
        <w:rPr>
          <w:rFonts w:ascii="Verdana" w:hAnsi="Verdana"/>
          <w:sz w:val="24"/>
          <w:szCs w:val="24"/>
        </w:rPr>
        <w:t xml:space="preserve"> ata, que, depois de lida e</w:t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356">
        <w:rPr>
          <w:rFonts w:ascii="Verdana" w:hAnsi="Verdana"/>
          <w:sz w:val="24"/>
          <w:szCs w:val="24"/>
        </w:rPr>
        <w:t>aprovada</w:t>
      </w:r>
      <w:proofErr w:type="gramEnd"/>
      <w:r w:rsidRPr="00462356">
        <w:rPr>
          <w:rFonts w:ascii="Verdana" w:hAnsi="Verdana"/>
          <w:sz w:val="24"/>
          <w:szCs w:val="24"/>
        </w:rPr>
        <w:t>, foi por todos os membros assinada.</w:t>
      </w: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4623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356">
        <w:rPr>
          <w:rFonts w:ascii="Verdana" w:hAnsi="Verdana"/>
          <w:sz w:val="24"/>
          <w:szCs w:val="24"/>
        </w:rPr>
        <w:drawing>
          <wp:inline distT="0" distB="0" distL="0" distR="0" wp14:anchorId="77E6A589" wp14:editId="7780B822">
            <wp:extent cx="5334000" cy="11239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F9" w:rsidRDefault="001315F9" w:rsidP="001315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356" w:rsidRDefault="00462356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315F9" w:rsidRPr="000A2CA3" w:rsidRDefault="001315F9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EDITAIS</w:t>
      </w:r>
      <w:proofErr w:type="gramStart"/>
      <w:r w:rsidRPr="000A2CA3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0A2CA3">
        <w:rPr>
          <w:rFonts w:ascii="Verdana" w:hAnsi="Verdana"/>
          <w:b/>
          <w:sz w:val="24"/>
          <w:szCs w:val="24"/>
        </w:rPr>
        <w:t>PAG. 54</w:t>
      </w:r>
    </w:p>
    <w:p w:rsidR="001315F9" w:rsidRPr="000A2CA3" w:rsidRDefault="001315F9" w:rsidP="001315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 xml:space="preserve">FUNDAÇÃO PAULISTANA DE </w:t>
      </w:r>
      <w:r w:rsidRPr="000A2CA3">
        <w:rPr>
          <w:rFonts w:ascii="Verdana" w:hAnsi="Verdana"/>
          <w:b/>
          <w:sz w:val="24"/>
          <w:szCs w:val="24"/>
        </w:rPr>
        <w:t>EDUCAÇÃO E TECNOLOGIA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GABINETE DIRETOR GERAL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EXTRATO TERMO DE CONTRATO Nº 010/2021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PROCESSO ADMINISTRATIVO n° 8110.2021/0000883-5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ORIGEM: EDITAL DE CREDENCIAMENTO Nº 20/2021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CONTRATANTE: Fundação Pauli</w:t>
      </w:r>
      <w:r>
        <w:rPr>
          <w:rFonts w:ascii="Verdana" w:hAnsi="Verdana"/>
          <w:sz w:val="24"/>
          <w:szCs w:val="24"/>
        </w:rPr>
        <w:t xml:space="preserve">stana de Educação, Tecnologia e </w:t>
      </w:r>
      <w:proofErr w:type="gramStart"/>
      <w:r w:rsidRPr="000A2CA3">
        <w:rPr>
          <w:rFonts w:ascii="Verdana" w:hAnsi="Verdana"/>
          <w:sz w:val="24"/>
          <w:szCs w:val="24"/>
        </w:rPr>
        <w:t>Cultura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A2CA3">
        <w:rPr>
          <w:rFonts w:ascii="Verdana" w:hAnsi="Verdana"/>
          <w:sz w:val="24"/>
          <w:szCs w:val="24"/>
        </w:rPr>
        <w:t>CONTRATADO(</w:t>
      </w:r>
      <w:proofErr w:type="gramEnd"/>
      <w:r w:rsidRPr="000A2CA3">
        <w:rPr>
          <w:rFonts w:ascii="Verdana" w:hAnsi="Verdana"/>
          <w:sz w:val="24"/>
          <w:szCs w:val="24"/>
        </w:rPr>
        <w:t>a): VINÍCIUS MELO CARDOSO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OBJETO: Prestação de serv</w:t>
      </w:r>
      <w:r>
        <w:rPr>
          <w:rFonts w:ascii="Verdana" w:hAnsi="Verdana"/>
          <w:sz w:val="24"/>
          <w:szCs w:val="24"/>
        </w:rPr>
        <w:t xml:space="preserve">iços para a Fundação Paulistana </w:t>
      </w:r>
      <w:r w:rsidRPr="000A2CA3">
        <w:rPr>
          <w:rFonts w:ascii="Verdana" w:hAnsi="Verdana"/>
          <w:sz w:val="24"/>
          <w:szCs w:val="24"/>
        </w:rPr>
        <w:t>de Educação, Tecnologia e Cult</w:t>
      </w:r>
      <w:r>
        <w:rPr>
          <w:rFonts w:ascii="Verdana" w:hAnsi="Verdana"/>
          <w:sz w:val="24"/>
          <w:szCs w:val="24"/>
        </w:rPr>
        <w:t xml:space="preserve">ura, para atuar como </w:t>
      </w:r>
      <w:proofErr w:type="spellStart"/>
      <w:r>
        <w:rPr>
          <w:rFonts w:ascii="Verdana" w:hAnsi="Verdana"/>
          <w:sz w:val="24"/>
          <w:szCs w:val="24"/>
        </w:rPr>
        <w:t>oficineiro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na execução de cursos de edu</w:t>
      </w:r>
      <w:r>
        <w:rPr>
          <w:rFonts w:ascii="Verdana" w:hAnsi="Verdana"/>
          <w:sz w:val="24"/>
          <w:szCs w:val="24"/>
        </w:rPr>
        <w:t xml:space="preserve">cação profissional com vistas a </w:t>
      </w:r>
      <w:r w:rsidRPr="000A2CA3">
        <w:rPr>
          <w:rFonts w:ascii="Verdana" w:hAnsi="Verdana"/>
          <w:sz w:val="24"/>
          <w:szCs w:val="24"/>
        </w:rPr>
        <w:t>possibilitar aos munícipes da cidade de São Paulo o desenvolvimento de competências, conhec</w:t>
      </w:r>
      <w:r>
        <w:rPr>
          <w:rFonts w:ascii="Verdana" w:hAnsi="Verdana"/>
          <w:sz w:val="24"/>
          <w:szCs w:val="24"/>
        </w:rPr>
        <w:t xml:space="preserve">imentos e habilidades, voltadas </w:t>
      </w:r>
      <w:r w:rsidRPr="000A2CA3">
        <w:rPr>
          <w:rFonts w:ascii="Verdana" w:hAnsi="Verdana"/>
          <w:sz w:val="24"/>
          <w:szCs w:val="24"/>
        </w:rPr>
        <w:t xml:space="preserve">para elevação </w:t>
      </w:r>
      <w:r w:rsidRPr="000A2CA3">
        <w:rPr>
          <w:rFonts w:ascii="Verdana" w:hAnsi="Verdana"/>
          <w:sz w:val="24"/>
          <w:szCs w:val="24"/>
        </w:rPr>
        <w:lastRenderedPageBreak/>
        <w:t>de sua trab</w:t>
      </w:r>
      <w:r>
        <w:rPr>
          <w:rFonts w:ascii="Verdana" w:hAnsi="Verdana"/>
          <w:sz w:val="24"/>
          <w:szCs w:val="24"/>
        </w:rPr>
        <w:t xml:space="preserve">alhabilidade e consequentemente </w:t>
      </w:r>
      <w:r w:rsidRPr="000A2CA3">
        <w:rPr>
          <w:rFonts w:ascii="Verdana" w:hAnsi="Verdana"/>
          <w:sz w:val="24"/>
          <w:szCs w:val="24"/>
        </w:rPr>
        <w:t>inserç</w:t>
      </w:r>
      <w:r>
        <w:rPr>
          <w:rFonts w:ascii="Verdana" w:hAnsi="Verdana"/>
          <w:sz w:val="24"/>
          <w:szCs w:val="24"/>
        </w:rPr>
        <w:t xml:space="preserve">ão produtiva e geração de renda </w:t>
      </w:r>
      <w:r w:rsidRPr="000A2CA3">
        <w:rPr>
          <w:rFonts w:ascii="Verdana" w:hAnsi="Verdana"/>
          <w:sz w:val="24"/>
          <w:szCs w:val="24"/>
        </w:rPr>
        <w:t>Temática: Mentor (Desenvolvimento de Habilidades Pessoais e Profissionais</w:t>
      </w:r>
      <w:proofErr w:type="gramStart"/>
      <w:r w:rsidRPr="000A2CA3">
        <w:rPr>
          <w:rFonts w:ascii="Verdana" w:hAnsi="Verdana"/>
          <w:sz w:val="24"/>
          <w:szCs w:val="24"/>
        </w:rPr>
        <w:t>)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VALOR: R$ 55,00 por hora/aula.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DOTAÇÃO Fonte 00, dotação orçamentária </w:t>
      </w:r>
      <w:proofErr w:type="gramStart"/>
      <w:r w:rsidRPr="000A2CA3">
        <w:rPr>
          <w:rFonts w:ascii="Verdana" w:hAnsi="Verdana"/>
          <w:sz w:val="24"/>
          <w:szCs w:val="24"/>
        </w:rPr>
        <w:t>80.10.12.363.30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19.2416.3390.3600.00 (pessoa física) e 80.10.12.363.3019.241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6.3390.4700.00 (INSS Patronal)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NOTA DE EMPENHO Nº 387/2021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DO OBJETO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 presente tem por objeto a contratação,</w:t>
      </w:r>
      <w:r>
        <w:rPr>
          <w:rFonts w:ascii="Verdana" w:hAnsi="Verdana"/>
          <w:sz w:val="24"/>
          <w:szCs w:val="24"/>
        </w:rPr>
        <w:t xml:space="preserve"> com fundamento </w:t>
      </w:r>
      <w:r w:rsidRPr="000A2CA3">
        <w:rPr>
          <w:rFonts w:ascii="Verdana" w:hAnsi="Verdana"/>
          <w:sz w:val="24"/>
          <w:szCs w:val="24"/>
        </w:rPr>
        <w:t>no artigo 1º da Lei Municip</w:t>
      </w:r>
      <w:r>
        <w:rPr>
          <w:rFonts w:ascii="Verdana" w:hAnsi="Verdana"/>
          <w:sz w:val="24"/>
          <w:szCs w:val="24"/>
        </w:rPr>
        <w:t xml:space="preserve">al nº 13.278/02 combinado com o </w:t>
      </w:r>
      <w:r w:rsidRPr="000A2CA3">
        <w:rPr>
          <w:rFonts w:ascii="Verdana" w:hAnsi="Verdana"/>
          <w:sz w:val="24"/>
          <w:szCs w:val="24"/>
        </w:rPr>
        <w:t xml:space="preserve">artigo 25, caput, da Lei Federal </w:t>
      </w:r>
      <w:r>
        <w:rPr>
          <w:rFonts w:ascii="Verdana" w:hAnsi="Verdana"/>
          <w:sz w:val="24"/>
          <w:szCs w:val="24"/>
        </w:rPr>
        <w:t xml:space="preserve">nº 8666/1993, do contratado (a) </w:t>
      </w:r>
      <w:r w:rsidRPr="000A2CA3">
        <w:rPr>
          <w:rFonts w:ascii="Verdana" w:hAnsi="Verdana"/>
          <w:sz w:val="24"/>
          <w:szCs w:val="24"/>
        </w:rPr>
        <w:t xml:space="preserve">acima qualificado para prestar serviços para a Fundação Paulistana de Educação, Tecnologia e Cultura, os </w:t>
      </w:r>
      <w:proofErr w:type="spellStart"/>
      <w:r w:rsidRPr="000A2CA3">
        <w:rPr>
          <w:rFonts w:ascii="Verdana" w:hAnsi="Verdana"/>
          <w:sz w:val="24"/>
          <w:szCs w:val="24"/>
        </w:rPr>
        <w:t>oficineiros</w:t>
      </w:r>
      <w:proofErr w:type="spellEnd"/>
      <w:r>
        <w:rPr>
          <w:rFonts w:ascii="Verdana" w:hAnsi="Verdana"/>
          <w:sz w:val="24"/>
          <w:szCs w:val="24"/>
        </w:rPr>
        <w:t xml:space="preserve"> – tutores </w:t>
      </w:r>
      <w:r w:rsidRPr="000A2CA3">
        <w:rPr>
          <w:rFonts w:ascii="Verdana" w:hAnsi="Verdana"/>
          <w:sz w:val="24"/>
          <w:szCs w:val="24"/>
        </w:rPr>
        <w:t xml:space="preserve">e mentores - deverão prestar serviços para a Fundação Paulistana de Educação, Tecnologia e </w:t>
      </w:r>
      <w:r>
        <w:rPr>
          <w:rFonts w:ascii="Verdana" w:hAnsi="Verdana"/>
          <w:sz w:val="24"/>
          <w:szCs w:val="24"/>
        </w:rPr>
        <w:t xml:space="preserve">Cultura, para atuar na execução </w:t>
      </w:r>
      <w:r w:rsidRPr="000A2CA3">
        <w:rPr>
          <w:rFonts w:ascii="Verdana" w:hAnsi="Verdana"/>
          <w:sz w:val="24"/>
          <w:szCs w:val="24"/>
        </w:rPr>
        <w:t>de cursos de educação profissiona</w:t>
      </w:r>
      <w:r>
        <w:rPr>
          <w:rFonts w:ascii="Verdana" w:hAnsi="Verdana"/>
          <w:sz w:val="24"/>
          <w:szCs w:val="24"/>
        </w:rPr>
        <w:t xml:space="preserve">l com vistas a possibilitar aos </w:t>
      </w:r>
      <w:r w:rsidRPr="000A2CA3">
        <w:rPr>
          <w:rFonts w:ascii="Verdana" w:hAnsi="Verdana"/>
          <w:sz w:val="24"/>
          <w:szCs w:val="24"/>
        </w:rPr>
        <w:t>munícipes da cidade de São Paulo o desenvolvimento de competências, conhecimentos e habilidades, voltadas para elevação</w:t>
      </w:r>
      <w:r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de sua trabalhabilidade e cons</w:t>
      </w:r>
      <w:r>
        <w:rPr>
          <w:rFonts w:ascii="Verdana" w:hAnsi="Verdana"/>
          <w:sz w:val="24"/>
          <w:szCs w:val="24"/>
        </w:rPr>
        <w:t xml:space="preserve">equentemente inserção produtiva </w:t>
      </w:r>
      <w:r w:rsidRPr="000A2CA3">
        <w:rPr>
          <w:rFonts w:ascii="Verdana" w:hAnsi="Verdana"/>
          <w:sz w:val="24"/>
          <w:szCs w:val="24"/>
        </w:rPr>
        <w:t>e geração de renda (Temática - Mentor Desenvolvimento de Habilidades Pessoais e Profissionai</w:t>
      </w:r>
      <w:r>
        <w:rPr>
          <w:rFonts w:ascii="Verdana" w:hAnsi="Verdana"/>
          <w:sz w:val="24"/>
          <w:szCs w:val="24"/>
        </w:rPr>
        <w:t xml:space="preserve">s) direcionada, de acordo com a </w:t>
      </w:r>
      <w:r w:rsidRPr="000A2CA3">
        <w:rPr>
          <w:rFonts w:ascii="Verdana" w:hAnsi="Verdana"/>
          <w:sz w:val="24"/>
          <w:szCs w:val="24"/>
        </w:rPr>
        <w:t>proposta apresentada e classificada por ocasião do credenciamento que precede este contrato</w:t>
      </w:r>
      <w:r>
        <w:rPr>
          <w:rFonts w:ascii="Verdana" w:hAnsi="Verdana"/>
          <w:sz w:val="24"/>
          <w:szCs w:val="24"/>
        </w:rPr>
        <w:t xml:space="preserve"> e do respectivo Edital, e seus </w:t>
      </w:r>
      <w:r w:rsidRPr="000A2CA3">
        <w:rPr>
          <w:rFonts w:ascii="Verdana" w:hAnsi="Verdana"/>
          <w:sz w:val="24"/>
          <w:szCs w:val="24"/>
        </w:rPr>
        <w:t>Anexos, que dele ficam fazendo</w:t>
      </w:r>
      <w:r>
        <w:rPr>
          <w:rFonts w:ascii="Verdana" w:hAnsi="Verdana"/>
          <w:sz w:val="24"/>
          <w:szCs w:val="24"/>
        </w:rPr>
        <w:t xml:space="preserve"> parte integrante para todos os </w:t>
      </w:r>
      <w:r w:rsidRPr="000A2CA3">
        <w:rPr>
          <w:rFonts w:ascii="Verdana" w:hAnsi="Verdana"/>
          <w:sz w:val="24"/>
          <w:szCs w:val="24"/>
        </w:rPr>
        <w:t>fins e independentemente de transcrição.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DO PRAZO DE VIGÊNCIA E DA EXECUÇÃO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A vigência do presente co</w:t>
      </w:r>
      <w:r>
        <w:rPr>
          <w:rFonts w:ascii="Verdana" w:hAnsi="Verdana"/>
          <w:sz w:val="24"/>
          <w:szCs w:val="24"/>
        </w:rPr>
        <w:t xml:space="preserve">ntrato é de 12 (doze) meses com </w:t>
      </w:r>
      <w:r w:rsidRPr="000A2CA3">
        <w:rPr>
          <w:rFonts w:ascii="Verdana" w:hAnsi="Verdana"/>
          <w:sz w:val="24"/>
          <w:szCs w:val="24"/>
        </w:rPr>
        <w:t xml:space="preserve">data de início a contar de 25 </w:t>
      </w:r>
      <w:r>
        <w:rPr>
          <w:rFonts w:ascii="Verdana" w:hAnsi="Verdana"/>
          <w:sz w:val="24"/>
          <w:szCs w:val="24"/>
        </w:rPr>
        <w:t xml:space="preserve">de novembro de 2021. A extinção </w:t>
      </w:r>
      <w:r w:rsidRPr="000A2CA3">
        <w:rPr>
          <w:rFonts w:ascii="Verdana" w:hAnsi="Verdana"/>
          <w:sz w:val="24"/>
          <w:szCs w:val="24"/>
        </w:rPr>
        <w:t xml:space="preserve">do contrato se dará a partir </w:t>
      </w:r>
      <w:r>
        <w:rPr>
          <w:rFonts w:ascii="Verdana" w:hAnsi="Verdana"/>
          <w:sz w:val="24"/>
          <w:szCs w:val="24"/>
        </w:rPr>
        <w:t xml:space="preserve">do cumprimento desse período ou </w:t>
      </w:r>
      <w:r w:rsidRPr="000A2CA3">
        <w:rPr>
          <w:rFonts w:ascii="Verdana" w:hAnsi="Verdana"/>
          <w:sz w:val="24"/>
          <w:szCs w:val="24"/>
        </w:rPr>
        <w:t>execução total do empenho, o que se der primeiro.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As atividades serão desenvol</w:t>
      </w:r>
      <w:r>
        <w:rPr>
          <w:rFonts w:ascii="Verdana" w:hAnsi="Verdana"/>
          <w:sz w:val="24"/>
          <w:szCs w:val="24"/>
        </w:rPr>
        <w:t xml:space="preserve">vidas conforme as diretrizes </w:t>
      </w:r>
      <w:r w:rsidRPr="000A2CA3">
        <w:rPr>
          <w:rFonts w:ascii="Verdana" w:hAnsi="Verdana"/>
          <w:sz w:val="24"/>
          <w:szCs w:val="24"/>
        </w:rPr>
        <w:t xml:space="preserve">definidas nas atividades </w:t>
      </w:r>
      <w:r>
        <w:rPr>
          <w:rFonts w:ascii="Verdana" w:hAnsi="Verdana"/>
          <w:sz w:val="24"/>
          <w:szCs w:val="24"/>
        </w:rPr>
        <w:t xml:space="preserve">de planejamento pedagógico e os </w:t>
      </w:r>
      <w:r w:rsidRPr="000A2CA3">
        <w:rPr>
          <w:rFonts w:ascii="Verdana" w:hAnsi="Verdana"/>
          <w:sz w:val="24"/>
          <w:szCs w:val="24"/>
        </w:rPr>
        <w:t>cronogramas estabelecidos n</w:t>
      </w:r>
      <w:r>
        <w:rPr>
          <w:rFonts w:ascii="Verdana" w:hAnsi="Verdana"/>
          <w:sz w:val="24"/>
          <w:szCs w:val="24"/>
        </w:rPr>
        <w:t xml:space="preserve">o Anexo I - Termo de Referência </w:t>
      </w:r>
      <w:r w:rsidRPr="000A2CA3">
        <w:rPr>
          <w:rFonts w:ascii="Verdana" w:hAnsi="Verdana"/>
          <w:sz w:val="24"/>
          <w:szCs w:val="24"/>
        </w:rPr>
        <w:t>do Edital de Credenciamento</w:t>
      </w:r>
      <w:r>
        <w:rPr>
          <w:rFonts w:ascii="Verdana" w:hAnsi="Verdana"/>
          <w:sz w:val="24"/>
          <w:szCs w:val="24"/>
        </w:rPr>
        <w:t xml:space="preserve"> que precedeu o presente e dele </w:t>
      </w:r>
      <w:r w:rsidRPr="000A2CA3">
        <w:rPr>
          <w:rFonts w:ascii="Verdana" w:hAnsi="Verdana"/>
          <w:sz w:val="24"/>
          <w:szCs w:val="24"/>
        </w:rPr>
        <w:t>faz parte integrante.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 contrato poderá ser pror</w:t>
      </w:r>
      <w:r>
        <w:rPr>
          <w:rFonts w:ascii="Verdana" w:hAnsi="Verdana"/>
          <w:sz w:val="24"/>
          <w:szCs w:val="24"/>
        </w:rPr>
        <w:t xml:space="preserve">rogado, conforme art. 57 da Lei </w:t>
      </w:r>
      <w:r w:rsidRPr="000A2CA3">
        <w:rPr>
          <w:rFonts w:ascii="Verdana" w:hAnsi="Verdana"/>
          <w:sz w:val="24"/>
          <w:szCs w:val="24"/>
        </w:rPr>
        <w:t>Federal 8.666/93.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DOS VALORES E DOTAÇÃO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 valor estimado do pres</w:t>
      </w:r>
      <w:r>
        <w:rPr>
          <w:rFonts w:ascii="Verdana" w:hAnsi="Verdana"/>
          <w:sz w:val="24"/>
          <w:szCs w:val="24"/>
        </w:rPr>
        <w:t xml:space="preserve">ente Contrato é de R$ 20.240,00 </w:t>
      </w:r>
      <w:r w:rsidRPr="000A2CA3">
        <w:rPr>
          <w:rFonts w:ascii="Verdana" w:hAnsi="Verdana"/>
          <w:sz w:val="24"/>
          <w:szCs w:val="24"/>
        </w:rPr>
        <w:t>(Vinte mil, duzentos e quarenta re</w:t>
      </w:r>
      <w:r>
        <w:rPr>
          <w:rFonts w:ascii="Verdana" w:hAnsi="Verdana"/>
          <w:sz w:val="24"/>
          <w:szCs w:val="24"/>
        </w:rPr>
        <w:t xml:space="preserve">ais), referente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carga horária </w:t>
      </w:r>
      <w:r w:rsidRPr="000A2CA3">
        <w:rPr>
          <w:rFonts w:ascii="Verdana" w:hAnsi="Verdana"/>
          <w:sz w:val="24"/>
          <w:szCs w:val="24"/>
        </w:rPr>
        <w:t>estimada de 368 horas (36 horas no e</w:t>
      </w:r>
      <w:r>
        <w:rPr>
          <w:rFonts w:ascii="Verdana" w:hAnsi="Verdana"/>
          <w:sz w:val="24"/>
          <w:szCs w:val="24"/>
        </w:rPr>
        <w:t xml:space="preserve">xercício 2021 e 332 </w:t>
      </w:r>
      <w:r w:rsidRPr="000A2CA3">
        <w:rPr>
          <w:rFonts w:ascii="Verdana" w:hAnsi="Verdana"/>
          <w:sz w:val="24"/>
          <w:szCs w:val="24"/>
        </w:rPr>
        <w:t>horas no exercício 2022), cons</w:t>
      </w:r>
      <w:r>
        <w:rPr>
          <w:rFonts w:ascii="Verdana" w:hAnsi="Verdana"/>
          <w:sz w:val="24"/>
          <w:szCs w:val="24"/>
        </w:rPr>
        <w:t xml:space="preserve">iderado que o (a) Contratado(a) </w:t>
      </w:r>
      <w:r w:rsidRPr="000A2CA3">
        <w:rPr>
          <w:rFonts w:ascii="Verdana" w:hAnsi="Verdana"/>
          <w:sz w:val="24"/>
          <w:szCs w:val="24"/>
        </w:rPr>
        <w:t>receberá o valor de R$ 55,00 (cin</w:t>
      </w:r>
      <w:r>
        <w:rPr>
          <w:rFonts w:ascii="Verdana" w:hAnsi="Verdana"/>
          <w:sz w:val="24"/>
          <w:szCs w:val="24"/>
        </w:rPr>
        <w:t xml:space="preserve">quenta e cinco reais), por hora </w:t>
      </w:r>
      <w:r w:rsidRPr="000A2CA3">
        <w:rPr>
          <w:rFonts w:ascii="Verdana" w:hAnsi="Verdana"/>
          <w:sz w:val="24"/>
          <w:szCs w:val="24"/>
        </w:rPr>
        <w:t>de oficina efetivamente realizada,</w:t>
      </w:r>
      <w:r>
        <w:rPr>
          <w:rFonts w:ascii="Verdana" w:hAnsi="Verdana"/>
          <w:sz w:val="24"/>
          <w:szCs w:val="24"/>
        </w:rPr>
        <w:t xml:space="preserve"> totalizando até 16 (dezesseis) </w:t>
      </w:r>
      <w:r w:rsidRPr="000A2CA3">
        <w:rPr>
          <w:rFonts w:ascii="Verdana" w:hAnsi="Verdana"/>
          <w:sz w:val="24"/>
          <w:szCs w:val="24"/>
        </w:rPr>
        <w:t>horas por semana.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 valor indicado é bruto,</w:t>
      </w:r>
      <w:r>
        <w:rPr>
          <w:rFonts w:ascii="Verdana" w:hAnsi="Verdana"/>
          <w:sz w:val="24"/>
          <w:szCs w:val="24"/>
        </w:rPr>
        <w:t xml:space="preserve"> sujeito aos impostos previstos </w:t>
      </w:r>
      <w:r w:rsidRPr="000A2CA3">
        <w:rPr>
          <w:rFonts w:ascii="Verdana" w:hAnsi="Verdana"/>
          <w:sz w:val="24"/>
          <w:szCs w:val="24"/>
        </w:rPr>
        <w:t>em lei e abrange todos os custos e despesas direta e indiretamente envolvidas, não sendo de</w:t>
      </w:r>
      <w:r>
        <w:rPr>
          <w:rFonts w:ascii="Verdana" w:hAnsi="Verdana"/>
          <w:sz w:val="24"/>
          <w:szCs w:val="24"/>
        </w:rPr>
        <w:t xml:space="preserve">vido qualquer outro valor </w:t>
      </w:r>
      <w:proofErr w:type="gramStart"/>
      <w:r>
        <w:rPr>
          <w:rFonts w:ascii="Verdana" w:hAnsi="Verdana"/>
          <w:sz w:val="24"/>
          <w:szCs w:val="24"/>
        </w:rPr>
        <w:t>ao(</w:t>
      </w:r>
      <w:proofErr w:type="gramEnd"/>
      <w:r>
        <w:rPr>
          <w:rFonts w:ascii="Verdana" w:hAnsi="Verdana"/>
          <w:sz w:val="24"/>
          <w:szCs w:val="24"/>
        </w:rPr>
        <w:t xml:space="preserve">a) </w:t>
      </w:r>
      <w:r w:rsidRPr="000A2CA3">
        <w:rPr>
          <w:rFonts w:ascii="Verdana" w:hAnsi="Verdana"/>
          <w:sz w:val="24"/>
          <w:szCs w:val="24"/>
        </w:rPr>
        <w:t>contratado(a), seja a que título for.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lastRenderedPageBreak/>
        <w:t xml:space="preserve">No caso do </w:t>
      </w:r>
      <w:proofErr w:type="spellStart"/>
      <w:r w:rsidRPr="000A2CA3">
        <w:rPr>
          <w:rFonts w:ascii="Verdana" w:hAnsi="Verdana"/>
          <w:sz w:val="24"/>
          <w:szCs w:val="24"/>
        </w:rPr>
        <w:t>oficineiro</w:t>
      </w:r>
      <w:proofErr w:type="spellEnd"/>
      <w:r w:rsidRPr="000A2CA3">
        <w:rPr>
          <w:rFonts w:ascii="Verdana" w:hAnsi="Verdana"/>
          <w:sz w:val="24"/>
          <w:szCs w:val="24"/>
        </w:rPr>
        <w:t xml:space="preserve"> já contribuir com INSS deverá fornecer, no momento de contrataç</w:t>
      </w:r>
      <w:r>
        <w:rPr>
          <w:rFonts w:ascii="Verdana" w:hAnsi="Verdana"/>
          <w:sz w:val="24"/>
          <w:szCs w:val="24"/>
        </w:rPr>
        <w:t xml:space="preserve">ão, a Declaração de Retenção de </w:t>
      </w:r>
      <w:r w:rsidRPr="000A2CA3">
        <w:rPr>
          <w:rFonts w:ascii="Verdana" w:hAnsi="Verdana"/>
          <w:sz w:val="24"/>
          <w:szCs w:val="24"/>
        </w:rPr>
        <w:t>INSS e comprovante da retenção.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A2CA3">
        <w:rPr>
          <w:rFonts w:ascii="Verdana" w:hAnsi="Verdana"/>
          <w:sz w:val="24"/>
          <w:szCs w:val="24"/>
        </w:rPr>
        <w:t>A Fundação Paulistana de</w:t>
      </w:r>
      <w:r>
        <w:rPr>
          <w:rFonts w:ascii="Verdana" w:hAnsi="Verdana"/>
          <w:sz w:val="24"/>
          <w:szCs w:val="24"/>
        </w:rPr>
        <w:t xml:space="preserve"> Educação, Tecnologia e Cultura </w:t>
      </w:r>
      <w:r w:rsidRPr="000A2CA3">
        <w:rPr>
          <w:rFonts w:ascii="Verdana" w:hAnsi="Verdana"/>
          <w:sz w:val="24"/>
          <w:szCs w:val="24"/>
        </w:rPr>
        <w:t>não se responsabilizará</w:t>
      </w:r>
      <w:proofErr w:type="gramEnd"/>
      <w:r w:rsidRPr="000A2CA3">
        <w:rPr>
          <w:rFonts w:ascii="Verdana" w:hAnsi="Verdana"/>
          <w:sz w:val="24"/>
          <w:szCs w:val="24"/>
        </w:rPr>
        <w:t>, em h</w:t>
      </w:r>
      <w:r>
        <w:rPr>
          <w:rFonts w:ascii="Verdana" w:hAnsi="Verdana"/>
          <w:sz w:val="24"/>
          <w:szCs w:val="24"/>
        </w:rPr>
        <w:t xml:space="preserve">ipótese alguma, pelos materiais </w:t>
      </w:r>
      <w:r w:rsidRPr="000A2CA3">
        <w:rPr>
          <w:rFonts w:ascii="Verdana" w:hAnsi="Verdana"/>
          <w:sz w:val="24"/>
          <w:szCs w:val="24"/>
        </w:rPr>
        <w:t>e recursos, além dos oferecidos pela infraestrutura dos previamente informados, necessário</w:t>
      </w:r>
      <w:r>
        <w:rPr>
          <w:rFonts w:ascii="Verdana" w:hAnsi="Verdana"/>
          <w:sz w:val="24"/>
          <w:szCs w:val="24"/>
        </w:rPr>
        <w:t xml:space="preserve">s à realização das oficinas com </w:t>
      </w:r>
      <w:r w:rsidRPr="000A2CA3">
        <w:rPr>
          <w:rFonts w:ascii="Verdana" w:hAnsi="Verdana"/>
          <w:sz w:val="24"/>
          <w:szCs w:val="24"/>
        </w:rPr>
        <w:t>fins de cumprimento do contrato.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Os recursos necessários onerarão a Fonte 00, dotação orçamentária 80.10.12.363.3019.24</w:t>
      </w:r>
      <w:r>
        <w:rPr>
          <w:rFonts w:ascii="Verdana" w:hAnsi="Verdana"/>
          <w:sz w:val="24"/>
          <w:szCs w:val="24"/>
        </w:rPr>
        <w:t xml:space="preserve">16.3390.3600.00 (pessoa física) </w:t>
      </w:r>
      <w:r w:rsidRPr="000A2CA3">
        <w:rPr>
          <w:rFonts w:ascii="Verdana" w:hAnsi="Verdana"/>
          <w:sz w:val="24"/>
          <w:szCs w:val="24"/>
        </w:rPr>
        <w:t>e 80.10.12.363.3019.2416.3390.4700.0</w:t>
      </w:r>
      <w:r>
        <w:rPr>
          <w:rFonts w:ascii="Verdana" w:hAnsi="Verdana"/>
          <w:sz w:val="24"/>
          <w:szCs w:val="24"/>
        </w:rPr>
        <w:t xml:space="preserve">0 (INSS Patronal) do </w:t>
      </w:r>
      <w:r w:rsidRPr="000A2CA3">
        <w:rPr>
          <w:rFonts w:ascii="Verdana" w:hAnsi="Verdana"/>
          <w:sz w:val="24"/>
          <w:szCs w:val="24"/>
        </w:rPr>
        <w:t>orçamento vigente, dotação ap</w:t>
      </w:r>
      <w:r>
        <w:rPr>
          <w:rFonts w:ascii="Verdana" w:hAnsi="Verdana"/>
          <w:sz w:val="24"/>
          <w:szCs w:val="24"/>
        </w:rPr>
        <w:t xml:space="preserve">ropriada no exercício vindouro, </w:t>
      </w:r>
      <w:r w:rsidRPr="000A2CA3">
        <w:rPr>
          <w:rFonts w:ascii="Verdana" w:hAnsi="Verdana"/>
          <w:sz w:val="24"/>
          <w:szCs w:val="24"/>
        </w:rPr>
        <w:t>se o caso.</w:t>
      </w:r>
    </w:p>
    <w:p w:rsidR="001315F9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DATA DA </w:t>
      </w:r>
      <w:proofErr w:type="gramStart"/>
      <w:r w:rsidRPr="000A2CA3">
        <w:rPr>
          <w:rFonts w:ascii="Verdana" w:hAnsi="Verdana"/>
          <w:sz w:val="24"/>
          <w:szCs w:val="24"/>
        </w:rPr>
        <w:t>ASSINATURA:</w:t>
      </w:r>
      <w:proofErr w:type="gramEnd"/>
      <w:r w:rsidRPr="000A2CA3">
        <w:rPr>
          <w:rFonts w:ascii="Verdana" w:hAnsi="Verdana"/>
          <w:sz w:val="24"/>
          <w:szCs w:val="24"/>
        </w:rPr>
        <w:t>25/11/2021.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>LICITAÇÕES</w:t>
      </w:r>
      <w:proofErr w:type="gramStart"/>
      <w:r w:rsidRPr="000A2CA3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0A2CA3">
        <w:rPr>
          <w:rFonts w:ascii="Verdana" w:hAnsi="Verdana"/>
          <w:b/>
          <w:sz w:val="24"/>
          <w:szCs w:val="24"/>
        </w:rPr>
        <w:t>PAG. 70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b/>
          <w:sz w:val="24"/>
          <w:szCs w:val="24"/>
        </w:rPr>
        <w:t xml:space="preserve">FUNDAÇÃO PAULISTANA DE </w:t>
      </w:r>
      <w:r w:rsidRPr="000A2CA3">
        <w:rPr>
          <w:rFonts w:ascii="Verdana" w:hAnsi="Verdana"/>
          <w:b/>
          <w:sz w:val="24"/>
          <w:szCs w:val="24"/>
        </w:rPr>
        <w:t>EDUCAÇÃO E TECNOLOGIA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GABINETE DIRETOR GERAL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b/>
          <w:sz w:val="24"/>
          <w:szCs w:val="24"/>
        </w:rPr>
        <w:t>ATA DE REALIZAÇÃO DO PREGÃO ELETRÔNICO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Pregão Eletrônico </w:t>
      </w:r>
      <w:proofErr w:type="gramStart"/>
      <w:r w:rsidRPr="000A2CA3">
        <w:rPr>
          <w:rFonts w:ascii="Verdana" w:hAnsi="Verdana"/>
          <w:sz w:val="24"/>
          <w:szCs w:val="24"/>
        </w:rPr>
        <w:t>nº :</w:t>
      </w:r>
      <w:proofErr w:type="gramEnd"/>
      <w:r w:rsidRPr="000A2CA3">
        <w:rPr>
          <w:rFonts w:ascii="Verdana" w:hAnsi="Verdana"/>
          <w:sz w:val="24"/>
          <w:szCs w:val="24"/>
        </w:rPr>
        <w:t xml:space="preserve"> 21/FPETC/2021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Processo </w:t>
      </w:r>
      <w:proofErr w:type="gramStart"/>
      <w:r w:rsidRPr="000A2CA3">
        <w:rPr>
          <w:rFonts w:ascii="Verdana" w:hAnsi="Verdana"/>
          <w:sz w:val="24"/>
          <w:szCs w:val="24"/>
        </w:rPr>
        <w:t>nº :</w:t>
      </w:r>
      <w:proofErr w:type="gramEnd"/>
      <w:r w:rsidRPr="000A2CA3">
        <w:rPr>
          <w:rFonts w:ascii="Verdana" w:hAnsi="Verdana"/>
          <w:sz w:val="24"/>
          <w:szCs w:val="24"/>
        </w:rPr>
        <w:t xml:space="preserve"> 8110.2021/0000712-0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A2CA3">
        <w:rPr>
          <w:rFonts w:ascii="Verdana" w:hAnsi="Verdana"/>
          <w:sz w:val="24"/>
          <w:szCs w:val="24"/>
        </w:rPr>
        <w:t>Objeto :</w:t>
      </w:r>
      <w:proofErr w:type="gramEnd"/>
      <w:r w:rsidRPr="000A2CA3">
        <w:rPr>
          <w:rFonts w:ascii="Verdana" w:hAnsi="Verdana"/>
          <w:sz w:val="24"/>
          <w:szCs w:val="24"/>
        </w:rPr>
        <w:t xml:space="preserve"> Contratação de empresa especializada para prestação de serviços de Seguro Coletivo de Acidentes Pessoais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DE ALUNOS MATRICULAD</w:t>
      </w:r>
      <w:r>
        <w:rPr>
          <w:rFonts w:ascii="Verdana" w:hAnsi="Verdana"/>
          <w:sz w:val="24"/>
          <w:szCs w:val="24"/>
        </w:rPr>
        <w:t xml:space="preserve">OS NOS MÓDULOS II E III, para a </w:t>
      </w:r>
      <w:r w:rsidRPr="000A2CA3">
        <w:rPr>
          <w:rFonts w:ascii="Verdana" w:hAnsi="Verdana"/>
          <w:sz w:val="24"/>
          <w:szCs w:val="24"/>
        </w:rPr>
        <w:t>Escola Municipal de Educaç</w:t>
      </w:r>
      <w:r>
        <w:rPr>
          <w:rFonts w:ascii="Verdana" w:hAnsi="Verdana"/>
          <w:sz w:val="24"/>
          <w:szCs w:val="24"/>
        </w:rPr>
        <w:t xml:space="preserve">ão Profissional e Saúde Pública </w:t>
      </w:r>
      <w:r w:rsidRPr="000A2CA3">
        <w:rPr>
          <w:rFonts w:ascii="Verdana" w:hAnsi="Verdana"/>
          <w:sz w:val="24"/>
          <w:szCs w:val="24"/>
        </w:rPr>
        <w:t xml:space="preserve">Prof. </w:t>
      </w:r>
      <w:proofErr w:type="spellStart"/>
      <w:r w:rsidRPr="000A2CA3">
        <w:rPr>
          <w:rFonts w:ascii="Verdana" w:hAnsi="Verdana"/>
          <w:sz w:val="24"/>
          <w:szCs w:val="24"/>
        </w:rPr>
        <w:t>Makiguti</w:t>
      </w:r>
      <w:proofErr w:type="spellEnd"/>
      <w:r w:rsidRPr="000A2CA3">
        <w:rPr>
          <w:rFonts w:ascii="Verdana" w:hAnsi="Verdana"/>
          <w:sz w:val="24"/>
          <w:szCs w:val="24"/>
        </w:rPr>
        <w:t xml:space="preserve">, situada a </w:t>
      </w:r>
      <w:proofErr w:type="gramStart"/>
      <w:r w:rsidRPr="000A2CA3">
        <w:rPr>
          <w:rFonts w:ascii="Verdana" w:hAnsi="Verdana"/>
          <w:sz w:val="24"/>
          <w:szCs w:val="24"/>
        </w:rPr>
        <w:t>Av.</w:t>
      </w:r>
      <w:proofErr w:type="gramEnd"/>
      <w:r w:rsidRPr="000A2CA3">
        <w:rPr>
          <w:rFonts w:ascii="Verdana" w:hAnsi="Verdana"/>
          <w:sz w:val="24"/>
          <w:szCs w:val="24"/>
        </w:rPr>
        <w:t xml:space="preserve"> do</w:t>
      </w:r>
      <w:r>
        <w:rPr>
          <w:rFonts w:ascii="Verdana" w:hAnsi="Verdana"/>
          <w:sz w:val="24"/>
          <w:szCs w:val="24"/>
        </w:rPr>
        <w:t xml:space="preserve">s Metalúrgicos 1945, Cidade </w:t>
      </w:r>
      <w:r w:rsidRPr="000A2CA3">
        <w:rPr>
          <w:rFonts w:ascii="Verdana" w:hAnsi="Verdana"/>
          <w:sz w:val="24"/>
          <w:szCs w:val="24"/>
        </w:rPr>
        <w:t xml:space="preserve">Tiradentes, São Paulo – SP, e para a Escola Municipal de Educação Profissional e Saúde </w:t>
      </w:r>
      <w:r>
        <w:rPr>
          <w:rFonts w:ascii="Verdana" w:hAnsi="Verdana"/>
          <w:sz w:val="24"/>
          <w:szCs w:val="24"/>
        </w:rPr>
        <w:t xml:space="preserve">Pública Prof. </w:t>
      </w:r>
      <w:proofErr w:type="spellStart"/>
      <w:r>
        <w:rPr>
          <w:rFonts w:ascii="Verdana" w:hAnsi="Verdana"/>
          <w:sz w:val="24"/>
          <w:szCs w:val="24"/>
        </w:rPr>
        <w:t>Makiguti</w:t>
      </w:r>
      <w:proofErr w:type="spellEnd"/>
      <w:r>
        <w:rPr>
          <w:rFonts w:ascii="Verdana" w:hAnsi="Verdana"/>
          <w:sz w:val="24"/>
          <w:szCs w:val="24"/>
        </w:rPr>
        <w:t xml:space="preserve"> – Núcleo </w:t>
      </w:r>
      <w:r w:rsidRPr="000A2CA3">
        <w:rPr>
          <w:rFonts w:ascii="Verdana" w:hAnsi="Verdana"/>
          <w:sz w:val="24"/>
          <w:szCs w:val="24"/>
        </w:rPr>
        <w:t>Norte I situada na Rua Voluntár</w:t>
      </w:r>
      <w:r>
        <w:rPr>
          <w:rFonts w:ascii="Verdana" w:hAnsi="Verdana"/>
          <w:sz w:val="24"/>
          <w:szCs w:val="24"/>
        </w:rPr>
        <w:t xml:space="preserve">ios da Pátria 777, Santana, São </w:t>
      </w:r>
      <w:r w:rsidRPr="000A2CA3">
        <w:rPr>
          <w:rFonts w:ascii="Verdana" w:hAnsi="Verdana"/>
          <w:sz w:val="24"/>
          <w:szCs w:val="24"/>
        </w:rPr>
        <w:t>Paulo/SP, administradas pela Fundação Paulista</w:t>
      </w:r>
      <w:r>
        <w:rPr>
          <w:rFonts w:ascii="Verdana" w:hAnsi="Verdana"/>
          <w:sz w:val="24"/>
          <w:szCs w:val="24"/>
        </w:rPr>
        <w:t xml:space="preserve">na de Educação </w:t>
      </w:r>
      <w:r w:rsidRPr="000A2CA3">
        <w:rPr>
          <w:rFonts w:ascii="Verdana" w:hAnsi="Verdana"/>
          <w:sz w:val="24"/>
          <w:szCs w:val="24"/>
        </w:rPr>
        <w:t>Tecnologia e Cultura, confor</w:t>
      </w:r>
      <w:r>
        <w:rPr>
          <w:rFonts w:ascii="Verdana" w:hAnsi="Verdana"/>
          <w:sz w:val="24"/>
          <w:szCs w:val="24"/>
        </w:rPr>
        <w:t xml:space="preserve">me especificações constantes do </w:t>
      </w:r>
      <w:r w:rsidRPr="000A2CA3">
        <w:rPr>
          <w:rFonts w:ascii="Verdana" w:hAnsi="Verdana"/>
          <w:sz w:val="24"/>
          <w:szCs w:val="24"/>
        </w:rPr>
        <w:t>Anexo I deste Edital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Às </w:t>
      </w:r>
      <w:proofErr w:type="gramStart"/>
      <w:r w:rsidRPr="000A2CA3">
        <w:rPr>
          <w:rFonts w:ascii="Verdana" w:hAnsi="Verdana"/>
          <w:sz w:val="24"/>
          <w:szCs w:val="24"/>
        </w:rPr>
        <w:t>09:30</w:t>
      </w:r>
      <w:proofErr w:type="gramEnd"/>
      <w:r w:rsidRPr="000A2CA3">
        <w:rPr>
          <w:rFonts w:ascii="Verdana" w:hAnsi="Verdana"/>
          <w:sz w:val="24"/>
          <w:szCs w:val="24"/>
        </w:rPr>
        <w:t>:33 horas do dia 26 de Novembro de 2021, reuniram-se o Pregoeiro deste</w:t>
      </w:r>
      <w:r>
        <w:rPr>
          <w:rFonts w:ascii="Verdana" w:hAnsi="Verdana"/>
          <w:sz w:val="24"/>
          <w:szCs w:val="24"/>
        </w:rPr>
        <w:t xml:space="preserve"> órgão/entidade Mayra Brito dos </w:t>
      </w:r>
      <w:r w:rsidRPr="000A2CA3">
        <w:rPr>
          <w:rFonts w:ascii="Verdana" w:hAnsi="Verdana"/>
          <w:sz w:val="24"/>
          <w:szCs w:val="24"/>
        </w:rPr>
        <w:t>Santos Leite e respectivo(s) membro(s) da equipe de apoio: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0A2CA3">
        <w:rPr>
          <w:rFonts w:ascii="Verdana" w:hAnsi="Verdana"/>
          <w:sz w:val="24"/>
          <w:szCs w:val="24"/>
        </w:rPr>
        <w:t>Diomar</w:t>
      </w:r>
      <w:proofErr w:type="spellEnd"/>
      <w:r w:rsidRPr="000A2CA3">
        <w:rPr>
          <w:rFonts w:ascii="Verdana" w:hAnsi="Verdana"/>
          <w:sz w:val="24"/>
          <w:szCs w:val="24"/>
        </w:rPr>
        <w:t xml:space="preserve"> </w:t>
      </w:r>
      <w:proofErr w:type="spellStart"/>
      <w:r w:rsidRPr="000A2CA3">
        <w:rPr>
          <w:rFonts w:ascii="Verdana" w:hAnsi="Verdana"/>
          <w:sz w:val="24"/>
          <w:szCs w:val="24"/>
        </w:rPr>
        <w:t>Araujo</w:t>
      </w:r>
      <w:proofErr w:type="spellEnd"/>
      <w:r w:rsidRPr="000A2CA3">
        <w:rPr>
          <w:rFonts w:ascii="Verdana" w:hAnsi="Verdana"/>
          <w:sz w:val="24"/>
          <w:szCs w:val="24"/>
        </w:rPr>
        <w:t xml:space="preserve"> Barbosa e </w:t>
      </w:r>
      <w:proofErr w:type="spellStart"/>
      <w:r w:rsidRPr="000A2CA3">
        <w:rPr>
          <w:rFonts w:ascii="Verdana" w:hAnsi="Verdana"/>
          <w:sz w:val="24"/>
          <w:szCs w:val="24"/>
        </w:rPr>
        <w:t>Juliann</w:t>
      </w:r>
      <w:r>
        <w:rPr>
          <w:rFonts w:ascii="Verdana" w:hAnsi="Verdana"/>
          <w:sz w:val="24"/>
          <w:szCs w:val="24"/>
        </w:rPr>
        <w:t>a</w:t>
      </w:r>
      <w:proofErr w:type="spellEnd"/>
      <w:r>
        <w:rPr>
          <w:rFonts w:ascii="Verdana" w:hAnsi="Verdana"/>
          <w:sz w:val="24"/>
          <w:szCs w:val="24"/>
        </w:rPr>
        <w:t xml:space="preserve"> Rosa Del </w:t>
      </w:r>
      <w:proofErr w:type="spellStart"/>
      <w:r>
        <w:rPr>
          <w:rFonts w:ascii="Verdana" w:hAnsi="Verdana"/>
          <w:sz w:val="24"/>
          <w:szCs w:val="24"/>
        </w:rPr>
        <w:t>Cielo</w:t>
      </w:r>
      <w:proofErr w:type="spellEnd"/>
      <w:r>
        <w:rPr>
          <w:rFonts w:ascii="Verdana" w:hAnsi="Verdana"/>
          <w:sz w:val="24"/>
          <w:szCs w:val="24"/>
        </w:rPr>
        <w:t xml:space="preserve">, para realizar </w:t>
      </w:r>
      <w:r w:rsidRPr="000A2CA3">
        <w:rPr>
          <w:rFonts w:ascii="Verdana" w:hAnsi="Verdana"/>
          <w:sz w:val="24"/>
          <w:szCs w:val="24"/>
        </w:rPr>
        <w:t>os procedimentos relativos ao</w:t>
      </w:r>
      <w:r>
        <w:rPr>
          <w:rFonts w:ascii="Verdana" w:hAnsi="Verdana"/>
          <w:sz w:val="24"/>
          <w:szCs w:val="24"/>
        </w:rPr>
        <w:t xml:space="preserve"> Pregão Eletrônico em epígrafe, </w:t>
      </w:r>
      <w:r w:rsidRPr="000A2CA3">
        <w:rPr>
          <w:rFonts w:ascii="Verdana" w:hAnsi="Verdana"/>
          <w:sz w:val="24"/>
          <w:szCs w:val="24"/>
        </w:rPr>
        <w:t>relativo à oferta de compra - OC: 801085801002021OC00021.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Inicialmente o Pregoeiro abriu </w:t>
      </w:r>
      <w:r>
        <w:rPr>
          <w:rFonts w:ascii="Verdana" w:hAnsi="Verdana"/>
          <w:sz w:val="24"/>
          <w:szCs w:val="24"/>
        </w:rPr>
        <w:t xml:space="preserve">a sessão pública em atendimento </w:t>
      </w:r>
      <w:r w:rsidRPr="000A2CA3">
        <w:rPr>
          <w:rFonts w:ascii="Verdana" w:hAnsi="Verdana"/>
          <w:sz w:val="24"/>
          <w:szCs w:val="24"/>
        </w:rPr>
        <w:t>às disposições contidas no edital, divulgando as propostas recebidas e abrindo a fase de lances.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lastRenderedPageBreak/>
        <w:t>Resultado da Sessão Pública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Encerrada sem recurso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ITEM </w:t>
      </w:r>
      <w:proofErr w:type="gramStart"/>
      <w:r w:rsidRPr="000A2CA3">
        <w:rPr>
          <w:rFonts w:ascii="Verdana" w:hAnsi="Verdana"/>
          <w:sz w:val="24"/>
          <w:szCs w:val="24"/>
        </w:rPr>
        <w:t>1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Descrição: SERVICO DE SEGURO DE VIDA, </w:t>
      </w:r>
      <w:proofErr w:type="gramStart"/>
      <w:r w:rsidRPr="000A2CA3">
        <w:rPr>
          <w:rFonts w:ascii="Verdana" w:hAnsi="Verdana"/>
          <w:sz w:val="24"/>
          <w:szCs w:val="24"/>
        </w:rPr>
        <w:t>ACIDENTES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PESSOAIS-COLETIVO OU INDIVIDUAL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Quantidade / Unidade de Fornecimento: 12 / MES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Menor Valor: 10.800,0000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CNPJ/CPF - Vencedor</w:t>
      </w:r>
      <w:r>
        <w:rPr>
          <w:rFonts w:ascii="Verdana" w:hAnsi="Verdana"/>
          <w:sz w:val="24"/>
          <w:szCs w:val="24"/>
        </w:rPr>
        <w:t xml:space="preserve">: 33065699000127 - </w:t>
      </w:r>
      <w:proofErr w:type="gramStart"/>
      <w:r>
        <w:rPr>
          <w:rFonts w:ascii="Verdana" w:hAnsi="Verdana"/>
          <w:sz w:val="24"/>
          <w:szCs w:val="24"/>
        </w:rPr>
        <w:t>SEGUROS SURA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Pr="000A2CA3">
        <w:rPr>
          <w:rFonts w:ascii="Verdana" w:hAnsi="Verdana"/>
          <w:sz w:val="24"/>
          <w:szCs w:val="24"/>
        </w:rPr>
        <w:t>S.A.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Propostas Entregues: </w:t>
      </w:r>
      <w:proofErr w:type="gramStart"/>
      <w:r w:rsidRPr="000A2CA3">
        <w:rPr>
          <w:rFonts w:ascii="Verdana" w:hAnsi="Verdana"/>
          <w:sz w:val="24"/>
          <w:szCs w:val="24"/>
        </w:rPr>
        <w:t>4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Desistência de Propostas: </w:t>
      </w:r>
      <w:proofErr w:type="gramStart"/>
      <w:r w:rsidRPr="000A2CA3">
        <w:rPr>
          <w:rFonts w:ascii="Verdana" w:hAnsi="Verdana"/>
          <w:sz w:val="24"/>
          <w:szCs w:val="24"/>
        </w:rPr>
        <w:t>0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Propostas Restantes: </w:t>
      </w:r>
      <w:proofErr w:type="gramStart"/>
      <w:r w:rsidRPr="000A2CA3">
        <w:rPr>
          <w:rFonts w:ascii="Verdana" w:hAnsi="Verdana"/>
          <w:sz w:val="24"/>
          <w:szCs w:val="24"/>
        </w:rPr>
        <w:t>4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 xml:space="preserve">Propostas Classificadas: </w:t>
      </w:r>
      <w:proofErr w:type="gramStart"/>
      <w:r w:rsidRPr="000A2CA3">
        <w:rPr>
          <w:rFonts w:ascii="Verdana" w:hAnsi="Verdana"/>
          <w:sz w:val="24"/>
          <w:szCs w:val="24"/>
        </w:rPr>
        <w:t>4</w:t>
      </w:r>
      <w:proofErr w:type="gramEnd"/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Resultado do Item: Adjudicado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Justificativa: A EMPRESA APRESENTA DOCUMENTAÇÃO NA</w:t>
      </w:r>
    </w:p>
    <w:p w:rsidR="000A2CA3" w:rsidRP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REGULARIDADE E PROPOSTA DENTRO DO REFERENCIAL.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A2CA3">
        <w:rPr>
          <w:rFonts w:ascii="Verdana" w:hAnsi="Verdana"/>
          <w:sz w:val="24"/>
          <w:szCs w:val="24"/>
        </w:rPr>
        <w:t>A integra da Ata de Realiz</w:t>
      </w:r>
      <w:r>
        <w:rPr>
          <w:rFonts w:ascii="Verdana" w:hAnsi="Verdana"/>
          <w:sz w:val="24"/>
          <w:szCs w:val="24"/>
        </w:rPr>
        <w:t xml:space="preserve">ação poderá ser </w:t>
      </w:r>
      <w:proofErr w:type="gramStart"/>
      <w:r>
        <w:rPr>
          <w:rFonts w:ascii="Verdana" w:hAnsi="Verdana"/>
          <w:sz w:val="24"/>
          <w:szCs w:val="24"/>
        </w:rPr>
        <w:t>consultada</w:t>
      </w:r>
      <w:proofErr w:type="gramEnd"/>
      <w:r>
        <w:rPr>
          <w:rFonts w:ascii="Verdana" w:hAnsi="Verdana"/>
          <w:sz w:val="24"/>
          <w:szCs w:val="24"/>
        </w:rPr>
        <w:t xml:space="preserve"> pelo site </w:t>
      </w:r>
      <w:r w:rsidRPr="000A2CA3">
        <w:rPr>
          <w:rFonts w:ascii="Verdana" w:hAnsi="Verdana"/>
          <w:sz w:val="24"/>
          <w:szCs w:val="24"/>
        </w:rPr>
        <w:t>www.bec.sp.gov.br, OC 801085801002021OC00021.</w:t>
      </w:r>
      <w:r>
        <w:rPr>
          <w:rFonts w:ascii="Verdana" w:hAnsi="Verdana"/>
          <w:sz w:val="24"/>
          <w:szCs w:val="24"/>
        </w:rPr>
        <w:t xml:space="preserve"> </w:t>
      </w: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A2CA3" w:rsidRDefault="000A2CA3" w:rsidP="000A2CA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820F7" w:rsidRPr="00E820F7" w:rsidRDefault="00E820F7" w:rsidP="00E820F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E820F7" w:rsidRPr="00E820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14D79"/>
    <w:rsid w:val="00055736"/>
    <w:rsid w:val="0007520B"/>
    <w:rsid w:val="00083CDB"/>
    <w:rsid w:val="000A272B"/>
    <w:rsid w:val="000A2CA3"/>
    <w:rsid w:val="000C1894"/>
    <w:rsid w:val="000E511E"/>
    <w:rsid w:val="001126A7"/>
    <w:rsid w:val="001315F9"/>
    <w:rsid w:val="00244105"/>
    <w:rsid w:val="00302453"/>
    <w:rsid w:val="0031162F"/>
    <w:rsid w:val="00335493"/>
    <w:rsid w:val="00377C49"/>
    <w:rsid w:val="003F6D72"/>
    <w:rsid w:val="004169D3"/>
    <w:rsid w:val="0044109B"/>
    <w:rsid w:val="00462356"/>
    <w:rsid w:val="0047792D"/>
    <w:rsid w:val="004B2F46"/>
    <w:rsid w:val="00565AAE"/>
    <w:rsid w:val="006B1194"/>
    <w:rsid w:val="006C70CA"/>
    <w:rsid w:val="007265D1"/>
    <w:rsid w:val="007748FE"/>
    <w:rsid w:val="008826E8"/>
    <w:rsid w:val="008D3668"/>
    <w:rsid w:val="00925863"/>
    <w:rsid w:val="0098590F"/>
    <w:rsid w:val="009B1C2B"/>
    <w:rsid w:val="00A33CA0"/>
    <w:rsid w:val="00AD7B33"/>
    <w:rsid w:val="00AE2A9D"/>
    <w:rsid w:val="00B257F2"/>
    <w:rsid w:val="00B71F9E"/>
    <w:rsid w:val="00BA7274"/>
    <w:rsid w:val="00BD1BE8"/>
    <w:rsid w:val="00C21259"/>
    <w:rsid w:val="00C47E25"/>
    <w:rsid w:val="00D65AD1"/>
    <w:rsid w:val="00D855C4"/>
    <w:rsid w:val="00E57AE8"/>
    <w:rsid w:val="00E7459E"/>
    <w:rsid w:val="00E820F7"/>
    <w:rsid w:val="00F15C20"/>
    <w:rsid w:val="00F27B29"/>
    <w:rsid w:val="00F41CEB"/>
    <w:rsid w:val="00F7133C"/>
    <w:rsid w:val="00F90D20"/>
    <w:rsid w:val="00FC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6918-C0BE-49FB-84D7-0026510AD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40</Pages>
  <Words>11971</Words>
  <Characters>64645</Characters>
  <Application>Microsoft Office Word</Application>
  <DocSecurity>0</DocSecurity>
  <Lines>538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23</cp:revision>
  <dcterms:created xsi:type="dcterms:W3CDTF">2020-12-08T17:15:00Z</dcterms:created>
  <dcterms:modified xsi:type="dcterms:W3CDTF">2021-11-29T14:54:00Z</dcterms:modified>
</cp:coreProperties>
</file>