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9735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DF5458">
        <w:rPr>
          <w:b/>
          <w:bCs/>
          <w:sz w:val="28"/>
          <w:szCs w:val="28"/>
        </w:rPr>
        <w:t>.04.2023</w:t>
      </w:r>
    </w:p>
    <w:p w:rsidR="0087153C" w:rsidRDefault="0087153C" w:rsidP="001470E3">
      <w:pPr>
        <w:rPr>
          <w:sz w:val="36"/>
          <w:szCs w:val="36"/>
        </w:rPr>
      </w:pPr>
    </w:p>
    <w:p w:rsidR="0097354F" w:rsidRPr="0097354F" w:rsidRDefault="0097354F" w:rsidP="0097354F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</w:pPr>
      <w:r w:rsidRPr="0097354F"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  <w:t>DIÁRIO OFICIAL DA UNIÃO</w:t>
      </w:r>
    </w:p>
    <w:p w:rsidR="0097354F" w:rsidRPr="0097354F" w:rsidRDefault="0097354F" w:rsidP="0097354F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97354F">
        <w:rPr>
          <w:rFonts w:ascii="Arial" w:eastAsia="Times New Roman" w:hAnsi="Arial" w:cs="Arial"/>
          <w:b/>
          <w:bCs/>
          <w:kern w:val="0"/>
          <w:sz w:val="19"/>
          <w:szCs w:val="19"/>
          <w:lang w:eastAsia="pt-BR"/>
          <w14:ligatures w14:val="none"/>
        </w:rPr>
        <w:t>Órgão: Atos do Poder Executivo</w:t>
      </w:r>
    </w:p>
    <w:p w:rsidR="0097354F" w:rsidRDefault="0097354F" w:rsidP="001470E3"/>
    <w:p w:rsidR="0097354F" w:rsidRDefault="0097354F" w:rsidP="0097354F">
      <w:r>
        <w:t xml:space="preserve">DECRETO Nº 11.495, DE 18 DE ABRIL DE </w:t>
      </w:r>
      <w:proofErr w:type="gramStart"/>
      <w:r>
        <w:t>2023</w:t>
      </w:r>
      <w:proofErr w:type="gramEnd"/>
    </w:p>
    <w:p w:rsidR="0097354F" w:rsidRDefault="0097354F" w:rsidP="0097354F"/>
    <w:p w:rsidR="0097354F" w:rsidRDefault="0097354F" w:rsidP="0097354F">
      <w:r>
        <w:t>Institui o Conselho da Federação.</w:t>
      </w:r>
    </w:p>
    <w:p w:rsidR="0097354F" w:rsidRDefault="0097354F" w:rsidP="0097354F"/>
    <w:p w:rsidR="0097354F" w:rsidRDefault="0097354F" w:rsidP="0097354F">
      <w:r>
        <w:t xml:space="preserve">O PRESIDENTE DA REPÚBLICA, no uso da atribuição que lhe confere o art. </w:t>
      </w:r>
      <w:proofErr w:type="gramStart"/>
      <w:r>
        <w:t>84,</w:t>
      </w:r>
      <w:proofErr w:type="gramEnd"/>
      <w:r>
        <w:t>caput, inciso VI, alínea "a", da Constituição,</w:t>
      </w:r>
    </w:p>
    <w:p w:rsidR="0097354F" w:rsidRDefault="0097354F" w:rsidP="0097354F"/>
    <w:p w:rsidR="0097354F" w:rsidRDefault="0097354F" w:rsidP="0097354F">
      <w:r>
        <w:t xml:space="preserve">D E C R E T </w:t>
      </w:r>
      <w:proofErr w:type="gramStart"/>
      <w:r>
        <w:t>A :</w:t>
      </w:r>
      <w:proofErr w:type="gramEnd"/>
    </w:p>
    <w:p w:rsidR="0097354F" w:rsidRDefault="0097354F" w:rsidP="0097354F"/>
    <w:p w:rsidR="0097354F" w:rsidRDefault="0097354F" w:rsidP="0097354F">
      <w:r>
        <w:t>Art. 1º Fica instituído o Conselho da Federação, no âmbito da Presidência da República.</w:t>
      </w:r>
    </w:p>
    <w:p w:rsidR="0097354F" w:rsidRDefault="0097354F" w:rsidP="0097354F"/>
    <w:p w:rsidR="0097354F" w:rsidRDefault="0097354F" w:rsidP="0097354F">
      <w:r>
        <w:t xml:space="preserve">§ 1º O Conselho da Federação é órgão de integração e de promoção da cooperação dos níveis de Governo federal, estadual, distrital e municipal, com a finalidade de subsidiar e de promover a articulação, a negociação e a </w:t>
      </w:r>
      <w:proofErr w:type="spellStart"/>
      <w:r>
        <w:t>pactuação</w:t>
      </w:r>
      <w:proofErr w:type="spellEnd"/>
      <w:r>
        <w:t xml:space="preserve"> de estratégias e de ações de interesses prioritários comuns, com vistas ao desenvolvimento econômico sustentável e à redução das desigualdades sociais e regionais.</w:t>
      </w:r>
    </w:p>
    <w:p w:rsidR="0097354F" w:rsidRDefault="0097354F" w:rsidP="0097354F"/>
    <w:p w:rsidR="0097354F" w:rsidRDefault="0097354F" w:rsidP="0097354F">
      <w:r>
        <w:t>§ 2º No desempenho de suas finalidades, o Conselho da Federação observará:</w:t>
      </w:r>
    </w:p>
    <w:p w:rsidR="0097354F" w:rsidRDefault="0097354F" w:rsidP="0097354F"/>
    <w:p w:rsidR="0097354F" w:rsidRDefault="0097354F" w:rsidP="0097354F">
      <w:r>
        <w:t>I - os objetivos fundamentais da República Federativa do Brasil, especialmente o de garantir o desenvolvimento nacional e o de erradicar a pobreza e a marginalização e reduzir as des</w:t>
      </w:r>
      <w:r>
        <w:t>igualdades sociais e regionais;</w:t>
      </w:r>
    </w:p>
    <w:p w:rsidR="0097354F" w:rsidRDefault="0097354F" w:rsidP="0097354F">
      <w:r>
        <w:t>II - as competências específicas e comuns da União, dos Estados, do Distrito Federal e dos Municípios, estabelecidas nas Constituições da República e dos Estados e nas leis orgânicas do Distr</w:t>
      </w:r>
      <w:r>
        <w:t xml:space="preserve">ito Federal e dos Municípios; </w:t>
      </w:r>
      <w:proofErr w:type="gramStart"/>
      <w:r>
        <w:t>e</w:t>
      </w:r>
      <w:proofErr w:type="gramEnd"/>
    </w:p>
    <w:p w:rsidR="0097354F" w:rsidRDefault="0097354F" w:rsidP="0097354F">
      <w:r>
        <w:t xml:space="preserve">III - a necessidade de </w:t>
      </w:r>
      <w:proofErr w:type="spellStart"/>
      <w:r>
        <w:t>pactuações</w:t>
      </w:r>
      <w:proofErr w:type="spellEnd"/>
      <w:r>
        <w:t xml:space="preserve"> e de cooperação entre os entes federados, com vistas à efetividade do equilíbrio do desenvolvimento sustentável e da promoção do bem-estar de todos, em âmbito nacional, sem preconceitos de origem, raça, sexo, cor, idade e quaisquer outras formas de discriminação.</w:t>
      </w:r>
    </w:p>
    <w:p w:rsidR="0097354F" w:rsidRDefault="0097354F" w:rsidP="0097354F"/>
    <w:p w:rsidR="0097354F" w:rsidRDefault="0097354F" w:rsidP="0097354F">
      <w:r>
        <w:lastRenderedPageBreak/>
        <w:t>Art. 2º O Conselho da Federação se guiará pelas seguintes diretrizes:</w:t>
      </w:r>
    </w:p>
    <w:p w:rsidR="0097354F" w:rsidRDefault="0097354F" w:rsidP="0097354F"/>
    <w:p w:rsidR="0097354F" w:rsidRDefault="0097354F" w:rsidP="0097354F">
      <w:r>
        <w:t>I - respeito à diversidade, à especificidade e à</w:t>
      </w:r>
      <w:r>
        <w:t xml:space="preserve"> autonomia dos entes federados;</w:t>
      </w:r>
    </w:p>
    <w:p w:rsidR="0097354F" w:rsidRDefault="0097354F" w:rsidP="0097354F">
      <w:r>
        <w:t>II - atuação delimitada pelas atribuições constitucionais e orgânicas dos Poderes Executivos dos entes federados, observadas as c</w:t>
      </w:r>
      <w:r>
        <w:t>ompetências dos demais Poderes;</w:t>
      </w:r>
    </w:p>
    <w:p w:rsidR="0097354F" w:rsidRDefault="0097354F" w:rsidP="0097354F">
      <w:r>
        <w:t>III - construção de consensos e de compromissos políticos, capazes de produzir governança cooperativa entre a União, os Estados, o Di</w:t>
      </w:r>
      <w:r>
        <w:t>strito Federal e os Municípios;</w:t>
      </w:r>
    </w:p>
    <w:p w:rsidR="0097354F" w:rsidRDefault="0097354F" w:rsidP="0097354F">
      <w:r>
        <w:t>IV - proposição e aperfeiçoamento de instrumentos que deem efetividade às cooperações vertical e horiz</w:t>
      </w:r>
      <w:r>
        <w:t>ontal entre os entes federados;</w:t>
      </w:r>
    </w:p>
    <w:p w:rsidR="0097354F" w:rsidRDefault="0097354F" w:rsidP="0097354F">
      <w:r>
        <w:t>V - atuação integrada com os demais instrumentos de cooperação federativa, incluídos os sistemas de políticas públicas setoriais, de modo a permitir a reflexão sobre os desafios do Estad</w:t>
      </w:r>
      <w:r>
        <w:t xml:space="preserve">o brasileiro em seu conjunto; </w:t>
      </w:r>
      <w:proofErr w:type="gramStart"/>
      <w:r>
        <w:t>e</w:t>
      </w:r>
      <w:proofErr w:type="gramEnd"/>
    </w:p>
    <w:p w:rsidR="0097354F" w:rsidRDefault="0097354F" w:rsidP="0097354F">
      <w:r>
        <w:t>VI - estímulo à adoção de políticas e de estratégias que ampliem ou aperfeiçoem as formas de cooperação e que se utilizem de mecanismos indutores de desempenho dos entes federados, com vistas à promoção da equidade entre os Governos dos entes subnacionais.</w:t>
      </w:r>
    </w:p>
    <w:p w:rsidR="0097354F" w:rsidRDefault="0097354F" w:rsidP="0097354F"/>
    <w:p w:rsidR="0097354F" w:rsidRDefault="0097354F" w:rsidP="0097354F">
      <w:r>
        <w:t>Art. 3º Ao Conselho da Federação compete:</w:t>
      </w:r>
    </w:p>
    <w:p w:rsidR="0097354F" w:rsidRDefault="0097354F" w:rsidP="0097354F"/>
    <w:p w:rsidR="0097354F" w:rsidRDefault="0097354F" w:rsidP="0097354F">
      <w:r>
        <w:t>I - pactuar agenda prioritária comum aos níveis de Governo federal, estadual, distrital e municipal, a ser tratada no âmbito do Conselho da Feder</w:t>
      </w:r>
      <w:r>
        <w:t>ação;</w:t>
      </w:r>
    </w:p>
    <w:p w:rsidR="0097354F" w:rsidRDefault="0097354F" w:rsidP="0097354F">
      <w:r>
        <w:t xml:space="preserve">II - contribuir para a formulação de políticas públicas nacionais, em especial aquelas de </w:t>
      </w:r>
      <w:proofErr w:type="gramStart"/>
      <w:r>
        <w:t>implementação</w:t>
      </w:r>
      <w:proofErr w:type="gramEnd"/>
      <w:r>
        <w:t xml:space="preserve"> descentralizada pelos órgãos e pelas entidades da administração pública estadual, distrital e municipal, e de propostas de reformas institucionais de interesse comum aos níveis de Governo federal, e</w:t>
      </w:r>
      <w:r>
        <w:t>stadual, distrital e municipal;</w:t>
      </w:r>
    </w:p>
    <w:p w:rsidR="0097354F" w:rsidRDefault="0097354F" w:rsidP="0097354F">
      <w:r>
        <w:t xml:space="preserve">III - sugerir e propor projetos e ações com vistas ao aperfeiçoamento das relações intergovernamentais e à promoção da integração e </w:t>
      </w:r>
      <w:r>
        <w:t>do fortalecimento da Federação;</w:t>
      </w:r>
    </w:p>
    <w:p w:rsidR="0097354F" w:rsidRDefault="0097354F" w:rsidP="0097354F">
      <w:r>
        <w:t>IV - fortalecer a cooperação e a coordenação federativa e incentivar a sua promoção no âmbito subnacional, com apoio à articulação vertical entre os Estados, o Distrito Federal e os Municípios e à governança colaborativa horizontal interestadual e intermunicipa</w:t>
      </w:r>
      <w:r>
        <w:t>l;</w:t>
      </w:r>
    </w:p>
    <w:p w:rsidR="0097354F" w:rsidRDefault="0097354F" w:rsidP="0097354F">
      <w:r>
        <w:t>V - realizar estudos e estabelecer estratégias para fundamentar propostas legislativas ou mudanças administrativas relacionadas ao aperfeiçoamento da coordenação, da cooperação e da solidaried</w:t>
      </w:r>
      <w:r>
        <w:t xml:space="preserve">ade entre os entes federados; </w:t>
      </w:r>
      <w:proofErr w:type="gramStart"/>
      <w:r>
        <w:t>e</w:t>
      </w:r>
      <w:proofErr w:type="gramEnd"/>
    </w:p>
    <w:p w:rsidR="0097354F" w:rsidRDefault="0097354F" w:rsidP="0097354F">
      <w:r>
        <w:t>VI - promover a difusão de políticas exitosas entre os entes federados e estimular o compartilhamento das experiências e dos aprendizados institucionais.</w:t>
      </w:r>
    </w:p>
    <w:p w:rsidR="0097354F" w:rsidRDefault="0097354F" w:rsidP="0097354F"/>
    <w:p w:rsidR="0097354F" w:rsidRDefault="0097354F" w:rsidP="0097354F">
      <w:r>
        <w:t>Art. 4º O Conselho da Federação possui a seguinte estrutura:</w:t>
      </w:r>
    </w:p>
    <w:p w:rsidR="0097354F" w:rsidRDefault="0097354F" w:rsidP="0097354F"/>
    <w:p w:rsidR="0097354F" w:rsidRDefault="0097354F" w:rsidP="0097354F">
      <w:r>
        <w:lastRenderedPageBreak/>
        <w:t>I - Plenário;</w:t>
      </w:r>
    </w:p>
    <w:p w:rsidR="0097354F" w:rsidRDefault="0097354F" w:rsidP="0097354F">
      <w:r>
        <w:t>II - Secretário-Geral;</w:t>
      </w:r>
    </w:p>
    <w:p w:rsidR="0097354F" w:rsidRDefault="0097354F" w:rsidP="0097354F">
      <w:r>
        <w:t xml:space="preserve">III - Secretaria-Executiva; </w:t>
      </w:r>
      <w:proofErr w:type="gramStart"/>
      <w:r>
        <w:t>e</w:t>
      </w:r>
      <w:proofErr w:type="gramEnd"/>
    </w:p>
    <w:p w:rsidR="0097354F" w:rsidRDefault="0097354F" w:rsidP="0097354F">
      <w:r>
        <w:t>IV - Secretaria Técnica.</w:t>
      </w:r>
    </w:p>
    <w:p w:rsidR="0097354F" w:rsidRDefault="0097354F" w:rsidP="0097354F"/>
    <w:p w:rsidR="0097354F" w:rsidRDefault="0097354F" w:rsidP="0097354F">
      <w:r>
        <w:t>Art. 5º O Plenário do Conselho da Federação é composto por dezoito integrantes, da seguinte forma:</w:t>
      </w:r>
    </w:p>
    <w:p w:rsidR="0097354F" w:rsidRDefault="0097354F" w:rsidP="0097354F"/>
    <w:p w:rsidR="0097354F" w:rsidRDefault="0097354F" w:rsidP="0097354F">
      <w:r>
        <w:t>I - no â</w:t>
      </w:r>
      <w:r>
        <w:t>mbito da representação federal:</w:t>
      </w:r>
    </w:p>
    <w:p w:rsidR="0097354F" w:rsidRDefault="0097354F" w:rsidP="0097354F">
      <w:r>
        <w:t>a) o Presidente</w:t>
      </w:r>
      <w:r>
        <w:t xml:space="preserve"> da República, que o presidirá;</w:t>
      </w:r>
    </w:p>
    <w:p w:rsidR="0097354F" w:rsidRDefault="0097354F" w:rsidP="0097354F">
      <w:r>
        <w:t>b) o Vice-</w:t>
      </w:r>
      <w:r>
        <w:t>Presidente da República;</w:t>
      </w:r>
    </w:p>
    <w:p w:rsidR="0097354F" w:rsidRDefault="0097354F" w:rsidP="0097354F">
      <w:r>
        <w:t>c) os Ministros de Estado:</w:t>
      </w:r>
    </w:p>
    <w:p w:rsidR="0097354F" w:rsidRDefault="0097354F" w:rsidP="0097354F"/>
    <w:p w:rsidR="0097354F" w:rsidRDefault="0097354F" w:rsidP="0097354F">
      <w:r>
        <w:t xml:space="preserve">1. </w:t>
      </w:r>
      <w:proofErr w:type="gramStart"/>
      <w:r>
        <w:t>da</w:t>
      </w:r>
      <w:proofErr w:type="gramEnd"/>
      <w:r>
        <w:t xml:space="preserve"> Secretaria de Relações Institucionais da Presidência da República, que será o seu Secretário-Geral; e</w:t>
      </w:r>
    </w:p>
    <w:p w:rsidR="0097354F" w:rsidRDefault="0097354F" w:rsidP="0097354F"/>
    <w:p w:rsidR="0097354F" w:rsidRDefault="0097354F" w:rsidP="0097354F">
      <w:r>
        <w:t xml:space="preserve">2. </w:t>
      </w:r>
      <w:proofErr w:type="gramStart"/>
      <w:r>
        <w:t>da</w:t>
      </w:r>
      <w:proofErr w:type="gramEnd"/>
      <w:r>
        <w:t xml:space="preserve"> Casa Civil</w:t>
      </w:r>
      <w:r>
        <w:t xml:space="preserve"> da Presidência da República; e</w:t>
      </w:r>
    </w:p>
    <w:p w:rsidR="0097354F" w:rsidRDefault="0097354F" w:rsidP="0097354F">
      <w:r>
        <w:t>d) dois Ministros de Estado indicados e designados pelo Presidente da República;</w:t>
      </w:r>
    </w:p>
    <w:p w:rsidR="0097354F" w:rsidRDefault="0097354F" w:rsidP="0097354F"/>
    <w:p w:rsidR="0097354F" w:rsidRDefault="0097354F" w:rsidP="0097354F">
      <w:r>
        <w:t>II - no âmbito da repr</w:t>
      </w:r>
      <w:r>
        <w:t>esentação estadual e distrital:</w:t>
      </w:r>
    </w:p>
    <w:p w:rsidR="0097354F" w:rsidRDefault="0097354F" w:rsidP="0097354F">
      <w:r>
        <w:t>a) um represent</w:t>
      </w:r>
      <w:r>
        <w:t>ante do Fórum dos Governadores;</w:t>
      </w:r>
    </w:p>
    <w:p w:rsidR="0097354F" w:rsidRDefault="0097354F" w:rsidP="0097354F">
      <w:r>
        <w:t>b) um representante do Consórcio Interestadual de Desenvolvimento Sustentável da Amazônia Le</w:t>
      </w:r>
      <w:r>
        <w:t>gal - Consórcio Amazônia Legal;</w:t>
      </w:r>
    </w:p>
    <w:p w:rsidR="0097354F" w:rsidRDefault="0097354F" w:rsidP="0097354F">
      <w:r>
        <w:t>c) um representante do Consórcio Interestadual de Desenvolvimento Sustentável do</w:t>
      </w:r>
      <w:r>
        <w:t xml:space="preserve"> Nordeste - Consórcio Nordeste;</w:t>
      </w:r>
    </w:p>
    <w:p w:rsidR="0097354F" w:rsidRDefault="0097354F" w:rsidP="0097354F">
      <w:r>
        <w:t>d) um representante do Consórcio Interestadual de Desenvolvimento do Brasil Centra</w:t>
      </w:r>
      <w:r>
        <w:t xml:space="preserve">l - Consórcio Brasil Central; </w:t>
      </w:r>
      <w:proofErr w:type="gramStart"/>
      <w:r>
        <w:t>e</w:t>
      </w:r>
      <w:proofErr w:type="gramEnd"/>
    </w:p>
    <w:p w:rsidR="0097354F" w:rsidRDefault="0097354F" w:rsidP="0097354F">
      <w:r>
        <w:t xml:space="preserve">e) dois representantes do Consórcio de Integração Sul e Sudeste, sendo um de cada região; </w:t>
      </w:r>
      <w:proofErr w:type="gramStart"/>
      <w:r>
        <w:t>e</w:t>
      </w:r>
      <w:proofErr w:type="gramEnd"/>
    </w:p>
    <w:p w:rsidR="0097354F" w:rsidRDefault="0097354F" w:rsidP="0097354F"/>
    <w:p w:rsidR="0097354F" w:rsidRDefault="0097354F" w:rsidP="0097354F">
      <w:r>
        <w:t>III - no âmb</w:t>
      </w:r>
      <w:r>
        <w:t>ito da representação municipal:</w:t>
      </w:r>
    </w:p>
    <w:p w:rsidR="0097354F" w:rsidRDefault="0097354F" w:rsidP="0097354F">
      <w:r>
        <w:t>a) dois representantes da Assoc</w:t>
      </w:r>
      <w:r>
        <w:t>iação Brasileira de Municípios;</w:t>
      </w:r>
    </w:p>
    <w:p w:rsidR="0097354F" w:rsidRDefault="0097354F" w:rsidP="0097354F">
      <w:r>
        <w:t xml:space="preserve">b) dois representantes da Confederação Nacional de Municípios; </w:t>
      </w:r>
      <w:proofErr w:type="gramStart"/>
      <w:r>
        <w:t>e</w:t>
      </w:r>
      <w:proofErr w:type="gramEnd"/>
    </w:p>
    <w:p w:rsidR="0097354F" w:rsidRDefault="0097354F" w:rsidP="0097354F">
      <w:r>
        <w:t>c) dois representantes da Frente Nacional de Prefeitos.</w:t>
      </w:r>
    </w:p>
    <w:p w:rsidR="0097354F" w:rsidRDefault="0097354F" w:rsidP="0097354F">
      <w:bookmarkStart w:id="0" w:name="_GoBack"/>
      <w:bookmarkEnd w:id="0"/>
      <w:r>
        <w:lastRenderedPageBreak/>
        <w:t>§ 1º Nas ausências e nos impedimentos do Presidente da República, o Plenário do Conselho da Federação será presidido pelo Vice-Presidente da República ou, nas ausências e nos impedimentos deste, pelo Ministro de Estado da Secretaria de Relações Institucionais da Presidência da República.</w:t>
      </w:r>
    </w:p>
    <w:p w:rsidR="0097354F" w:rsidRDefault="0097354F" w:rsidP="0097354F"/>
    <w:p w:rsidR="0097354F" w:rsidRDefault="0097354F" w:rsidP="0097354F">
      <w:r>
        <w:t>§ 2º Observado o disposto no § 1º, cada integrante do Conselho da Federação terá um suplente, que o substituirá em suas ausências e seus impedimentos.</w:t>
      </w:r>
    </w:p>
    <w:p w:rsidR="0097354F" w:rsidRDefault="0097354F" w:rsidP="0097354F"/>
    <w:p w:rsidR="0097354F" w:rsidRDefault="0097354F" w:rsidP="0097354F">
      <w:r>
        <w:t xml:space="preserve">§ 3º Os Ministros de Estado de que tratam as alíneas "c" e "d" do inciso I </w:t>
      </w:r>
      <w:proofErr w:type="spellStart"/>
      <w:r>
        <w:t>docaputindicarão</w:t>
      </w:r>
      <w:proofErr w:type="spellEnd"/>
      <w:r>
        <w:t xml:space="preserve"> seus respectivos suplentes, entre servidores com nível hierárquico mínimo igual a 18 de Cargo Comissionado Executivo - CCE ou equivalente.</w:t>
      </w:r>
    </w:p>
    <w:p w:rsidR="0097354F" w:rsidRDefault="0097354F" w:rsidP="0097354F"/>
    <w:p w:rsidR="0097354F" w:rsidRDefault="0097354F" w:rsidP="0097354F">
      <w:r>
        <w:t xml:space="preserve">§ 4º Os integrantes de que tratam os incisos II e III </w:t>
      </w:r>
      <w:proofErr w:type="spellStart"/>
      <w:r>
        <w:t>docapute</w:t>
      </w:r>
      <w:proofErr w:type="spellEnd"/>
      <w:r>
        <w:t xml:space="preserve"> os respectivos suplentes serão indicados pelas entidades que representam.</w:t>
      </w:r>
    </w:p>
    <w:p w:rsidR="0097354F" w:rsidRDefault="0097354F" w:rsidP="0097354F"/>
    <w:p w:rsidR="0097354F" w:rsidRDefault="0097354F" w:rsidP="0097354F">
      <w:r>
        <w:t>§ 5º Os suplentes de que trata o § 3º e os titulares e respectivos suplentes de que trata o § 4º serão designados em ato do Ministro de Estado da Secretaria de Relações Institucionais da Presidência da República.</w:t>
      </w:r>
    </w:p>
    <w:p w:rsidR="0097354F" w:rsidRDefault="0097354F" w:rsidP="0097354F"/>
    <w:p w:rsidR="0097354F" w:rsidRDefault="0097354F" w:rsidP="0097354F">
      <w:r>
        <w:t>Art. 6º O Plenário do Conselho da Federação se reunirá, em caráter ordinário, semestralmente e, em caráter extraordinário, mediante convocação de seu Presidente ou da maioria de seus integrantes.</w:t>
      </w:r>
    </w:p>
    <w:p w:rsidR="0097354F" w:rsidRDefault="0097354F" w:rsidP="0097354F"/>
    <w:p w:rsidR="0097354F" w:rsidRDefault="0097354F" w:rsidP="0097354F">
      <w:r>
        <w:t>§ 1º O quórum de reunião do Plenário do Conselho da Federação é de maioria absoluta dos integrantes de cada nível de Governo.</w:t>
      </w:r>
    </w:p>
    <w:p w:rsidR="0097354F" w:rsidRDefault="0097354F" w:rsidP="0097354F"/>
    <w:p w:rsidR="0097354F" w:rsidRDefault="0097354F" w:rsidP="0097354F">
      <w:r>
        <w:t>§ 2º O Plenário do Conselho da Federação deliberará por consenso dos integrantes presentes à reunião.</w:t>
      </w:r>
    </w:p>
    <w:p w:rsidR="0097354F" w:rsidRDefault="0097354F" w:rsidP="0097354F"/>
    <w:p w:rsidR="0097354F" w:rsidRDefault="0097354F" w:rsidP="0097354F">
      <w:r>
        <w:t>§ 3º As deliberações do Plenário do Conselho da Federação serão publicadas por meio de resolução.</w:t>
      </w:r>
    </w:p>
    <w:p w:rsidR="0097354F" w:rsidRDefault="0097354F" w:rsidP="0097354F"/>
    <w:p w:rsidR="0097354F" w:rsidRDefault="0097354F" w:rsidP="0097354F">
      <w:r>
        <w:t>§ 4º O Presidente do Plenário do Conselho da Federação poderá convidar, para participar de suas reuniões, os Presidentes do Congresso Nacional, da Câmara dos Deputados e do Senado Federal, ou parlamentares representantes das respectivas casas legislativas indicados por elas, além de integrantes do Poder Judiciário, Ministros de Estado e outras autoridades.</w:t>
      </w:r>
    </w:p>
    <w:p w:rsidR="0097354F" w:rsidRDefault="0097354F" w:rsidP="0097354F"/>
    <w:p w:rsidR="0097354F" w:rsidRDefault="0097354F" w:rsidP="0097354F">
      <w:r>
        <w:lastRenderedPageBreak/>
        <w:t>§ 5º O Presidente do Conselho da Federação poderá convidar especialistas e representantes de outros órgãos e entidades, públicos e privados, para participar de suas reuniões.</w:t>
      </w:r>
    </w:p>
    <w:p w:rsidR="0097354F" w:rsidRDefault="0097354F" w:rsidP="0097354F"/>
    <w:p w:rsidR="0097354F" w:rsidRDefault="0097354F" w:rsidP="0097354F">
      <w:r>
        <w:t>Art. 7º O Plenário do Conselho da Federação poderá instituir câmaras técnicas, permanentes ou temporárias, com o objetivo de realizar diagnósticos, formular, aperfeiçoar e debater propostas de reformas institucionais e de políticas nacionais setoriais, com vistas a subsidiar as decisões do Conselho.</w:t>
      </w:r>
    </w:p>
    <w:p w:rsidR="0097354F" w:rsidRDefault="0097354F" w:rsidP="0097354F"/>
    <w:p w:rsidR="0097354F" w:rsidRDefault="0097354F" w:rsidP="0097354F">
      <w:r>
        <w:t>Art. 8º Ao Secretário-Geral compete coordenar os trabalhos do Conselho da Federação.</w:t>
      </w:r>
    </w:p>
    <w:p w:rsidR="0097354F" w:rsidRDefault="0097354F" w:rsidP="0097354F"/>
    <w:p w:rsidR="0097354F" w:rsidRDefault="0097354F" w:rsidP="0097354F">
      <w:r>
        <w:t>Art. 9º A Secretaria-Executiva do Conselho da Federação será exercida pela Secretaria Especial de Assuntos Federativos da Secretaria de Relações Institucionais da Presidência da República.</w:t>
      </w:r>
    </w:p>
    <w:p w:rsidR="0097354F" w:rsidRDefault="0097354F" w:rsidP="0097354F"/>
    <w:p w:rsidR="0097354F" w:rsidRDefault="0097354F" w:rsidP="0097354F">
      <w:r>
        <w:t>Art. 10. À Secretaria Técnica compete preparar as pautas técnicas e administrativas e coordenar o trabalho das câmaras técnicas.</w:t>
      </w:r>
    </w:p>
    <w:p w:rsidR="0097354F" w:rsidRDefault="0097354F" w:rsidP="0097354F"/>
    <w:p w:rsidR="0097354F" w:rsidRDefault="0097354F" w:rsidP="0097354F">
      <w:r>
        <w:t>Parágrafo único. A Secretaria Técnica será composta por representantes dos integrantes do Conselho da Federação, na forma prevista no regimento interno.</w:t>
      </w:r>
    </w:p>
    <w:p w:rsidR="0097354F" w:rsidRDefault="0097354F" w:rsidP="0097354F"/>
    <w:p w:rsidR="0097354F" w:rsidRDefault="0097354F" w:rsidP="0097354F">
      <w:r>
        <w:t xml:space="preserve">Art. 11. Os integrantes do Plenário do Conselho da Federação, da Secretaria Técnica e das câmaras técnicas e os convidados se reunirão presencialmente ou por videoconferência, nos termos do disposto no Decreto nº 10.416, de </w:t>
      </w:r>
      <w:proofErr w:type="gramStart"/>
      <w:r>
        <w:t>7</w:t>
      </w:r>
      <w:proofErr w:type="gramEnd"/>
      <w:r>
        <w:t xml:space="preserve"> de julho de 2020.</w:t>
      </w:r>
    </w:p>
    <w:p w:rsidR="0097354F" w:rsidRDefault="0097354F" w:rsidP="0097354F"/>
    <w:p w:rsidR="0097354F" w:rsidRDefault="0097354F" w:rsidP="0097354F">
      <w:r>
        <w:t>Parágrafo único. As despesas com passagens e diárias dos integrantes do Conselho da Federação, da Secretaria Técnica e das câmaras técnicas correrão por conta dos órgãos e entidades a que pertencerem.</w:t>
      </w:r>
    </w:p>
    <w:p w:rsidR="0097354F" w:rsidRDefault="0097354F" w:rsidP="0097354F"/>
    <w:p w:rsidR="0097354F" w:rsidRDefault="0097354F" w:rsidP="0097354F">
      <w:r>
        <w:t>Art. 12. A participação no Conselho da Federação, na Secretaria Técnica e nas câmaras técnicas será considerada prestação de serviço público relevante, não remunerada.</w:t>
      </w:r>
    </w:p>
    <w:p w:rsidR="0097354F" w:rsidRDefault="0097354F" w:rsidP="0097354F"/>
    <w:p w:rsidR="0097354F" w:rsidRDefault="0097354F" w:rsidP="0097354F">
      <w:r>
        <w:t>Art. 13. O regimento interno do Conselho da Federação será aprovado pelo seu Plenário, na forma do disposto no art. 6º.</w:t>
      </w:r>
    </w:p>
    <w:p w:rsidR="0097354F" w:rsidRDefault="0097354F" w:rsidP="0097354F"/>
    <w:p w:rsidR="0097354F" w:rsidRDefault="0097354F" w:rsidP="0097354F">
      <w:r>
        <w:t>Art. 14. Este Decreto entra em vigor na data de sua publicação.</w:t>
      </w:r>
    </w:p>
    <w:p w:rsidR="0097354F" w:rsidRDefault="0097354F" w:rsidP="0097354F"/>
    <w:p w:rsidR="0097354F" w:rsidRDefault="0097354F" w:rsidP="0097354F">
      <w:r>
        <w:t>Brasília, 18 de abril de 2023; 202º da Independência e 135º da República.</w:t>
      </w:r>
    </w:p>
    <w:p w:rsidR="0097354F" w:rsidRDefault="0097354F" w:rsidP="0097354F"/>
    <w:p w:rsidR="0097354F" w:rsidRPr="0097354F" w:rsidRDefault="0097354F" w:rsidP="0097354F">
      <w:pPr>
        <w:pStyle w:val="assinapr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sz w:val="26"/>
          <w:szCs w:val="26"/>
        </w:rPr>
      </w:pPr>
      <w:r w:rsidRPr="0097354F">
        <w:rPr>
          <w:rFonts w:ascii="Arial" w:hAnsi="Arial" w:cs="Arial"/>
          <w:b/>
          <w:bCs/>
          <w:caps/>
          <w:sz w:val="26"/>
          <w:szCs w:val="26"/>
        </w:rPr>
        <w:t>LUIZ INÁCIO LULA DA SILVA</w:t>
      </w:r>
    </w:p>
    <w:p w:rsidR="0097354F" w:rsidRPr="0097354F" w:rsidRDefault="0097354F" w:rsidP="0097354F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97354F">
        <w:rPr>
          <w:rFonts w:ascii="Arial" w:hAnsi="Arial" w:cs="Arial"/>
          <w:i/>
          <w:iCs/>
        </w:rPr>
        <w:t>Alexandre Rocha Santos Padilha</w:t>
      </w:r>
    </w:p>
    <w:p w:rsidR="0097354F" w:rsidRPr="0097354F" w:rsidRDefault="0097354F" w:rsidP="0097354F">
      <w:pPr>
        <w:pStyle w:val="cargo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7354F">
        <w:rPr>
          <w:rFonts w:ascii="Arial" w:hAnsi="Arial" w:cs="Arial"/>
        </w:rPr>
        <w:t>Presidente da República Federativa do Brasil</w:t>
      </w:r>
    </w:p>
    <w:p w:rsidR="0097354F" w:rsidRPr="0087153C" w:rsidRDefault="0097354F" w:rsidP="0097354F"/>
    <w:sectPr w:rsidR="0097354F" w:rsidRPr="0087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14477D"/>
    <w:rsid w:val="001470E3"/>
    <w:rsid w:val="004C2946"/>
    <w:rsid w:val="00556B2C"/>
    <w:rsid w:val="006B4AE9"/>
    <w:rsid w:val="0087153C"/>
    <w:rsid w:val="0097354F"/>
    <w:rsid w:val="00A60691"/>
    <w:rsid w:val="00B764A8"/>
    <w:rsid w:val="00BB436A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2023-04-19T14:34:00Z</dcterms:created>
  <dcterms:modified xsi:type="dcterms:W3CDTF">2023-04-19T14:34:00Z</dcterms:modified>
</cp:coreProperties>
</file>