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658A0" w14:textId="6646326A" w:rsidR="00935B93" w:rsidRPr="00353144" w:rsidRDefault="00A702CB" w:rsidP="00FF268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26</w:t>
      </w:r>
      <w:bookmarkStart w:id="0" w:name="_GoBack"/>
      <w:bookmarkEnd w:id="0"/>
      <w:r w:rsidR="00D224BD">
        <w:rPr>
          <w:b/>
          <w:bCs/>
          <w:sz w:val="28"/>
          <w:szCs w:val="28"/>
        </w:rPr>
        <w:t>.01.2023</w:t>
      </w:r>
    </w:p>
    <w:p w14:paraId="74EDCAF3" w14:textId="3CCA8AC2" w:rsidR="00353144" w:rsidRDefault="00353144" w:rsidP="00FF2689">
      <w:pPr>
        <w:jc w:val="both"/>
        <w:rPr>
          <w:sz w:val="36"/>
          <w:szCs w:val="36"/>
        </w:rPr>
      </w:pPr>
    </w:p>
    <w:p w14:paraId="38D54555" w14:textId="77777777" w:rsidR="00A702CB" w:rsidRDefault="00A702CB" w:rsidP="00E67D15">
      <w:pPr>
        <w:jc w:val="both"/>
        <w:rPr>
          <w:b/>
          <w:bCs/>
          <w:sz w:val="36"/>
          <w:szCs w:val="36"/>
        </w:rPr>
      </w:pPr>
      <w:r w:rsidRPr="00A702CB">
        <w:rPr>
          <w:b/>
          <w:bCs/>
          <w:sz w:val="36"/>
          <w:szCs w:val="36"/>
        </w:rPr>
        <w:t>DIÁRIO OFICIAL DA UNIÃO</w:t>
      </w:r>
    </w:p>
    <w:p w14:paraId="16AB38EC" w14:textId="4EB1BE60" w:rsidR="00A702CB" w:rsidRDefault="00A702CB" w:rsidP="00A702CB">
      <w:pPr>
        <w:jc w:val="both"/>
      </w:pPr>
      <w:r w:rsidRPr="00A702CB">
        <w:t>Órgão: Ministério da Fazenda/Secretaria Especial da Receita Federal do Brasil</w:t>
      </w:r>
    </w:p>
    <w:p w14:paraId="3B7C6813" w14:textId="77777777" w:rsidR="00A702CB" w:rsidRDefault="00A702CB" w:rsidP="00A702CB">
      <w:pPr>
        <w:jc w:val="both"/>
      </w:pPr>
      <w:r>
        <w:t xml:space="preserve">INSTRUÇÃO NORMATIVA RFB Nº 2.128, DE 23 DE JANEIRO DE </w:t>
      </w:r>
      <w:proofErr w:type="gramStart"/>
      <w:r>
        <w:t>2023</w:t>
      </w:r>
      <w:proofErr w:type="gramEnd"/>
    </w:p>
    <w:p w14:paraId="2EB16ADC" w14:textId="77777777" w:rsidR="00A702CB" w:rsidRDefault="00A702CB" w:rsidP="00A702CB">
      <w:pPr>
        <w:jc w:val="both"/>
      </w:pPr>
    </w:p>
    <w:p w14:paraId="675D381C" w14:textId="77777777" w:rsidR="00A702CB" w:rsidRDefault="00A702CB" w:rsidP="00A702CB">
      <w:pPr>
        <w:ind w:left="708"/>
        <w:jc w:val="both"/>
      </w:pPr>
      <w:r>
        <w:t>Altera a Instrução Normativa RFB nº 2.005, de 29 de janeiro de 2021, na parte em que dispõe sobre a apresentação da Declaração de Débitos e Créditos Tributários Federais Previdenciários e de Outras Entidades e Fundos (</w:t>
      </w:r>
      <w:proofErr w:type="spellStart"/>
      <w:proofErr w:type="gramStart"/>
      <w:r>
        <w:t>DCTFWeb</w:t>
      </w:r>
      <w:proofErr w:type="spellEnd"/>
      <w:proofErr w:type="gramEnd"/>
      <w:r>
        <w:t>).</w:t>
      </w:r>
    </w:p>
    <w:p w14:paraId="7E3E813B" w14:textId="77777777" w:rsidR="00A702CB" w:rsidRDefault="00A702CB" w:rsidP="00A702CB">
      <w:pPr>
        <w:jc w:val="both"/>
      </w:pPr>
    </w:p>
    <w:p w14:paraId="3EF0A653" w14:textId="77777777" w:rsidR="00A702CB" w:rsidRDefault="00A702CB" w:rsidP="00A702CB">
      <w:pPr>
        <w:jc w:val="both"/>
      </w:pPr>
      <w:r>
        <w:t>O SECRETÁRIO ESPECIAL DA RECEITA FEDERAL DO BRASIL, no uso da atribuição que lhe confere o inciso III do art. 350 do Regimento Interno da Secretaria Especial da Receita Federal do Brasil, aprovado pela Portaria ME nº 284, de 27 de julho de 2020, resolve:</w:t>
      </w:r>
    </w:p>
    <w:p w14:paraId="31299B97" w14:textId="77777777" w:rsidR="00A702CB" w:rsidRDefault="00A702CB" w:rsidP="00A702CB">
      <w:pPr>
        <w:jc w:val="both"/>
      </w:pPr>
    </w:p>
    <w:p w14:paraId="2442B6BD" w14:textId="77777777" w:rsidR="00A702CB" w:rsidRDefault="00A702CB" w:rsidP="00A702CB">
      <w:pPr>
        <w:jc w:val="both"/>
      </w:pPr>
      <w:r>
        <w:t>Art. 1º A Instrução Normativa RFB nº 2.005, de 29 de janeiro de 2021, passa a vigorar com a seguinte alteração:</w:t>
      </w:r>
    </w:p>
    <w:p w14:paraId="2E69440F" w14:textId="77777777" w:rsidR="00A702CB" w:rsidRDefault="00A702CB" w:rsidP="00A702CB">
      <w:pPr>
        <w:jc w:val="both"/>
      </w:pPr>
    </w:p>
    <w:p w14:paraId="1764AD4C" w14:textId="77777777" w:rsidR="00A702CB" w:rsidRDefault="00A702CB" w:rsidP="00A702CB">
      <w:pPr>
        <w:jc w:val="both"/>
      </w:pPr>
      <w:r>
        <w:t>"Art. 19</w:t>
      </w:r>
      <w:proofErr w:type="gramStart"/>
      <w:r>
        <w:t>. ...</w:t>
      </w:r>
      <w:proofErr w:type="gramEnd"/>
      <w:r>
        <w:t>........................................................................................................</w:t>
      </w:r>
    </w:p>
    <w:p w14:paraId="0C58F8C8" w14:textId="77777777" w:rsidR="00A702CB" w:rsidRDefault="00A702CB" w:rsidP="00A702CB">
      <w:pPr>
        <w:jc w:val="both"/>
      </w:pPr>
    </w:p>
    <w:p w14:paraId="4C4CBEA9" w14:textId="77777777" w:rsidR="00A702CB" w:rsidRDefault="00A702CB" w:rsidP="00A702CB">
      <w:pPr>
        <w:jc w:val="both"/>
      </w:pPr>
      <w:r>
        <w:t xml:space="preserve">§ </w:t>
      </w:r>
      <w:proofErr w:type="gramStart"/>
      <w:r>
        <w:t>1º ...</w:t>
      </w:r>
      <w:proofErr w:type="gramEnd"/>
      <w:r>
        <w:t>..............................................................................................................</w:t>
      </w:r>
    </w:p>
    <w:p w14:paraId="373B4777" w14:textId="77777777" w:rsidR="00A702CB" w:rsidRDefault="00A702CB" w:rsidP="00A702CB">
      <w:pPr>
        <w:jc w:val="both"/>
      </w:pPr>
    </w:p>
    <w:p w14:paraId="7831738C" w14:textId="77777777" w:rsidR="00A702CB" w:rsidRDefault="00A702CB" w:rsidP="00A702CB">
      <w:pPr>
        <w:jc w:val="both"/>
      </w:pPr>
      <w:proofErr w:type="gramStart"/>
      <w:r>
        <w:t>............................................................................................................................</w:t>
      </w:r>
      <w:proofErr w:type="gramEnd"/>
    </w:p>
    <w:p w14:paraId="1C2AC177" w14:textId="77777777" w:rsidR="00A702CB" w:rsidRDefault="00A702CB" w:rsidP="00A702CB">
      <w:pPr>
        <w:jc w:val="both"/>
      </w:pPr>
    </w:p>
    <w:p w14:paraId="2F4CB298" w14:textId="77777777" w:rsidR="00A702CB" w:rsidRDefault="00A702CB" w:rsidP="00A702CB">
      <w:pPr>
        <w:jc w:val="both"/>
      </w:pPr>
      <w:r>
        <w:t>V - a partir do mês de abril de 2023, em caso de confissão de dívida relativa a contribuições previdenciárias e contribuições sociais devidas, por lei, a terceiros em decorrência de decisões condenatórias ou homologatórias proferidas pela justiça do trabalho.</w:t>
      </w:r>
    </w:p>
    <w:p w14:paraId="2C6C4C2F" w14:textId="77777777" w:rsidR="00A702CB" w:rsidRDefault="00A702CB" w:rsidP="00A702CB">
      <w:pPr>
        <w:jc w:val="both"/>
      </w:pPr>
    </w:p>
    <w:p w14:paraId="51B36E2E" w14:textId="77777777" w:rsidR="00A702CB" w:rsidRDefault="00A702CB" w:rsidP="00A702CB">
      <w:pPr>
        <w:jc w:val="both"/>
      </w:pPr>
      <w:proofErr w:type="gramStart"/>
      <w:r>
        <w:t>..................................................................................................................</w:t>
      </w:r>
      <w:proofErr w:type="gramEnd"/>
      <w:r>
        <w:t>" (NR)</w:t>
      </w:r>
    </w:p>
    <w:p w14:paraId="6B96C302" w14:textId="77777777" w:rsidR="00A702CB" w:rsidRDefault="00A702CB" w:rsidP="00A702CB">
      <w:pPr>
        <w:jc w:val="both"/>
      </w:pPr>
    </w:p>
    <w:p w14:paraId="11C41DF0" w14:textId="77777777" w:rsidR="00A702CB" w:rsidRDefault="00A702CB" w:rsidP="00A702CB">
      <w:pPr>
        <w:jc w:val="both"/>
      </w:pPr>
      <w:r>
        <w:t>Art. 2º Esta Instrução Normativa entra em vigor na data de sua publicação no Diário Oficial da União.</w:t>
      </w:r>
    </w:p>
    <w:p w14:paraId="2BBD3D8E" w14:textId="77777777" w:rsidR="00A702CB" w:rsidRDefault="00A702CB" w:rsidP="00A702CB">
      <w:pPr>
        <w:jc w:val="both"/>
      </w:pPr>
    </w:p>
    <w:p w14:paraId="04B1C860" w14:textId="15EF415D" w:rsidR="00CA6716" w:rsidRDefault="00A702CB" w:rsidP="00A702CB">
      <w:pPr>
        <w:jc w:val="both"/>
      </w:pPr>
      <w:r>
        <w:t>ROBINSON SAKIYAMA BARREIRINHAS</w:t>
      </w:r>
    </w:p>
    <w:p w14:paraId="13E136CE" w14:textId="77777777" w:rsidR="00A702CB" w:rsidRDefault="00A702CB" w:rsidP="00A702CB">
      <w:pPr>
        <w:jc w:val="both"/>
      </w:pPr>
    </w:p>
    <w:p w14:paraId="42002CB7" w14:textId="03519072" w:rsidR="00A702CB" w:rsidRDefault="00A702CB" w:rsidP="00A702CB">
      <w:pPr>
        <w:jc w:val="both"/>
      </w:pPr>
      <w:r w:rsidRPr="00A702CB">
        <w:t>Órgão: Ministério da Previdência Social/Instituto Nacional do Seguro Social/Diretoria de Benefícios e Relacionamento com o Cidadão</w:t>
      </w:r>
    </w:p>
    <w:p w14:paraId="40862B7B" w14:textId="77777777" w:rsidR="00A702CB" w:rsidRDefault="00A702CB" w:rsidP="00A702CB">
      <w:pPr>
        <w:jc w:val="both"/>
      </w:pPr>
      <w:r>
        <w:t xml:space="preserve">PORTARIA DIRBEN/INSS Nº 1.103, DE 25 DE JANEIRO DE </w:t>
      </w:r>
      <w:proofErr w:type="gramStart"/>
      <w:r>
        <w:t>2023</w:t>
      </w:r>
      <w:proofErr w:type="gramEnd"/>
    </w:p>
    <w:p w14:paraId="763EE798" w14:textId="77777777" w:rsidR="00A702CB" w:rsidRDefault="00A702CB" w:rsidP="00A702CB">
      <w:pPr>
        <w:jc w:val="both"/>
      </w:pPr>
    </w:p>
    <w:p w14:paraId="6647B138" w14:textId="77777777" w:rsidR="00A702CB" w:rsidRDefault="00A702CB" w:rsidP="00A702CB">
      <w:pPr>
        <w:ind w:left="708"/>
        <w:jc w:val="both"/>
      </w:pPr>
      <w:r>
        <w:t xml:space="preserve">Disciplina os atos complementares para operacionalização das rotinas para comprovação de vida dos beneficiários do INSS, conforme Portaria PRES/INSS nº 1.408, de </w:t>
      </w:r>
      <w:proofErr w:type="gramStart"/>
      <w:r>
        <w:t>2</w:t>
      </w:r>
      <w:proofErr w:type="gramEnd"/>
      <w:r>
        <w:t xml:space="preserve"> de fevereiro de 2022.</w:t>
      </w:r>
    </w:p>
    <w:p w14:paraId="6766AD0C" w14:textId="77777777" w:rsidR="00A702CB" w:rsidRDefault="00A702CB" w:rsidP="00A702CB">
      <w:pPr>
        <w:jc w:val="both"/>
      </w:pPr>
    </w:p>
    <w:p w14:paraId="317D7E5B" w14:textId="0531945B" w:rsidR="00A702CB" w:rsidRDefault="00A702CB" w:rsidP="00A702CB">
      <w:pPr>
        <w:jc w:val="both"/>
      </w:pPr>
      <w:r>
        <w:t>O DIRETOR DE BENEFÍCIOS E RELACIONAMENTO COM O CIDADÃO SUBSTITUTO DO INSTITUTO NACIONAL DO SEGURO SOCIAL - INSS, no uso da competência que lhe confere o Decreto nº 10.995, de 14 de março de 2022, e tendo em vista o que consta no Processo Administrativo nº</w:t>
      </w:r>
      <w:r>
        <w:t xml:space="preserve"> 35014.000334/2023-11, resolve:</w:t>
      </w:r>
    </w:p>
    <w:p w14:paraId="66681BDA" w14:textId="77DB5D9A" w:rsidR="00A702CB" w:rsidRDefault="00A702CB" w:rsidP="00A702CB">
      <w:pPr>
        <w:jc w:val="both"/>
      </w:pPr>
      <w:r>
        <w:t>Art. 1º Disciplinar os atos complementares para operacionalização das rotinas para comprovação de vida dos beneficiários do INSS, conforme Portaria PRES/INSS nº 1.</w:t>
      </w:r>
      <w:r>
        <w:t xml:space="preserve">408, de </w:t>
      </w:r>
      <w:proofErr w:type="gramStart"/>
      <w:r>
        <w:t>2</w:t>
      </w:r>
      <w:proofErr w:type="gramEnd"/>
      <w:r>
        <w:t xml:space="preserve"> de fevereiro de 2022.</w:t>
      </w:r>
    </w:p>
    <w:p w14:paraId="29FB15A7" w14:textId="41224DF9" w:rsidR="00A702CB" w:rsidRDefault="00A702CB" w:rsidP="00A702CB">
      <w:pPr>
        <w:jc w:val="both"/>
      </w:pPr>
      <w:r>
        <w:t xml:space="preserve">Art. 2º Podem ser considerados válidos como comprovação de vida realizada os atos, meios, informações ou base de dados elencados no artigo 2º da Portaria PRES/INSS nº 1.408, de </w:t>
      </w:r>
      <w:proofErr w:type="gramStart"/>
      <w:r>
        <w:t>2</w:t>
      </w:r>
      <w:proofErr w:type="gramEnd"/>
      <w:r>
        <w:t xml:space="preserve"> de fevereiro de 2022, desde que realizados ou atualizados no prazo de até 10 (dez) meses posteriores ao últi</w:t>
      </w:r>
      <w:r>
        <w:t>mo aniversário do beneficiário.</w:t>
      </w:r>
    </w:p>
    <w:p w14:paraId="1354B19B" w14:textId="573E18D3" w:rsidR="00A702CB" w:rsidRDefault="00A702CB" w:rsidP="00A702CB">
      <w:pPr>
        <w:jc w:val="both"/>
      </w:pPr>
      <w:r>
        <w:t>Art. 3º Serão migradas dos bancos de dados integrados à base do INSS as seguintes informações para</w:t>
      </w:r>
      <w:r>
        <w:t xml:space="preserve"> efeito de comprovação de vida:</w:t>
      </w:r>
    </w:p>
    <w:p w14:paraId="0F6124E5" w14:textId="044B4028" w:rsidR="00A702CB" w:rsidRDefault="00A702CB" w:rsidP="00A702CB">
      <w:pPr>
        <w:jc w:val="both"/>
      </w:pPr>
      <w:r>
        <w:t>I - base de dados originária;</w:t>
      </w:r>
    </w:p>
    <w:p w14:paraId="1B9B1615" w14:textId="55E8E86A" w:rsidR="00A702CB" w:rsidRDefault="00A702CB" w:rsidP="00A702CB">
      <w:pPr>
        <w:jc w:val="both"/>
      </w:pPr>
      <w:r>
        <w:t>II - data e hora da ocorrência;</w:t>
      </w:r>
    </w:p>
    <w:p w14:paraId="61278BAD" w14:textId="632918F3" w:rsidR="00A702CB" w:rsidRDefault="00A702CB" w:rsidP="00A702CB">
      <w:pPr>
        <w:jc w:val="both"/>
      </w:pPr>
      <w:r>
        <w:t>III - CPF;</w:t>
      </w:r>
    </w:p>
    <w:p w14:paraId="6A548B33" w14:textId="3AAF1871" w:rsidR="00A702CB" w:rsidRDefault="00A702CB" w:rsidP="00A702CB">
      <w:pPr>
        <w:jc w:val="both"/>
      </w:pPr>
      <w:r>
        <w:t xml:space="preserve">IV - nome completo; </w:t>
      </w:r>
      <w:proofErr w:type="gramStart"/>
      <w:r>
        <w:t>e</w:t>
      </w:r>
      <w:proofErr w:type="gramEnd"/>
    </w:p>
    <w:p w14:paraId="1B62CCBE" w14:textId="5C3D72CC" w:rsidR="00A702CB" w:rsidRDefault="00A702CB" w:rsidP="00A702CB">
      <w:pPr>
        <w:jc w:val="both"/>
      </w:pPr>
      <w:r>
        <w:t>V - UF (Unidade da Federaç</w:t>
      </w:r>
      <w:r>
        <w:t>ão) da ocorrência.</w:t>
      </w:r>
    </w:p>
    <w:p w14:paraId="3AE50702" w14:textId="1DB5011A" w:rsidR="00A702CB" w:rsidRDefault="00A702CB" w:rsidP="00A702CB">
      <w:pPr>
        <w:jc w:val="both"/>
      </w:pPr>
      <w:r>
        <w:t>Parágrafo único. É obrigatória a informação do selo de confiabilidade de acesso do beneficiário para os dados migr</w:t>
      </w:r>
      <w:r>
        <w:t>ados das bases do sítio gov.br.</w:t>
      </w:r>
    </w:p>
    <w:p w14:paraId="43F804D5" w14:textId="77777777" w:rsidR="00A702CB" w:rsidRDefault="00A702CB" w:rsidP="00A702CB">
      <w:pPr>
        <w:jc w:val="both"/>
      </w:pPr>
    </w:p>
    <w:p w14:paraId="6FAA77EC" w14:textId="13E42F6A" w:rsidR="00A702CB" w:rsidRDefault="00A702CB" w:rsidP="00A702CB">
      <w:pPr>
        <w:jc w:val="both"/>
      </w:pPr>
      <w:r>
        <w:t>Art. 4º Os dados migrados das bases governamentais serão reunidos e mantidos em ambiente específico de armazen</w:t>
      </w:r>
      <w:r>
        <w:t>amento por prazo indeterminado.</w:t>
      </w:r>
    </w:p>
    <w:p w14:paraId="79C79197" w14:textId="77777777" w:rsidR="00A702CB" w:rsidRDefault="00A702CB" w:rsidP="00A702CB">
      <w:pPr>
        <w:jc w:val="both"/>
      </w:pPr>
      <w:r>
        <w:t>Parágrafo único. Quando houver nova atualização de mesma origem e mesmo processo de identificação, os dados serão substituídos pela informação mais recente.</w:t>
      </w:r>
    </w:p>
    <w:p w14:paraId="78294D9B" w14:textId="77777777" w:rsidR="00A702CB" w:rsidRDefault="00A702CB" w:rsidP="00A702CB">
      <w:pPr>
        <w:jc w:val="both"/>
      </w:pPr>
    </w:p>
    <w:p w14:paraId="639327F8" w14:textId="77777777" w:rsidR="00A702CB" w:rsidRDefault="00A702CB" w:rsidP="00A702CB">
      <w:pPr>
        <w:jc w:val="both"/>
      </w:pPr>
      <w:r>
        <w:t>Art. 5º Os dados das interações sociais coletadas formarão um banco de pontuação, de acordo com definição de integridade do dado obtido, a ser definido pelo Instituto.</w:t>
      </w:r>
    </w:p>
    <w:p w14:paraId="1F714E41" w14:textId="77777777" w:rsidR="00A702CB" w:rsidRDefault="00A702CB" w:rsidP="00A702CB">
      <w:pPr>
        <w:jc w:val="both"/>
      </w:pPr>
    </w:p>
    <w:p w14:paraId="53A2BFD3" w14:textId="47972B07" w:rsidR="00A702CB" w:rsidRDefault="00A702CB" w:rsidP="00A702CB">
      <w:pPr>
        <w:jc w:val="both"/>
      </w:pPr>
      <w:r>
        <w:t xml:space="preserve">§1º O banco de pontuação se dará para eventos posteriores à data de aniversário do beneficiário, até que ocorra algum evento comprobatório ou até o </w:t>
      </w:r>
      <w:r>
        <w:t>fim do prazo de 10 (dez) meses.</w:t>
      </w:r>
    </w:p>
    <w:p w14:paraId="659D710F" w14:textId="67BE2F9D" w:rsidR="00A702CB" w:rsidRDefault="00A702CB" w:rsidP="00A702CB">
      <w:pPr>
        <w:jc w:val="both"/>
      </w:pPr>
      <w:r>
        <w:t xml:space="preserve">§2º Após o atingimento da pontuação mínima necessária para atualização do benefício, o mesmo será processado automaticamente pelo SIBE-PU ou </w:t>
      </w:r>
      <w:r>
        <w:t>por ferramenta que o substitua.</w:t>
      </w:r>
    </w:p>
    <w:p w14:paraId="020F8E27" w14:textId="4CD05CDB" w:rsidR="00A702CB" w:rsidRDefault="00A702CB" w:rsidP="00A702CB">
      <w:pPr>
        <w:jc w:val="both"/>
      </w:pPr>
      <w:r>
        <w:t>§3º Uma vez identificado que o beneficiário realizou alguma das ações elencadas no artigo 2º da Portaria PRES/INSS nº 1.408, de 2022, o benefício receberá a informação da prova de vida realizada e a data do processamento, na competênci</w:t>
      </w:r>
      <w:r>
        <w:t>a em que ocorreu a atualização.</w:t>
      </w:r>
    </w:p>
    <w:p w14:paraId="3D99283A" w14:textId="09C773A9" w:rsidR="00A702CB" w:rsidRDefault="00A702CB" w:rsidP="00A702CB">
      <w:pPr>
        <w:jc w:val="both"/>
      </w:pPr>
      <w:r>
        <w:t>Art. 6º Para fins de avaliação e monitoramento, as informações migradas dos bancos de dados integradas com o sistema do INSS serão classificadas conforme seu nível de int</w:t>
      </w:r>
      <w:r>
        <w:t>egridade (</w:t>
      </w:r>
      <w:proofErr w:type="gramStart"/>
      <w:r>
        <w:t>alto, médio</w:t>
      </w:r>
      <w:proofErr w:type="gramEnd"/>
      <w:r>
        <w:t xml:space="preserve"> e baixo).</w:t>
      </w:r>
    </w:p>
    <w:p w14:paraId="6DCE34BA" w14:textId="1A92E26B" w:rsidR="00A702CB" w:rsidRDefault="00A702CB" w:rsidP="00A702CB">
      <w:pPr>
        <w:jc w:val="both"/>
      </w:pPr>
      <w:r>
        <w:t>§1º Os benefícios cuja classificação do nível de integridade for definida</w:t>
      </w:r>
      <w:r>
        <w:t xml:space="preserve"> como baixo, poderão ser encam</w:t>
      </w:r>
      <w:r>
        <w:t>inhados para análise administrativa conforme as regra</w:t>
      </w:r>
      <w:r>
        <w:t>s estabelecidas nesta Portaria.</w:t>
      </w:r>
    </w:p>
    <w:p w14:paraId="45D63DCD" w14:textId="272C68A6" w:rsidR="00A702CB" w:rsidRDefault="00A702CB" w:rsidP="00A702CB">
      <w:pPr>
        <w:jc w:val="both"/>
      </w:pPr>
      <w:r>
        <w:t>§2º A classificação dos níveis de integridade será definida em ato próprio quando da con</w:t>
      </w:r>
      <w:r>
        <w:t>solidação das bases integradas.</w:t>
      </w:r>
    </w:p>
    <w:p w14:paraId="76BD87E0" w14:textId="6DB772EE" w:rsidR="00A702CB" w:rsidRDefault="00A702CB" w:rsidP="00A702CB">
      <w:pPr>
        <w:jc w:val="both"/>
      </w:pPr>
      <w:r>
        <w:t>Art. 7º Quando não for possível confirmar a realização da prova de vida por um dos atos elencados no artigo 2º da Portaria PRES/INSS nº 1.408, de 2022, por meio das bases de dados já integradas com os sistemas do INSS ou quando as informações obtidas não se mostrarem suficientes, o beneficiário será automaticamente notificado, via canais remotos (Meu INSS e Central 135) e/ou notificação bancária, a realizar algum ato de forma que seja identificado em alguma base de dados constantes na Portaria acima citada.</w:t>
      </w:r>
    </w:p>
    <w:p w14:paraId="44195695" w14:textId="56C41532" w:rsidR="00A702CB" w:rsidRDefault="00A702CB" w:rsidP="00A702CB">
      <w:pPr>
        <w:jc w:val="both"/>
      </w:pPr>
      <w:r>
        <w:t>Art. 8º Após a notificação, o segurado terá o prazo de 60 (sessenta) dias para realizar uma das ações elencadas no artigo 2º da Portar</w:t>
      </w:r>
      <w:r>
        <w:t>ia PRES/INSS nº 1.408, de 2022.</w:t>
      </w:r>
    </w:p>
    <w:p w14:paraId="03101D0A" w14:textId="045E13E5" w:rsidR="00A702CB" w:rsidRDefault="00A702CB" w:rsidP="00A702CB">
      <w:pPr>
        <w:jc w:val="both"/>
      </w:pPr>
      <w:r>
        <w:t>Art. 9º Transcorrido o prazo estabelecido no artigo 8º, será criada automaticamente a tarefa "Comprovação de Vida" no sistema de Portal de Atendimento - PAT ou sistema que o</w:t>
      </w:r>
      <w:r>
        <w:t xml:space="preserve"> substitua nos seguintes casos:</w:t>
      </w:r>
    </w:p>
    <w:p w14:paraId="7D7911B6" w14:textId="02E245E1" w:rsidR="00A702CB" w:rsidRDefault="00A702CB" w:rsidP="00A702CB">
      <w:pPr>
        <w:jc w:val="both"/>
      </w:pPr>
      <w:r>
        <w:t>I- quando não identificada ação ou atualização nas bases de dados integra</w:t>
      </w:r>
      <w:r>
        <w:t xml:space="preserve">das com os sistemas do INSS; </w:t>
      </w:r>
      <w:proofErr w:type="gramStart"/>
      <w:r>
        <w:t>ou</w:t>
      </w:r>
      <w:proofErr w:type="gramEnd"/>
    </w:p>
    <w:p w14:paraId="28A96263" w14:textId="77777777" w:rsidR="00A702CB" w:rsidRDefault="00A702CB" w:rsidP="00A702CB">
      <w:pPr>
        <w:jc w:val="both"/>
      </w:pPr>
      <w:r>
        <w:t xml:space="preserve">II - quando não atingida </w:t>
      </w:r>
      <w:proofErr w:type="gramStart"/>
      <w:r>
        <w:t>a</w:t>
      </w:r>
      <w:proofErr w:type="gramEnd"/>
      <w:r>
        <w:t xml:space="preserve"> pontuação mínima para comprovação de vida.</w:t>
      </w:r>
    </w:p>
    <w:p w14:paraId="05303FC4" w14:textId="77777777" w:rsidR="00A702CB" w:rsidRDefault="00A702CB" w:rsidP="00A702CB">
      <w:pPr>
        <w:jc w:val="both"/>
      </w:pPr>
    </w:p>
    <w:p w14:paraId="6D122844" w14:textId="278A5CE5" w:rsidR="00A702CB" w:rsidRDefault="00A702CB" w:rsidP="00A702CB">
      <w:pPr>
        <w:jc w:val="both"/>
      </w:pPr>
      <w:r>
        <w:t>§1º Para os casos previstos nos incisos I e II do caput, poderá ser emitida Pesquisa Externa - PE para localização do beneficiário, a ser realizada por servidor d</w:t>
      </w:r>
      <w:r>
        <w:t>o INSS ou parceiro constituído.</w:t>
      </w:r>
    </w:p>
    <w:p w14:paraId="4301B695" w14:textId="4C8094DC" w:rsidR="00A702CB" w:rsidRDefault="00A702CB" w:rsidP="00A702CB">
      <w:pPr>
        <w:jc w:val="both"/>
      </w:pPr>
      <w:r>
        <w:t>§ 2º A realização de PE deverá seguir as diretrizes e procedim</w:t>
      </w:r>
      <w:r>
        <w:t>entos definidos em ato próprio.</w:t>
      </w:r>
    </w:p>
    <w:p w14:paraId="33C64B12" w14:textId="77777777" w:rsidR="00A702CB" w:rsidRDefault="00A702CB" w:rsidP="00A702CB">
      <w:pPr>
        <w:jc w:val="both"/>
      </w:pPr>
      <w:r>
        <w:t>§3º O disposto no § 1º não impede que o INSS utilize dados de identificação do beneficiário obtidos por meio de identificação presencial no INSS ou por outros parceiros devidamente autorizados.</w:t>
      </w:r>
    </w:p>
    <w:p w14:paraId="593ABC51" w14:textId="77777777" w:rsidR="00A702CB" w:rsidRDefault="00A702CB" w:rsidP="00A702CB">
      <w:pPr>
        <w:jc w:val="both"/>
      </w:pPr>
    </w:p>
    <w:p w14:paraId="5A3AB502" w14:textId="33777239" w:rsidR="00A702CB" w:rsidRDefault="00A702CB" w:rsidP="00A702CB">
      <w:pPr>
        <w:jc w:val="both"/>
      </w:pPr>
      <w:r>
        <w:lastRenderedPageBreak/>
        <w:t xml:space="preserve">Art. 10. O pagamento do benefício será bloqueado e o beneficiário novamente notificado, pelas mesmas vias previstas no art. 7º desta Portaria, para realizar, no prazo de </w:t>
      </w:r>
      <w:proofErr w:type="gramStart"/>
      <w:r>
        <w:t>30 (trinta) dias, uma</w:t>
      </w:r>
      <w:proofErr w:type="gramEnd"/>
      <w:r>
        <w:t xml:space="preserve"> das ações elencadas no artigo 2º da Portaria PRES/I</w:t>
      </w:r>
      <w:r>
        <w:t>NSS nº 1.408, de 2022, quando:</w:t>
      </w:r>
    </w:p>
    <w:p w14:paraId="217F46B9" w14:textId="4033D643" w:rsidR="00A702CB" w:rsidRDefault="00A702CB" w:rsidP="00A702CB">
      <w:pPr>
        <w:jc w:val="both"/>
      </w:pPr>
      <w:r>
        <w:t>I - realizada PE e esta não for considerada efet</w:t>
      </w:r>
      <w:r>
        <w:t>iva para a comprovação de vida;</w:t>
      </w:r>
    </w:p>
    <w:p w14:paraId="79E9D5AB" w14:textId="2FAE533B" w:rsidR="00A702CB" w:rsidRDefault="00A702CB" w:rsidP="00A702CB">
      <w:pPr>
        <w:jc w:val="both"/>
      </w:pPr>
      <w:r>
        <w:t>II - o endereço cadastrado nas bases de dados do INSS for insuficiente para realizar</w:t>
      </w:r>
      <w:r>
        <w:t xml:space="preserve"> a localização do beneficiário.</w:t>
      </w:r>
    </w:p>
    <w:p w14:paraId="4DBBBF65" w14:textId="77777777" w:rsidR="00A702CB" w:rsidRDefault="00A702CB" w:rsidP="00A702CB">
      <w:pPr>
        <w:jc w:val="both"/>
      </w:pPr>
    </w:p>
    <w:p w14:paraId="7A671723" w14:textId="43E5B622" w:rsidR="00A702CB" w:rsidRDefault="00A702CB" w:rsidP="00A702CB">
      <w:pPr>
        <w:jc w:val="both"/>
      </w:pPr>
      <w:r>
        <w:t>§ 1º Caso o beneficiário não realize os procedimentos previstos no ca</w:t>
      </w:r>
      <w:r>
        <w:t>put, o benefício será suspenso.</w:t>
      </w:r>
    </w:p>
    <w:p w14:paraId="045B506F" w14:textId="4DDCBB57" w:rsidR="00A702CB" w:rsidRDefault="00A702CB" w:rsidP="00A702CB">
      <w:pPr>
        <w:jc w:val="both"/>
      </w:pPr>
      <w:r>
        <w:t xml:space="preserve">§ 2º Ocorrendo a situação prevista no § 1º, o benefício somente poderá ser reativado </w:t>
      </w:r>
      <w:proofErr w:type="gramStart"/>
      <w:r>
        <w:t>após</w:t>
      </w:r>
      <w:proofErr w:type="gramEnd"/>
      <w:r>
        <w:t xml:space="preserve"> realizada a comprovação de vida por atendimento presencial na rede bancária ou por meio de</w:t>
      </w:r>
      <w:r>
        <w:t xml:space="preserve"> reconhecimento biométrico.</w:t>
      </w:r>
    </w:p>
    <w:p w14:paraId="52507C61" w14:textId="6858D3CD" w:rsidR="00A702CB" w:rsidRDefault="00A702CB" w:rsidP="00A702CB">
      <w:pPr>
        <w:jc w:val="both"/>
      </w:pPr>
      <w:r>
        <w:t>§ 3º O beneficiário poderá entrar em contato com o canal 135 para buscar informações par</w:t>
      </w:r>
      <w:r>
        <w:t>a comprovação da prova de vida.</w:t>
      </w:r>
    </w:p>
    <w:p w14:paraId="74C085ED" w14:textId="77777777" w:rsidR="00A702CB" w:rsidRDefault="00A702CB" w:rsidP="00A702CB">
      <w:pPr>
        <w:jc w:val="both"/>
      </w:pPr>
      <w:r>
        <w:t xml:space="preserve">§ 4º Transcorrido o período de </w:t>
      </w:r>
      <w:proofErr w:type="gramStart"/>
      <w:r>
        <w:t>6</w:t>
      </w:r>
      <w:proofErr w:type="gramEnd"/>
      <w:r>
        <w:t xml:space="preserve"> (seis) meses de suspensão, o benefício será cessado.</w:t>
      </w:r>
    </w:p>
    <w:p w14:paraId="18DEDC7F" w14:textId="77777777" w:rsidR="00A702CB" w:rsidRDefault="00A702CB" w:rsidP="00A702CB">
      <w:pPr>
        <w:jc w:val="both"/>
      </w:pPr>
    </w:p>
    <w:p w14:paraId="602174B4" w14:textId="6184D391" w:rsidR="00A702CB" w:rsidRDefault="00A702CB" w:rsidP="00A702CB">
      <w:pPr>
        <w:jc w:val="both"/>
      </w:pPr>
      <w:r>
        <w:t xml:space="preserve">Art. 11. Quando a comprovação de vida for realizada por intermédio de procurador constituído, </w:t>
      </w:r>
      <w:proofErr w:type="gramStart"/>
      <w:r>
        <w:t>deverá</w:t>
      </w:r>
      <w:proofErr w:type="gramEnd"/>
      <w:r>
        <w:t xml:space="preserve"> ser observado os procedimentos previstos no caput do artigo 539 da Instrução Normativa PRES/INSS nº 128, de 28 de março de 2022, e nos artigos 24 e 26 da Portaria nº 992 DIRB</w:t>
      </w:r>
      <w:r>
        <w:t>EN/INSS de 28 de março de 2022.</w:t>
      </w:r>
    </w:p>
    <w:p w14:paraId="7E870B75" w14:textId="77777777" w:rsidR="00A702CB" w:rsidRDefault="00A702CB" w:rsidP="00A702CB">
      <w:pPr>
        <w:jc w:val="both"/>
      </w:pPr>
      <w:r>
        <w:t>Parágrafo único. O prazo da procuração para fins de comprovação de vida é de até 12 (doze) meses, conforme definido no artigo 535 da Instrução Normativa PRES/INSS nº 128, de 2022.</w:t>
      </w:r>
    </w:p>
    <w:p w14:paraId="1DCF8131" w14:textId="77777777" w:rsidR="00A702CB" w:rsidRDefault="00A702CB" w:rsidP="00A702CB">
      <w:pPr>
        <w:jc w:val="both"/>
      </w:pPr>
    </w:p>
    <w:p w14:paraId="4413BE80" w14:textId="29F20383" w:rsidR="00A702CB" w:rsidRDefault="00A702CB" w:rsidP="00A702CB">
      <w:pPr>
        <w:jc w:val="both"/>
      </w:pPr>
      <w:r>
        <w:t xml:space="preserve">Art. 12. Quando a comprovação de vida for realizada por intermédio de Representante Legal, </w:t>
      </w:r>
      <w:proofErr w:type="gramStart"/>
      <w:r>
        <w:t>deverá</w:t>
      </w:r>
      <w:proofErr w:type="gramEnd"/>
      <w:r>
        <w:t xml:space="preserve"> ser observado os procedimentos previstos no §14 do artigo 527 da Instrução Norma</w:t>
      </w:r>
      <w:r>
        <w:t>tiva PRES/INSS nº 128, de 2022.</w:t>
      </w:r>
    </w:p>
    <w:p w14:paraId="4480087F" w14:textId="77777777" w:rsidR="00A702CB" w:rsidRDefault="00A702CB" w:rsidP="00A702CB">
      <w:pPr>
        <w:jc w:val="both"/>
      </w:pPr>
      <w:r>
        <w:t>Parágrafo único. O prazo do termo de responsabilidade da Representação Legal, para fins de comprovação de vida, será de 12 (doze) meses, podendo ser renovado sempre que for necessário para esse fim.</w:t>
      </w:r>
    </w:p>
    <w:p w14:paraId="7ED2BB5C" w14:textId="77777777" w:rsidR="00A702CB" w:rsidRDefault="00A702CB" w:rsidP="00A702CB">
      <w:pPr>
        <w:jc w:val="both"/>
      </w:pPr>
    </w:p>
    <w:p w14:paraId="1C560B90" w14:textId="1B906F60" w:rsidR="00A702CB" w:rsidRDefault="00A702CB" w:rsidP="00A702CB">
      <w:pPr>
        <w:jc w:val="both"/>
      </w:pPr>
      <w:r>
        <w:t>Art. 13. Nos casos em que o beneficiário residir no exterior e não for identificado no processamento automático de que trata esta Portaria, a comprovaçã</w:t>
      </w:r>
      <w:r>
        <w:t>o de vida poderá ser realizada:</w:t>
      </w:r>
    </w:p>
    <w:p w14:paraId="07B4069C" w14:textId="1236005C" w:rsidR="00A702CB" w:rsidRDefault="00A702CB" w:rsidP="00A702CB">
      <w:pPr>
        <w:jc w:val="both"/>
      </w:pPr>
      <w:r>
        <w:t>I - nas representações consulares ou diplomáti</w:t>
      </w:r>
      <w:r>
        <w:t xml:space="preserve">cas brasileiras no exterior; </w:t>
      </w:r>
      <w:proofErr w:type="gramStart"/>
      <w:r>
        <w:t>ou</w:t>
      </w:r>
      <w:proofErr w:type="gramEnd"/>
    </w:p>
    <w:p w14:paraId="206E4CCA" w14:textId="77777777" w:rsidR="00A702CB" w:rsidRDefault="00A702CB" w:rsidP="00A702CB">
      <w:pPr>
        <w:jc w:val="both"/>
      </w:pPr>
      <w:r>
        <w:t>II - por meio do Formulário Específico de "Atestado de Vida para comprovação perante o INSS", constante no sítio www.gov.br/</w:t>
      </w:r>
      <w:proofErr w:type="spellStart"/>
      <w:r>
        <w:t>inss</w:t>
      </w:r>
      <w:proofErr w:type="spellEnd"/>
      <w:r>
        <w:t>/</w:t>
      </w:r>
      <w:proofErr w:type="spellStart"/>
      <w:r>
        <w:t>pt-br</w:t>
      </w:r>
      <w:proofErr w:type="spellEnd"/>
      <w:r>
        <w:t>, assinado na presença de um notário público local e devidamente apostilado pelos órgãos designados em cada país, para os residentes em países signatários da Convenção sobre a Eliminação da Exigência de Legalização de Documentos Públicos Estrangeiros.</w:t>
      </w:r>
    </w:p>
    <w:p w14:paraId="4284AB1D" w14:textId="77777777" w:rsidR="00A702CB" w:rsidRDefault="00A702CB" w:rsidP="00A702CB">
      <w:pPr>
        <w:jc w:val="both"/>
      </w:pPr>
    </w:p>
    <w:p w14:paraId="76A5472E" w14:textId="77777777" w:rsidR="00A702CB" w:rsidRDefault="00A702CB" w:rsidP="00A702CB">
      <w:pPr>
        <w:jc w:val="both"/>
      </w:pPr>
      <w:r>
        <w:t>Parágrafo único. A documentação de comprovação de vida prevista nos incisos I e II do caput deverá ser encaminhada ao INSS diretamente pelo beneficiário, por meio do MEU INSS ou por correio.</w:t>
      </w:r>
    </w:p>
    <w:p w14:paraId="3DA8B323" w14:textId="77777777" w:rsidR="00A702CB" w:rsidRDefault="00A702CB" w:rsidP="00A702CB">
      <w:pPr>
        <w:jc w:val="both"/>
      </w:pPr>
    </w:p>
    <w:p w14:paraId="0BED1046" w14:textId="77777777" w:rsidR="00A702CB" w:rsidRDefault="00A702CB" w:rsidP="00A702CB">
      <w:pPr>
        <w:jc w:val="both"/>
      </w:pPr>
      <w:r>
        <w:t>Art. 14. Esta Portaria entra em vigor na data de sua publicação.</w:t>
      </w:r>
    </w:p>
    <w:p w14:paraId="2095F6A4" w14:textId="77777777" w:rsidR="00A702CB" w:rsidRDefault="00A702CB" w:rsidP="00A702CB">
      <w:pPr>
        <w:jc w:val="both"/>
      </w:pPr>
    </w:p>
    <w:p w14:paraId="22725B5C" w14:textId="3423C7AC" w:rsidR="00A702CB" w:rsidRPr="00A702CB" w:rsidRDefault="00A702CB" w:rsidP="00A702CB">
      <w:pPr>
        <w:jc w:val="both"/>
      </w:pPr>
      <w:r>
        <w:t>AILTON NUNES DE MATOS JUNIOR</w:t>
      </w:r>
    </w:p>
    <w:sectPr w:rsidR="00A702CB" w:rsidRPr="00A702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144"/>
    <w:rsid w:val="000C2842"/>
    <w:rsid w:val="0014477D"/>
    <w:rsid w:val="001677D6"/>
    <w:rsid w:val="00223BE7"/>
    <w:rsid w:val="00313DC5"/>
    <w:rsid w:val="00353144"/>
    <w:rsid w:val="00473329"/>
    <w:rsid w:val="004D23F5"/>
    <w:rsid w:val="00510CFA"/>
    <w:rsid w:val="005328B8"/>
    <w:rsid w:val="00556B2C"/>
    <w:rsid w:val="005F0DAB"/>
    <w:rsid w:val="00613812"/>
    <w:rsid w:val="00644A18"/>
    <w:rsid w:val="00931B4D"/>
    <w:rsid w:val="00935B93"/>
    <w:rsid w:val="00987520"/>
    <w:rsid w:val="00A50FB8"/>
    <w:rsid w:val="00A67B89"/>
    <w:rsid w:val="00A702CB"/>
    <w:rsid w:val="00AD5157"/>
    <w:rsid w:val="00B9409A"/>
    <w:rsid w:val="00BD5B45"/>
    <w:rsid w:val="00CA6716"/>
    <w:rsid w:val="00D224BD"/>
    <w:rsid w:val="00D838FE"/>
    <w:rsid w:val="00D9094E"/>
    <w:rsid w:val="00DD5D4E"/>
    <w:rsid w:val="00E67070"/>
    <w:rsid w:val="00E67D15"/>
    <w:rsid w:val="00F111FF"/>
    <w:rsid w:val="00FF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12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23BE7"/>
    <w:rPr>
      <w:b/>
      <w:bCs/>
    </w:rPr>
  </w:style>
  <w:style w:type="paragraph" w:customStyle="1" w:styleId="assinapr">
    <w:name w:val="assinapr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224B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23BE7"/>
    <w:rPr>
      <w:b/>
      <w:bCs/>
    </w:rPr>
  </w:style>
  <w:style w:type="paragraph" w:customStyle="1" w:styleId="assinapr">
    <w:name w:val="assinapr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224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87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6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1439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Sales Machado</dc:creator>
  <cp:lastModifiedBy>João Pedro Gonçalves Benedetti</cp:lastModifiedBy>
  <cp:revision>2</cp:revision>
  <dcterms:created xsi:type="dcterms:W3CDTF">2023-01-26T15:42:00Z</dcterms:created>
  <dcterms:modified xsi:type="dcterms:W3CDTF">2023-01-26T15:42:00Z</dcterms:modified>
</cp:coreProperties>
</file>