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861056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861056">
        <w:rPr>
          <w:rFonts w:ascii="Verdana" w:hAnsi="Verdana"/>
          <w:b/>
          <w:sz w:val="24"/>
          <w:szCs w:val="24"/>
        </w:rPr>
        <w:t>Paulo,</w:t>
      </w:r>
      <w:proofErr w:type="gramEnd"/>
      <w:r w:rsidR="00861056">
        <w:rPr>
          <w:rFonts w:ascii="Verdana" w:hAnsi="Verdana"/>
          <w:b/>
          <w:sz w:val="24"/>
          <w:szCs w:val="24"/>
        </w:rPr>
        <w:t>214</w:t>
      </w:r>
      <w:r w:rsidR="00F6752D">
        <w:rPr>
          <w:rFonts w:ascii="Verdana" w:hAnsi="Verdana"/>
          <w:b/>
          <w:sz w:val="24"/>
          <w:szCs w:val="24"/>
        </w:rPr>
        <w:t>, Ano 66  Terça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F6752D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 de Novem</w:t>
      </w:r>
      <w:r w:rsidR="00E7578A">
        <w:rPr>
          <w:rFonts w:ascii="Verdana" w:hAnsi="Verdana"/>
          <w:b/>
          <w:sz w:val="24"/>
          <w:szCs w:val="24"/>
        </w:rPr>
        <w:t>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8C56E9" w:rsidRDefault="008C56E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6752D" w:rsidRDefault="00F6752D" w:rsidP="008C56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C56E9" w:rsidRPr="008C56E9" w:rsidRDefault="008C56E9" w:rsidP="008C56E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C56E9">
        <w:rPr>
          <w:rFonts w:ascii="Verdana" w:hAnsi="Verdana"/>
          <w:b/>
          <w:sz w:val="24"/>
          <w:szCs w:val="24"/>
        </w:rPr>
        <w:t>GABINETE DO PREFEITO</w:t>
      </w:r>
    </w:p>
    <w:p w:rsidR="008C56E9" w:rsidRDefault="008C56E9" w:rsidP="008C56E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C56E9">
        <w:rPr>
          <w:rFonts w:ascii="Verdana" w:hAnsi="Verdana"/>
          <w:b/>
          <w:sz w:val="24"/>
          <w:szCs w:val="24"/>
        </w:rPr>
        <w:t>RICARDO NUNES</w:t>
      </w:r>
    </w:p>
    <w:p w:rsidR="003B3B43" w:rsidRDefault="003B3B43" w:rsidP="008C56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B3B43" w:rsidRDefault="0087599A" w:rsidP="008C56E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7599A">
        <w:rPr>
          <w:rFonts w:ascii="Verdana" w:hAnsi="Verdana"/>
          <w:b/>
          <w:sz w:val="24"/>
          <w:szCs w:val="24"/>
        </w:rPr>
        <w:t>PORTARIAS</w:t>
      </w:r>
    </w:p>
    <w:p w:rsidR="0087599A" w:rsidRDefault="0087599A" w:rsidP="008C56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7599A" w:rsidRPr="0087599A" w:rsidRDefault="0087599A" w:rsidP="008759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7599A">
        <w:rPr>
          <w:rFonts w:ascii="Verdana" w:hAnsi="Verdana"/>
          <w:b/>
          <w:sz w:val="24"/>
          <w:szCs w:val="24"/>
        </w:rPr>
        <w:t>POR</w:t>
      </w:r>
      <w:r>
        <w:rPr>
          <w:rFonts w:ascii="Verdana" w:hAnsi="Verdana"/>
          <w:b/>
          <w:sz w:val="24"/>
          <w:szCs w:val="24"/>
        </w:rPr>
        <w:t xml:space="preserve">TARIA 1463, DE </w:t>
      </w:r>
      <w:proofErr w:type="gramStart"/>
      <w:r>
        <w:rPr>
          <w:rFonts w:ascii="Verdana" w:hAnsi="Verdana"/>
          <w:b/>
          <w:sz w:val="24"/>
          <w:szCs w:val="24"/>
        </w:rPr>
        <w:t>8</w:t>
      </w:r>
      <w:proofErr w:type="gramEnd"/>
      <w:r>
        <w:rPr>
          <w:rFonts w:ascii="Verdana" w:hAnsi="Verdana"/>
          <w:b/>
          <w:sz w:val="24"/>
          <w:szCs w:val="24"/>
        </w:rPr>
        <w:t xml:space="preserve"> DE NOVEMBRO DE </w:t>
      </w:r>
      <w:r w:rsidRPr="0087599A">
        <w:rPr>
          <w:rFonts w:ascii="Verdana" w:hAnsi="Verdana"/>
          <w:b/>
          <w:sz w:val="24"/>
          <w:szCs w:val="24"/>
        </w:rPr>
        <w:t>2021</w:t>
      </w:r>
    </w:p>
    <w:p w:rsidR="0087599A" w:rsidRPr="0087599A" w:rsidRDefault="0087599A" w:rsidP="0087599A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87599A">
        <w:rPr>
          <w:rFonts w:ascii="Verdana" w:hAnsi="Verdana"/>
          <w:b/>
          <w:sz w:val="24"/>
          <w:szCs w:val="24"/>
        </w:rPr>
        <w:t>PROCESSO SEI</w:t>
      </w:r>
      <w:proofErr w:type="gramEnd"/>
      <w:r w:rsidRPr="0087599A">
        <w:rPr>
          <w:rFonts w:ascii="Verdana" w:hAnsi="Verdana"/>
          <w:b/>
          <w:sz w:val="24"/>
          <w:szCs w:val="24"/>
        </w:rPr>
        <w:t xml:space="preserve"> 6010.2021/0003704-6</w:t>
      </w:r>
    </w:p>
    <w:p w:rsidR="0087599A" w:rsidRPr="0087599A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  <w:r w:rsidRPr="0087599A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87599A">
        <w:rPr>
          <w:rFonts w:ascii="Verdana" w:hAnsi="Verdana"/>
          <w:sz w:val="24"/>
          <w:szCs w:val="24"/>
        </w:rPr>
        <w:t>usando das atribuições que lhe são conferidas por lei,</w:t>
      </w:r>
    </w:p>
    <w:p w:rsidR="0087599A" w:rsidRPr="0087599A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  <w:r w:rsidRPr="0087599A">
        <w:rPr>
          <w:rFonts w:ascii="Verdana" w:hAnsi="Verdana"/>
          <w:sz w:val="24"/>
          <w:szCs w:val="24"/>
        </w:rPr>
        <w:t>RESOLVE:</w:t>
      </w:r>
    </w:p>
    <w:p w:rsidR="0087599A" w:rsidRPr="0087599A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  <w:r w:rsidRPr="0087599A">
        <w:rPr>
          <w:rFonts w:ascii="Verdana" w:hAnsi="Verdana"/>
          <w:sz w:val="24"/>
          <w:szCs w:val="24"/>
        </w:rPr>
        <w:t>Exonerar o senho</w:t>
      </w:r>
      <w:r>
        <w:rPr>
          <w:rFonts w:ascii="Verdana" w:hAnsi="Verdana"/>
          <w:sz w:val="24"/>
          <w:szCs w:val="24"/>
        </w:rPr>
        <w:t xml:space="preserve">r LUIZ CARLOS PINHEIRO PORTELLA </w:t>
      </w:r>
      <w:r w:rsidRPr="0087599A">
        <w:rPr>
          <w:rFonts w:ascii="Verdana" w:hAnsi="Verdana"/>
          <w:sz w:val="24"/>
          <w:szCs w:val="24"/>
        </w:rPr>
        <w:t>JUNIOR, RF 879.409.0, do carg</w:t>
      </w:r>
      <w:r>
        <w:rPr>
          <w:rFonts w:ascii="Verdana" w:hAnsi="Verdana"/>
          <w:sz w:val="24"/>
          <w:szCs w:val="24"/>
        </w:rPr>
        <w:t xml:space="preserve">o de Chefe de Gabinete, símbolo </w:t>
      </w:r>
      <w:r w:rsidRPr="0087599A">
        <w:rPr>
          <w:rFonts w:ascii="Verdana" w:hAnsi="Verdana"/>
          <w:sz w:val="24"/>
          <w:szCs w:val="24"/>
        </w:rPr>
        <w:t>CHG, da Chefia de Gabinete,</w:t>
      </w:r>
      <w:r>
        <w:rPr>
          <w:rFonts w:ascii="Verdana" w:hAnsi="Verdana"/>
          <w:sz w:val="24"/>
          <w:szCs w:val="24"/>
        </w:rPr>
        <w:t xml:space="preserve"> do Gabinete do Subprefeito, da </w:t>
      </w:r>
      <w:r w:rsidRPr="0087599A">
        <w:rPr>
          <w:rFonts w:ascii="Verdana" w:hAnsi="Verdana"/>
          <w:sz w:val="24"/>
          <w:szCs w:val="24"/>
        </w:rPr>
        <w:t>Subprefeitura Butantã, da Secretaria Municipal das Subprefeituras, vaga 14584, constant</w:t>
      </w:r>
      <w:r>
        <w:rPr>
          <w:rFonts w:ascii="Verdana" w:hAnsi="Verdana"/>
          <w:sz w:val="24"/>
          <w:szCs w:val="24"/>
        </w:rPr>
        <w:t xml:space="preserve">e da Lei 16.974/18 e do Decreto </w:t>
      </w:r>
      <w:r w:rsidRPr="0087599A">
        <w:rPr>
          <w:rFonts w:ascii="Verdana" w:hAnsi="Verdana"/>
          <w:sz w:val="24"/>
          <w:szCs w:val="24"/>
        </w:rPr>
        <w:t>57.588/17.</w:t>
      </w:r>
    </w:p>
    <w:p w:rsidR="0087599A" w:rsidRPr="0087599A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  <w:r w:rsidRPr="0087599A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87599A">
        <w:rPr>
          <w:rFonts w:ascii="Verdana" w:hAnsi="Verdana"/>
          <w:sz w:val="24"/>
          <w:szCs w:val="24"/>
        </w:rPr>
        <w:t>8</w:t>
      </w:r>
      <w:proofErr w:type="gramEnd"/>
      <w:r w:rsidRPr="0087599A">
        <w:rPr>
          <w:rFonts w:ascii="Verdana" w:hAnsi="Verdana"/>
          <w:sz w:val="24"/>
          <w:szCs w:val="24"/>
        </w:rPr>
        <w:t xml:space="preserve"> de novembro de 2021, 468º da fundação de São Paulo.</w:t>
      </w:r>
    </w:p>
    <w:p w:rsidR="0087599A" w:rsidRPr="0087599A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  <w:r w:rsidRPr="0087599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7599A">
        <w:rPr>
          <w:rFonts w:ascii="Verdana" w:hAnsi="Verdana"/>
          <w:sz w:val="24"/>
          <w:szCs w:val="24"/>
        </w:rPr>
        <w:t>Prefeito</w:t>
      </w:r>
      <w:proofErr w:type="gramEnd"/>
    </w:p>
    <w:p w:rsidR="0087599A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599A" w:rsidRPr="0087599A" w:rsidRDefault="0087599A" w:rsidP="008759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7599A">
        <w:rPr>
          <w:rFonts w:ascii="Verdana" w:hAnsi="Verdana"/>
          <w:b/>
          <w:sz w:val="24"/>
          <w:szCs w:val="24"/>
        </w:rPr>
        <w:t xml:space="preserve">PORTARIA 1464, DE </w:t>
      </w:r>
      <w:proofErr w:type="gramStart"/>
      <w:r w:rsidRPr="0087599A">
        <w:rPr>
          <w:rFonts w:ascii="Verdana" w:hAnsi="Verdana"/>
          <w:b/>
          <w:sz w:val="24"/>
          <w:szCs w:val="24"/>
        </w:rPr>
        <w:t>8</w:t>
      </w:r>
      <w:proofErr w:type="gramEnd"/>
      <w:r w:rsidRPr="0087599A">
        <w:rPr>
          <w:rFonts w:ascii="Verdana" w:hAnsi="Verdana"/>
          <w:b/>
          <w:sz w:val="24"/>
          <w:szCs w:val="24"/>
        </w:rPr>
        <w:t xml:space="preserve"> DE NOVEMBRO DE 2021</w:t>
      </w:r>
    </w:p>
    <w:p w:rsidR="0087599A" w:rsidRPr="0087599A" w:rsidRDefault="0087599A" w:rsidP="0087599A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87599A">
        <w:rPr>
          <w:rFonts w:ascii="Verdana" w:hAnsi="Verdana"/>
          <w:b/>
          <w:sz w:val="24"/>
          <w:szCs w:val="24"/>
        </w:rPr>
        <w:t>PROCESSO SEI</w:t>
      </w:r>
      <w:proofErr w:type="gramEnd"/>
      <w:r w:rsidRPr="0087599A">
        <w:rPr>
          <w:rFonts w:ascii="Verdana" w:hAnsi="Verdana"/>
          <w:b/>
          <w:sz w:val="24"/>
          <w:szCs w:val="24"/>
        </w:rPr>
        <w:t xml:space="preserve"> 6010.2021/0003704-6</w:t>
      </w:r>
    </w:p>
    <w:p w:rsidR="0087599A" w:rsidRPr="0087599A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  <w:r w:rsidRPr="0087599A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87599A">
        <w:rPr>
          <w:rFonts w:ascii="Verdana" w:hAnsi="Verdana"/>
          <w:sz w:val="24"/>
          <w:szCs w:val="24"/>
        </w:rPr>
        <w:t>usando das atribuições que lhe são conferidas por lei,</w:t>
      </w:r>
    </w:p>
    <w:p w:rsidR="0087599A" w:rsidRPr="0087599A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  <w:r w:rsidRPr="0087599A">
        <w:rPr>
          <w:rFonts w:ascii="Verdana" w:hAnsi="Verdana"/>
          <w:sz w:val="24"/>
          <w:szCs w:val="24"/>
        </w:rPr>
        <w:t>RESOLVE:</w:t>
      </w:r>
    </w:p>
    <w:p w:rsidR="0087599A" w:rsidRPr="0087599A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  <w:r w:rsidRPr="0087599A">
        <w:rPr>
          <w:rFonts w:ascii="Verdana" w:hAnsi="Verdana"/>
          <w:sz w:val="24"/>
          <w:szCs w:val="24"/>
        </w:rPr>
        <w:t>Exonerar a senhora SILVI</w:t>
      </w:r>
      <w:r>
        <w:rPr>
          <w:rFonts w:ascii="Verdana" w:hAnsi="Verdana"/>
          <w:sz w:val="24"/>
          <w:szCs w:val="24"/>
        </w:rPr>
        <w:t xml:space="preserve">A CIBELE APARECIDA DA SILVA, RF </w:t>
      </w:r>
      <w:r w:rsidRPr="0087599A">
        <w:rPr>
          <w:rFonts w:ascii="Verdana" w:hAnsi="Verdana"/>
          <w:sz w:val="24"/>
          <w:szCs w:val="24"/>
        </w:rPr>
        <w:t>799.794.9, a pedido, do cargo</w:t>
      </w:r>
      <w:r>
        <w:rPr>
          <w:rFonts w:ascii="Verdana" w:hAnsi="Verdana"/>
          <w:sz w:val="24"/>
          <w:szCs w:val="24"/>
        </w:rPr>
        <w:t xml:space="preserve"> de Coordenador V, Ref. DAS-15, </w:t>
      </w:r>
      <w:r w:rsidRPr="0087599A">
        <w:rPr>
          <w:rFonts w:ascii="Verdana" w:hAnsi="Verdana"/>
          <w:sz w:val="24"/>
          <w:szCs w:val="24"/>
        </w:rPr>
        <w:t>da Coordenadoria de Dese</w:t>
      </w:r>
      <w:r>
        <w:rPr>
          <w:rFonts w:ascii="Verdana" w:hAnsi="Verdana"/>
          <w:sz w:val="24"/>
          <w:szCs w:val="24"/>
        </w:rPr>
        <w:t xml:space="preserve">nvolvimento Econômico - CDE, da </w:t>
      </w:r>
      <w:r w:rsidRPr="0087599A">
        <w:rPr>
          <w:rFonts w:ascii="Verdana" w:hAnsi="Verdana"/>
          <w:sz w:val="24"/>
          <w:szCs w:val="24"/>
        </w:rPr>
        <w:t>Secretaria Municipal de Desenvolvimento Econômi</w:t>
      </w:r>
      <w:r>
        <w:rPr>
          <w:rFonts w:ascii="Verdana" w:hAnsi="Verdana"/>
          <w:sz w:val="24"/>
          <w:szCs w:val="24"/>
        </w:rPr>
        <w:t xml:space="preserve">co, Trabalho </w:t>
      </w:r>
      <w:r w:rsidRPr="0087599A">
        <w:rPr>
          <w:rFonts w:ascii="Verdana" w:hAnsi="Verdana"/>
          <w:sz w:val="24"/>
          <w:szCs w:val="24"/>
        </w:rPr>
        <w:t>e Turismo, vaga 15406, cons</w:t>
      </w:r>
      <w:r>
        <w:rPr>
          <w:rFonts w:ascii="Verdana" w:hAnsi="Verdana"/>
          <w:sz w:val="24"/>
          <w:szCs w:val="24"/>
        </w:rPr>
        <w:t xml:space="preserve">tante do Decreto 58.153/18 e da </w:t>
      </w:r>
      <w:r w:rsidRPr="0087599A">
        <w:rPr>
          <w:rFonts w:ascii="Verdana" w:hAnsi="Verdana"/>
          <w:sz w:val="24"/>
          <w:szCs w:val="24"/>
        </w:rPr>
        <w:t>Lei 16.974/18.</w:t>
      </w:r>
    </w:p>
    <w:p w:rsidR="0087599A" w:rsidRPr="0087599A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  <w:r w:rsidRPr="0087599A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87599A">
        <w:rPr>
          <w:rFonts w:ascii="Verdana" w:hAnsi="Verdana"/>
          <w:sz w:val="24"/>
          <w:szCs w:val="24"/>
        </w:rPr>
        <w:t>8</w:t>
      </w:r>
      <w:proofErr w:type="gramEnd"/>
      <w:r w:rsidRPr="0087599A">
        <w:rPr>
          <w:rFonts w:ascii="Verdana" w:hAnsi="Verdana"/>
          <w:sz w:val="24"/>
          <w:szCs w:val="24"/>
        </w:rPr>
        <w:t xml:space="preserve"> de novembro de 2021, 468º da fundação de São Paulo.</w:t>
      </w:r>
    </w:p>
    <w:p w:rsidR="0087599A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  <w:r w:rsidRPr="0087599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7599A">
        <w:rPr>
          <w:rFonts w:ascii="Verdana" w:hAnsi="Verdana"/>
          <w:sz w:val="24"/>
          <w:szCs w:val="24"/>
        </w:rPr>
        <w:t>Prefeito</w:t>
      </w:r>
      <w:proofErr w:type="gramEnd"/>
    </w:p>
    <w:p w:rsidR="0087599A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599A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599A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E310E" w:rsidRDefault="001E310E" w:rsidP="001E310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E310E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>
        <w:rPr>
          <w:rFonts w:ascii="Verdana" w:hAnsi="Verdana"/>
          <w:b/>
          <w:sz w:val="24"/>
          <w:szCs w:val="24"/>
        </w:rPr>
        <w:t>PAG. 45</w:t>
      </w:r>
    </w:p>
    <w:p w:rsidR="001E310E" w:rsidRDefault="001E310E" w:rsidP="008759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E310E" w:rsidRDefault="001E310E" w:rsidP="008759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7599A" w:rsidRPr="001E310E" w:rsidRDefault="0087599A" w:rsidP="008759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E310E">
        <w:rPr>
          <w:rFonts w:ascii="Verdana" w:hAnsi="Verdana"/>
          <w:b/>
          <w:sz w:val="24"/>
          <w:szCs w:val="24"/>
        </w:rPr>
        <w:t>AGÊNCIA SÃO PAULO DE DESENVOLVIMENTO</w:t>
      </w:r>
    </w:p>
    <w:p w:rsidR="0087599A" w:rsidRPr="001E310E" w:rsidRDefault="0087599A" w:rsidP="008759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7599A" w:rsidRPr="001E310E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GABINETE DO PRESIDENTE</w:t>
      </w:r>
    </w:p>
    <w:p w:rsidR="0087599A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E310E" w:rsidRPr="001E310E" w:rsidRDefault="0087599A" w:rsidP="001E310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E310E">
        <w:rPr>
          <w:rFonts w:ascii="Verdana" w:hAnsi="Verdana"/>
          <w:b/>
          <w:sz w:val="24"/>
          <w:szCs w:val="24"/>
        </w:rPr>
        <w:t>DA AGÊNCIA SÃO PAULO DE DESENVOLVIMENTO - ADE SAMPA</w:t>
      </w:r>
      <w:r w:rsidR="001E310E" w:rsidRPr="001E310E">
        <w:rPr>
          <w:rFonts w:ascii="Verdana" w:hAnsi="Verdana"/>
          <w:b/>
          <w:sz w:val="24"/>
          <w:szCs w:val="24"/>
        </w:rPr>
        <w:t xml:space="preserve"> INDICAÇÃO DE COLABORADORES RESPONSÁVEIS POR COMPOR A </w:t>
      </w:r>
    </w:p>
    <w:p w:rsidR="0087599A" w:rsidRPr="001E310E" w:rsidRDefault="001E310E" w:rsidP="001E310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E310E">
        <w:rPr>
          <w:rFonts w:ascii="Verdana" w:hAnsi="Verdana"/>
          <w:b/>
          <w:sz w:val="24"/>
          <w:szCs w:val="24"/>
        </w:rPr>
        <w:t>UNIDADE DE CONTROLE INTERNO</w:t>
      </w:r>
    </w:p>
    <w:p w:rsidR="001E310E" w:rsidRDefault="001E310E" w:rsidP="008759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599A" w:rsidRPr="0087599A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7599A">
        <w:rPr>
          <w:rFonts w:ascii="Verdana" w:hAnsi="Verdana"/>
          <w:sz w:val="24"/>
          <w:szCs w:val="24"/>
        </w:rPr>
        <w:t>Processo SEI</w:t>
      </w:r>
      <w:proofErr w:type="gramEnd"/>
      <w:r w:rsidRPr="0087599A">
        <w:rPr>
          <w:rFonts w:ascii="Verdana" w:hAnsi="Verdana"/>
          <w:sz w:val="24"/>
          <w:szCs w:val="24"/>
        </w:rPr>
        <w:t xml:space="preserve"> Nº: 6067.2021/0029077-0</w:t>
      </w:r>
    </w:p>
    <w:p w:rsidR="0087599A" w:rsidRPr="0087599A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b/>
          <w:sz w:val="24"/>
          <w:szCs w:val="24"/>
        </w:rPr>
        <w:t>A Agência São Paulo de Desenvolvimento - ADE SAMPA</w:t>
      </w:r>
      <w:r w:rsidRPr="0087599A">
        <w:rPr>
          <w:rFonts w:ascii="Verdana" w:hAnsi="Verdana"/>
          <w:sz w:val="24"/>
          <w:szCs w:val="24"/>
        </w:rPr>
        <w:t>, serviço social autônomo, dotado de personalidade jurídic</w:t>
      </w:r>
      <w:r w:rsidR="001E310E">
        <w:rPr>
          <w:rFonts w:ascii="Verdana" w:hAnsi="Verdana"/>
          <w:sz w:val="24"/>
          <w:szCs w:val="24"/>
        </w:rPr>
        <w:t xml:space="preserve">a </w:t>
      </w:r>
      <w:r w:rsidRPr="0087599A">
        <w:rPr>
          <w:rFonts w:ascii="Verdana" w:hAnsi="Verdana"/>
          <w:sz w:val="24"/>
          <w:szCs w:val="24"/>
        </w:rPr>
        <w:t>de direito privado, de fins não ec</w:t>
      </w:r>
      <w:r w:rsidR="001E310E">
        <w:rPr>
          <w:rFonts w:ascii="Verdana" w:hAnsi="Verdana"/>
          <w:sz w:val="24"/>
          <w:szCs w:val="24"/>
        </w:rPr>
        <w:t xml:space="preserve">onômicos, de interesse coletivo </w:t>
      </w:r>
      <w:r w:rsidRPr="0087599A">
        <w:rPr>
          <w:rFonts w:ascii="Verdana" w:hAnsi="Verdana"/>
          <w:sz w:val="24"/>
          <w:szCs w:val="24"/>
        </w:rPr>
        <w:t>e de utilidade pública, vincul</w:t>
      </w:r>
      <w:r w:rsidR="001E310E">
        <w:rPr>
          <w:rFonts w:ascii="Verdana" w:hAnsi="Verdana"/>
          <w:sz w:val="24"/>
          <w:szCs w:val="24"/>
        </w:rPr>
        <w:t xml:space="preserve">ada por cooperação à Secretaria </w:t>
      </w:r>
      <w:r w:rsidRPr="0087599A">
        <w:rPr>
          <w:rFonts w:ascii="Verdana" w:hAnsi="Verdana"/>
          <w:sz w:val="24"/>
          <w:szCs w:val="24"/>
        </w:rPr>
        <w:t>Municipal de Desenvolviment</w:t>
      </w:r>
      <w:r w:rsidR="001E310E">
        <w:rPr>
          <w:rFonts w:ascii="Verdana" w:hAnsi="Verdana"/>
          <w:sz w:val="24"/>
          <w:szCs w:val="24"/>
        </w:rPr>
        <w:t xml:space="preserve">o Econômico, Trabalho e Turismo </w:t>
      </w:r>
      <w:r w:rsidRPr="0087599A">
        <w:rPr>
          <w:rFonts w:ascii="Verdana" w:hAnsi="Verdana"/>
          <w:sz w:val="24"/>
          <w:szCs w:val="24"/>
        </w:rPr>
        <w:t>(“SMDET”) conforme dispost</w:t>
      </w:r>
      <w:r w:rsidR="001E310E">
        <w:rPr>
          <w:rFonts w:ascii="Verdana" w:hAnsi="Verdana"/>
          <w:sz w:val="24"/>
          <w:szCs w:val="24"/>
        </w:rPr>
        <w:t xml:space="preserve">o na Lei Municipal nº 15.838 de </w:t>
      </w:r>
      <w:r w:rsidRPr="0087599A">
        <w:rPr>
          <w:rFonts w:ascii="Verdana" w:hAnsi="Verdana"/>
          <w:sz w:val="24"/>
          <w:szCs w:val="24"/>
        </w:rPr>
        <w:t xml:space="preserve">04 de julho de 2013, </w:t>
      </w:r>
      <w:proofErr w:type="gramStart"/>
      <w:r w:rsidRPr="0087599A">
        <w:rPr>
          <w:rFonts w:ascii="Verdana" w:hAnsi="Verdana"/>
          <w:sz w:val="24"/>
          <w:szCs w:val="24"/>
        </w:rPr>
        <w:t>informa</w:t>
      </w:r>
      <w:r w:rsidR="001E310E">
        <w:rPr>
          <w:rFonts w:ascii="Verdana" w:hAnsi="Verdana"/>
          <w:sz w:val="24"/>
          <w:szCs w:val="24"/>
        </w:rPr>
        <w:t>,</w:t>
      </w:r>
      <w:proofErr w:type="gramEnd"/>
      <w:r w:rsidR="001E310E">
        <w:rPr>
          <w:rFonts w:ascii="Verdana" w:hAnsi="Verdana"/>
          <w:sz w:val="24"/>
          <w:szCs w:val="24"/>
        </w:rPr>
        <w:t xml:space="preserve"> em atendimento a </w:t>
      </w:r>
      <w:proofErr w:type="spellStart"/>
      <w:r w:rsidR="001E310E">
        <w:rPr>
          <w:rFonts w:ascii="Verdana" w:hAnsi="Verdana"/>
          <w:sz w:val="24"/>
          <w:szCs w:val="24"/>
        </w:rPr>
        <w:t>publicização</w:t>
      </w:r>
      <w:proofErr w:type="spellEnd"/>
      <w:r w:rsidR="001E310E">
        <w:rPr>
          <w:rFonts w:ascii="Verdana" w:hAnsi="Verdana"/>
          <w:sz w:val="24"/>
          <w:szCs w:val="24"/>
        </w:rPr>
        <w:t xml:space="preserve"> solicitada no Ofício nº </w:t>
      </w:r>
      <w:r w:rsidRPr="0087599A">
        <w:rPr>
          <w:rFonts w:ascii="Verdana" w:hAnsi="Verdana"/>
          <w:sz w:val="24"/>
          <w:szCs w:val="24"/>
        </w:rPr>
        <w:t>0534</w:t>
      </w:r>
      <w:r w:rsidR="001E310E">
        <w:rPr>
          <w:rFonts w:ascii="Verdana" w:hAnsi="Verdana"/>
          <w:sz w:val="24"/>
          <w:szCs w:val="24"/>
        </w:rPr>
        <w:t xml:space="preserve">93738/2021/CGM da Controladoria Geral do Município de São </w:t>
      </w:r>
      <w:r w:rsidRPr="0087599A">
        <w:rPr>
          <w:rFonts w:ascii="Verdana" w:hAnsi="Verdana"/>
          <w:sz w:val="24"/>
          <w:szCs w:val="24"/>
        </w:rPr>
        <w:t>P</w:t>
      </w:r>
      <w:r w:rsidR="001E310E">
        <w:rPr>
          <w:rFonts w:ascii="Verdana" w:hAnsi="Verdana"/>
          <w:sz w:val="24"/>
          <w:szCs w:val="24"/>
        </w:rPr>
        <w:t xml:space="preserve">aulo em cumprimento ao art. 44, </w:t>
      </w:r>
      <w:r w:rsidRPr="0087599A">
        <w:rPr>
          <w:rFonts w:ascii="Verdana" w:hAnsi="Verdana"/>
          <w:sz w:val="24"/>
          <w:szCs w:val="24"/>
        </w:rPr>
        <w:t>parágrafo único, do Decreto n</w:t>
      </w:r>
      <w:r w:rsidR="001E310E">
        <w:rPr>
          <w:rFonts w:ascii="Verdana" w:hAnsi="Verdana"/>
          <w:sz w:val="24"/>
          <w:szCs w:val="24"/>
        </w:rPr>
        <w:t xml:space="preserve">º 59.496/2020, que designa como </w:t>
      </w:r>
      <w:r w:rsidRPr="0087599A">
        <w:rPr>
          <w:rFonts w:ascii="Verdana" w:hAnsi="Verdana"/>
          <w:sz w:val="24"/>
          <w:szCs w:val="24"/>
        </w:rPr>
        <w:t>responsáveis pelas atividades de</w:t>
      </w:r>
      <w:r w:rsidR="001E310E">
        <w:rPr>
          <w:rFonts w:ascii="Verdana" w:hAnsi="Verdana"/>
          <w:sz w:val="24"/>
          <w:szCs w:val="24"/>
        </w:rPr>
        <w:t xml:space="preserve"> controle interno desta agência </w:t>
      </w:r>
      <w:r w:rsidRPr="0087599A">
        <w:rPr>
          <w:rFonts w:ascii="Verdana" w:hAnsi="Verdana"/>
          <w:sz w:val="24"/>
          <w:szCs w:val="24"/>
        </w:rPr>
        <w:t>as seguintes colaboradoras:</w:t>
      </w:r>
    </w:p>
    <w:p w:rsidR="0087599A" w:rsidRPr="0087599A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  <w:r w:rsidRPr="0087599A">
        <w:rPr>
          <w:rFonts w:ascii="Verdana" w:hAnsi="Verdana"/>
          <w:sz w:val="24"/>
          <w:szCs w:val="24"/>
        </w:rPr>
        <w:t xml:space="preserve">(i) A Sra. Alessandra </w:t>
      </w:r>
      <w:proofErr w:type="spellStart"/>
      <w:r w:rsidRPr="0087599A">
        <w:rPr>
          <w:rFonts w:ascii="Verdana" w:hAnsi="Verdana"/>
          <w:sz w:val="24"/>
          <w:szCs w:val="24"/>
        </w:rPr>
        <w:t>Serapomba</w:t>
      </w:r>
      <w:proofErr w:type="spellEnd"/>
      <w:r w:rsidRPr="0087599A">
        <w:rPr>
          <w:rFonts w:ascii="Verdana" w:hAnsi="Verdana"/>
          <w:sz w:val="24"/>
          <w:szCs w:val="24"/>
        </w:rPr>
        <w:t xml:space="preserve"> Almeida </w:t>
      </w:r>
      <w:proofErr w:type="spellStart"/>
      <w:r w:rsidRPr="0087599A">
        <w:rPr>
          <w:rFonts w:ascii="Verdana" w:hAnsi="Verdana"/>
          <w:sz w:val="24"/>
          <w:szCs w:val="24"/>
        </w:rPr>
        <w:t>Brayn</w:t>
      </w:r>
      <w:proofErr w:type="spellEnd"/>
      <w:r w:rsidRPr="0087599A">
        <w:rPr>
          <w:rFonts w:ascii="Verdana" w:hAnsi="Verdana"/>
          <w:sz w:val="24"/>
          <w:szCs w:val="24"/>
        </w:rPr>
        <w:t>, Superintendente Administrativo Fina</w:t>
      </w:r>
      <w:r w:rsidR="001E310E">
        <w:rPr>
          <w:rFonts w:ascii="Verdana" w:hAnsi="Verdana"/>
          <w:sz w:val="24"/>
          <w:szCs w:val="24"/>
        </w:rPr>
        <w:t xml:space="preserve">nceira, RF 123, na qualidade de </w:t>
      </w:r>
      <w:r w:rsidRPr="0087599A">
        <w:rPr>
          <w:rFonts w:ascii="Verdana" w:hAnsi="Verdana"/>
          <w:sz w:val="24"/>
          <w:szCs w:val="24"/>
        </w:rPr>
        <w:t xml:space="preserve">titular; </w:t>
      </w:r>
      <w:proofErr w:type="gramStart"/>
      <w:r w:rsidRPr="0087599A">
        <w:rPr>
          <w:rFonts w:ascii="Verdana" w:hAnsi="Verdana"/>
          <w:sz w:val="24"/>
          <w:szCs w:val="24"/>
        </w:rPr>
        <w:t>e</w:t>
      </w:r>
      <w:proofErr w:type="gramEnd"/>
    </w:p>
    <w:p w:rsidR="0087599A" w:rsidRPr="0087599A" w:rsidRDefault="0087599A" w:rsidP="0087599A">
      <w:pPr>
        <w:spacing w:after="0" w:line="240" w:lineRule="auto"/>
        <w:rPr>
          <w:rFonts w:ascii="Verdana" w:hAnsi="Verdana"/>
          <w:sz w:val="24"/>
          <w:szCs w:val="24"/>
        </w:rPr>
      </w:pPr>
      <w:r w:rsidRPr="0087599A">
        <w:rPr>
          <w:rFonts w:ascii="Verdana" w:hAnsi="Verdana"/>
          <w:sz w:val="24"/>
          <w:szCs w:val="24"/>
        </w:rPr>
        <w:t>(</w:t>
      </w:r>
      <w:proofErr w:type="spellStart"/>
      <w:r w:rsidRPr="0087599A">
        <w:rPr>
          <w:rFonts w:ascii="Verdana" w:hAnsi="Verdana"/>
          <w:sz w:val="24"/>
          <w:szCs w:val="24"/>
        </w:rPr>
        <w:t>ii</w:t>
      </w:r>
      <w:proofErr w:type="spellEnd"/>
      <w:r w:rsidRPr="0087599A">
        <w:rPr>
          <w:rFonts w:ascii="Verdana" w:hAnsi="Verdana"/>
          <w:sz w:val="24"/>
          <w:szCs w:val="24"/>
        </w:rPr>
        <w:t>) A Sra. Tereza Cristina Quaresma de Freitas, RF 162</w:t>
      </w:r>
      <w:r w:rsidR="001E310E">
        <w:rPr>
          <w:rFonts w:ascii="Verdana" w:hAnsi="Verdana"/>
          <w:sz w:val="24"/>
          <w:szCs w:val="24"/>
        </w:rPr>
        <w:t xml:space="preserve">, </w:t>
      </w:r>
      <w:r w:rsidRPr="0087599A">
        <w:rPr>
          <w:rFonts w:ascii="Verdana" w:hAnsi="Verdana"/>
          <w:sz w:val="24"/>
          <w:szCs w:val="24"/>
        </w:rPr>
        <w:t>Assessora, na qualidade de suplente.</w:t>
      </w:r>
    </w:p>
    <w:p w:rsidR="008C56E9" w:rsidRDefault="008C56E9" w:rsidP="008C56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E310E" w:rsidRDefault="001E310E" w:rsidP="008C56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E310E" w:rsidRDefault="001E310E" w:rsidP="008C56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15B90" w:rsidRPr="00815B90" w:rsidRDefault="00815B90" w:rsidP="00815B90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DIREITOS HUMANOS E </w:t>
      </w:r>
      <w:r w:rsidRPr="00815B90">
        <w:rPr>
          <w:rFonts w:ascii="Verdana" w:hAnsi="Verdana"/>
          <w:b/>
          <w:sz w:val="24"/>
          <w:szCs w:val="24"/>
        </w:rPr>
        <w:t>CIDADANIA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45 e 47</w:t>
      </w:r>
    </w:p>
    <w:p w:rsidR="00815B90" w:rsidRDefault="00815B90" w:rsidP="00815B9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15B90" w:rsidRDefault="00815B90" w:rsidP="00815B9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5B90">
        <w:rPr>
          <w:rFonts w:ascii="Verdana" w:hAnsi="Verdana"/>
          <w:b/>
          <w:sz w:val="24"/>
          <w:szCs w:val="24"/>
        </w:rPr>
        <w:t>GABINETE DA SECRETÁRIA</w:t>
      </w:r>
    </w:p>
    <w:p w:rsidR="001E310E" w:rsidRDefault="001E310E" w:rsidP="008C56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E310E" w:rsidRPr="001E310E" w:rsidRDefault="001E310E" w:rsidP="001E310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E310E">
        <w:rPr>
          <w:rFonts w:ascii="Verdana" w:hAnsi="Verdana"/>
          <w:b/>
          <w:sz w:val="24"/>
          <w:szCs w:val="24"/>
        </w:rPr>
        <w:t>PROCESSO Nº 6074.2021/0000266-7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E310E">
        <w:rPr>
          <w:rFonts w:ascii="Verdana" w:hAnsi="Verdana"/>
          <w:b/>
          <w:sz w:val="24"/>
          <w:szCs w:val="24"/>
        </w:rPr>
        <w:t>EDITAL DE CHAMAMENTO PÚBLICO Nº CPB/012/2021/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E310E">
        <w:rPr>
          <w:rFonts w:ascii="Verdana" w:hAnsi="Verdana"/>
          <w:b/>
          <w:sz w:val="24"/>
          <w:szCs w:val="24"/>
        </w:rPr>
        <w:t>SMDHC/CPIR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A SECRETARIA </w:t>
      </w:r>
      <w:r w:rsidR="00DE70D1">
        <w:rPr>
          <w:rFonts w:ascii="Verdana" w:hAnsi="Verdana"/>
          <w:sz w:val="24"/>
          <w:szCs w:val="24"/>
        </w:rPr>
        <w:t xml:space="preserve">MUNICIPAL DE DIREITOS HUMANOS E </w:t>
      </w:r>
      <w:r w:rsidRPr="001E310E">
        <w:rPr>
          <w:rFonts w:ascii="Verdana" w:hAnsi="Verdana"/>
          <w:sz w:val="24"/>
          <w:szCs w:val="24"/>
        </w:rPr>
        <w:t xml:space="preserve">CIDADANIA (SMDHC), com base na Lei nº 16.829, de </w:t>
      </w:r>
      <w:proofErr w:type="gramStart"/>
      <w:r w:rsidRPr="001E310E">
        <w:rPr>
          <w:rFonts w:ascii="Verdana" w:hAnsi="Verdana"/>
          <w:sz w:val="24"/>
          <w:szCs w:val="24"/>
        </w:rPr>
        <w:t>6</w:t>
      </w:r>
      <w:proofErr w:type="gramEnd"/>
      <w:r w:rsidRPr="001E310E">
        <w:rPr>
          <w:rFonts w:ascii="Verdana" w:hAnsi="Verdana"/>
          <w:sz w:val="24"/>
          <w:szCs w:val="24"/>
        </w:rPr>
        <w:t xml:space="preserve"> de Fevereiro de 2018, que institui o PRÊMIO NELSON MANDELA DE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APOIO A INICIATIVAS DE PROMOÇÃO DA I</w:t>
      </w:r>
      <w:r w:rsidR="00DE70D1">
        <w:rPr>
          <w:rFonts w:ascii="Verdana" w:hAnsi="Verdana"/>
          <w:sz w:val="24"/>
          <w:szCs w:val="24"/>
        </w:rPr>
        <w:t xml:space="preserve">GUALDADE RACIAL </w:t>
      </w:r>
      <w:r w:rsidRPr="001E310E">
        <w:rPr>
          <w:rFonts w:ascii="Verdana" w:hAnsi="Verdana"/>
          <w:sz w:val="24"/>
          <w:szCs w:val="24"/>
        </w:rPr>
        <w:t>para o Município de São Paulo</w:t>
      </w:r>
      <w:proofErr w:type="gramStart"/>
      <w:r w:rsidRPr="001E310E">
        <w:rPr>
          <w:rFonts w:ascii="Verdana" w:hAnsi="Verdana"/>
          <w:sz w:val="24"/>
          <w:szCs w:val="24"/>
        </w:rPr>
        <w:t xml:space="preserve">, </w:t>
      </w:r>
      <w:r w:rsidR="00DE70D1">
        <w:rPr>
          <w:rFonts w:ascii="Verdana" w:hAnsi="Verdana"/>
          <w:sz w:val="24"/>
          <w:szCs w:val="24"/>
        </w:rPr>
        <w:t>torna</w:t>
      </w:r>
      <w:proofErr w:type="gramEnd"/>
      <w:r w:rsidR="00DE70D1">
        <w:rPr>
          <w:rFonts w:ascii="Verdana" w:hAnsi="Verdana"/>
          <w:sz w:val="24"/>
          <w:szCs w:val="24"/>
        </w:rPr>
        <w:t xml:space="preserve"> público o presente Edital </w:t>
      </w:r>
      <w:r w:rsidRPr="001E310E">
        <w:rPr>
          <w:rFonts w:ascii="Verdana" w:hAnsi="Verdana"/>
          <w:sz w:val="24"/>
          <w:szCs w:val="24"/>
        </w:rPr>
        <w:t>de Chamamento, para os intere</w:t>
      </w:r>
      <w:r w:rsidR="00DE70D1">
        <w:rPr>
          <w:rFonts w:ascii="Verdana" w:hAnsi="Verdana"/>
          <w:sz w:val="24"/>
          <w:szCs w:val="24"/>
        </w:rPr>
        <w:t xml:space="preserve">ssados que pretenderem realizar </w:t>
      </w:r>
      <w:r w:rsidRPr="001E310E">
        <w:rPr>
          <w:rFonts w:ascii="Verdana" w:hAnsi="Verdana"/>
          <w:sz w:val="24"/>
          <w:szCs w:val="24"/>
        </w:rPr>
        <w:t xml:space="preserve">indicações para concorrerem à </w:t>
      </w:r>
      <w:r w:rsidR="00DE70D1">
        <w:rPr>
          <w:rFonts w:ascii="Verdana" w:hAnsi="Verdana"/>
          <w:sz w:val="24"/>
          <w:szCs w:val="24"/>
        </w:rPr>
        <w:t xml:space="preserve">premiação, observadas as regras </w:t>
      </w:r>
      <w:r w:rsidRPr="001E310E">
        <w:rPr>
          <w:rFonts w:ascii="Verdana" w:hAnsi="Verdana"/>
          <w:sz w:val="24"/>
          <w:szCs w:val="24"/>
        </w:rPr>
        <w:t>estabelecidas neste instrumento.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1. DAS DISPOSIÇÕES PRELIMINARES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lastRenderedPageBreak/>
        <w:t xml:space="preserve">1.1. Constitui objeto do </w:t>
      </w:r>
      <w:r w:rsidR="00DE70D1">
        <w:rPr>
          <w:rFonts w:ascii="Verdana" w:hAnsi="Verdana"/>
          <w:sz w:val="24"/>
          <w:szCs w:val="24"/>
        </w:rPr>
        <w:t xml:space="preserve">presente edital a reabertura da </w:t>
      </w:r>
      <w:r w:rsidRPr="001E310E">
        <w:rPr>
          <w:rFonts w:ascii="Verdana" w:hAnsi="Verdana"/>
          <w:sz w:val="24"/>
          <w:szCs w:val="24"/>
        </w:rPr>
        <w:t>seleção de projetos e iniciativa</w:t>
      </w:r>
      <w:r w:rsidR="00DE70D1">
        <w:rPr>
          <w:rFonts w:ascii="Verdana" w:hAnsi="Verdana"/>
          <w:sz w:val="24"/>
          <w:szCs w:val="24"/>
        </w:rPr>
        <w:t xml:space="preserve">s, ou quaisquer outras práticas </w:t>
      </w:r>
      <w:r w:rsidRPr="001E310E">
        <w:rPr>
          <w:rFonts w:ascii="Verdana" w:hAnsi="Verdana"/>
          <w:sz w:val="24"/>
          <w:szCs w:val="24"/>
        </w:rPr>
        <w:t>de ações afirmativas, de assoc</w:t>
      </w:r>
      <w:r w:rsidR="00DE70D1">
        <w:rPr>
          <w:rFonts w:ascii="Verdana" w:hAnsi="Verdana"/>
          <w:sz w:val="24"/>
          <w:szCs w:val="24"/>
        </w:rPr>
        <w:t xml:space="preserve">iações, fundações, organizações </w:t>
      </w:r>
      <w:r w:rsidRPr="001E310E">
        <w:rPr>
          <w:rFonts w:ascii="Verdana" w:hAnsi="Verdana"/>
          <w:sz w:val="24"/>
          <w:szCs w:val="24"/>
        </w:rPr>
        <w:t>não governamentais, núcleos religiosos ou núcleos artísticos,</w:t>
      </w:r>
      <w:r w:rsidR="00DE70D1">
        <w:rPr>
          <w:rFonts w:ascii="Verdana" w:hAnsi="Verdana"/>
          <w:sz w:val="24"/>
          <w:szCs w:val="24"/>
        </w:rPr>
        <w:t xml:space="preserve"> </w:t>
      </w:r>
      <w:r w:rsidRPr="001E310E">
        <w:rPr>
          <w:rFonts w:ascii="Verdana" w:hAnsi="Verdana"/>
          <w:sz w:val="24"/>
          <w:szCs w:val="24"/>
        </w:rPr>
        <w:t>com vistas à valorização dos dir</w:t>
      </w:r>
      <w:r w:rsidR="00DE70D1">
        <w:rPr>
          <w:rFonts w:ascii="Verdana" w:hAnsi="Verdana"/>
          <w:sz w:val="24"/>
          <w:szCs w:val="24"/>
        </w:rPr>
        <w:t xml:space="preserve">eitos e integração das minorias </w:t>
      </w:r>
      <w:r w:rsidRPr="001E310E">
        <w:rPr>
          <w:rFonts w:ascii="Verdana" w:hAnsi="Verdana"/>
          <w:sz w:val="24"/>
          <w:szCs w:val="24"/>
        </w:rPr>
        <w:t>no Município de São Paulo, no</w:t>
      </w:r>
      <w:r w:rsidR="00DE70D1">
        <w:rPr>
          <w:rFonts w:ascii="Verdana" w:hAnsi="Verdana"/>
          <w:sz w:val="24"/>
          <w:szCs w:val="24"/>
        </w:rPr>
        <w:t xml:space="preserve">s termos da Lei nº 16.829, de </w:t>
      </w:r>
      <w:proofErr w:type="gramStart"/>
      <w:r w:rsidR="00DE70D1">
        <w:rPr>
          <w:rFonts w:ascii="Verdana" w:hAnsi="Verdana"/>
          <w:sz w:val="24"/>
          <w:szCs w:val="24"/>
        </w:rPr>
        <w:t>6</w:t>
      </w:r>
      <w:proofErr w:type="gramEnd"/>
      <w:r w:rsidR="00DE70D1">
        <w:rPr>
          <w:rFonts w:ascii="Verdana" w:hAnsi="Verdana"/>
          <w:sz w:val="24"/>
          <w:szCs w:val="24"/>
        </w:rPr>
        <w:t xml:space="preserve"> </w:t>
      </w:r>
      <w:r w:rsidRPr="001E310E">
        <w:rPr>
          <w:rFonts w:ascii="Verdana" w:hAnsi="Verdana"/>
          <w:sz w:val="24"/>
          <w:szCs w:val="24"/>
        </w:rPr>
        <w:t>de fevereiro de 2018.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1.2. Serão selecionadas 03 (tr</w:t>
      </w:r>
      <w:r w:rsidR="00DE70D1">
        <w:rPr>
          <w:rFonts w:ascii="Verdana" w:hAnsi="Verdana"/>
          <w:sz w:val="24"/>
          <w:szCs w:val="24"/>
        </w:rPr>
        <w:t xml:space="preserve">ês) iniciativas, com a honraria </w:t>
      </w:r>
      <w:r w:rsidRPr="001E310E">
        <w:rPr>
          <w:rFonts w:ascii="Verdana" w:hAnsi="Verdana"/>
          <w:sz w:val="24"/>
          <w:szCs w:val="24"/>
        </w:rPr>
        <w:t xml:space="preserve">do Prêmio Nelson Mandela, </w:t>
      </w:r>
      <w:r w:rsidR="00DE70D1">
        <w:rPr>
          <w:rFonts w:ascii="Verdana" w:hAnsi="Verdana"/>
          <w:sz w:val="24"/>
          <w:szCs w:val="24"/>
        </w:rPr>
        <w:t xml:space="preserve">na forma de troféu, de natureza </w:t>
      </w:r>
      <w:r w:rsidRPr="001E310E">
        <w:rPr>
          <w:rFonts w:ascii="Verdana" w:hAnsi="Verdana"/>
          <w:sz w:val="24"/>
          <w:szCs w:val="24"/>
        </w:rPr>
        <w:t>simbólica, comprovada sua p</w:t>
      </w:r>
      <w:r w:rsidR="00DE70D1">
        <w:rPr>
          <w:rFonts w:ascii="Verdana" w:hAnsi="Verdana"/>
          <w:sz w:val="24"/>
          <w:szCs w:val="24"/>
        </w:rPr>
        <w:t xml:space="preserve">roximidade com a temática e com </w:t>
      </w:r>
      <w:r w:rsidRPr="001E310E">
        <w:rPr>
          <w:rFonts w:ascii="Verdana" w:hAnsi="Verdana"/>
          <w:sz w:val="24"/>
          <w:szCs w:val="24"/>
        </w:rPr>
        <w:t>o interesse da população n</w:t>
      </w:r>
      <w:r w:rsidR="00DE70D1">
        <w:rPr>
          <w:rFonts w:ascii="Verdana" w:hAnsi="Verdana"/>
          <w:sz w:val="24"/>
          <w:szCs w:val="24"/>
        </w:rPr>
        <w:t xml:space="preserve">egra, dos povos indígenas e das </w:t>
      </w:r>
      <w:r w:rsidRPr="001E310E">
        <w:rPr>
          <w:rFonts w:ascii="Verdana" w:hAnsi="Verdana"/>
          <w:sz w:val="24"/>
          <w:szCs w:val="24"/>
        </w:rPr>
        <w:t>comunidades tradicionais da cidade de São Paulo.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1.3. Este edital será divulgado </w:t>
      </w:r>
      <w:r w:rsidR="00DE70D1">
        <w:rPr>
          <w:rFonts w:ascii="Verdana" w:hAnsi="Verdana"/>
          <w:sz w:val="24"/>
          <w:szCs w:val="24"/>
        </w:rPr>
        <w:t xml:space="preserve">na página do sítio eletrônico </w:t>
      </w:r>
      <w:r w:rsidRPr="001E310E">
        <w:rPr>
          <w:rFonts w:ascii="Verdana" w:hAnsi="Verdana"/>
          <w:sz w:val="24"/>
          <w:szCs w:val="24"/>
        </w:rPr>
        <w:t xml:space="preserve">oficial da Secretaria Municipal de Direitos Humanos e Cidadania na internet – </w:t>
      </w:r>
      <w:hyperlink r:id="rId8" w:history="1">
        <w:r w:rsidR="00DE70D1" w:rsidRPr="007F023C">
          <w:rPr>
            <w:rStyle w:val="Hyperlink"/>
            <w:rFonts w:ascii="Verdana" w:hAnsi="Verdana"/>
            <w:sz w:val="24"/>
            <w:szCs w:val="24"/>
          </w:rPr>
          <w:t>https://www.prefeitura.sp.gov.br/cidade/</w:t>
        </w:r>
      </w:hyperlink>
      <w:r w:rsidR="00DE70D1">
        <w:rPr>
          <w:rFonts w:ascii="Verdana" w:hAnsi="Verdana"/>
          <w:sz w:val="24"/>
          <w:szCs w:val="24"/>
        </w:rPr>
        <w:t xml:space="preserve"> </w:t>
      </w:r>
      <w:r w:rsidRPr="001E310E">
        <w:rPr>
          <w:rFonts w:ascii="Verdana" w:hAnsi="Verdana"/>
          <w:sz w:val="24"/>
          <w:szCs w:val="24"/>
        </w:rPr>
        <w:t>secretarias/</w:t>
      </w:r>
      <w:proofErr w:type="spellStart"/>
      <w:r w:rsidRPr="001E310E">
        <w:rPr>
          <w:rFonts w:ascii="Verdana" w:hAnsi="Verdana"/>
          <w:sz w:val="24"/>
          <w:szCs w:val="24"/>
        </w:rPr>
        <w:t>direitos_humanos</w:t>
      </w:r>
      <w:proofErr w:type="spellEnd"/>
      <w:r w:rsidR="00DE70D1">
        <w:rPr>
          <w:rFonts w:ascii="Verdana" w:hAnsi="Verdana"/>
          <w:sz w:val="24"/>
          <w:szCs w:val="24"/>
        </w:rPr>
        <w:t>/parcerias/</w:t>
      </w:r>
      <w:proofErr w:type="spellStart"/>
      <w:proofErr w:type="gramStart"/>
      <w:r w:rsidR="00DE70D1">
        <w:rPr>
          <w:rFonts w:ascii="Verdana" w:hAnsi="Verdana"/>
          <w:sz w:val="24"/>
          <w:szCs w:val="24"/>
        </w:rPr>
        <w:t>index.</w:t>
      </w:r>
      <w:proofErr w:type="gramEnd"/>
      <w:r w:rsidR="00DE70D1">
        <w:rPr>
          <w:rFonts w:ascii="Verdana" w:hAnsi="Verdana"/>
          <w:sz w:val="24"/>
          <w:szCs w:val="24"/>
        </w:rPr>
        <w:t>php?p</w:t>
      </w:r>
      <w:proofErr w:type="spellEnd"/>
      <w:r w:rsidR="00DE70D1">
        <w:rPr>
          <w:rFonts w:ascii="Verdana" w:hAnsi="Verdana"/>
          <w:sz w:val="24"/>
          <w:szCs w:val="24"/>
        </w:rPr>
        <w:t xml:space="preserve">=260490 e </w:t>
      </w:r>
      <w:r w:rsidRPr="001E310E">
        <w:rPr>
          <w:rFonts w:ascii="Verdana" w:hAnsi="Verdana"/>
          <w:sz w:val="24"/>
          <w:szCs w:val="24"/>
        </w:rPr>
        <w:t>no Diário Oficial da Cidade de São Paulo.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1.4. Qualquer pessoa poder</w:t>
      </w:r>
      <w:r w:rsidR="00DE70D1">
        <w:rPr>
          <w:rFonts w:ascii="Verdana" w:hAnsi="Verdana"/>
          <w:sz w:val="24"/>
          <w:szCs w:val="24"/>
        </w:rPr>
        <w:t xml:space="preserve">á impugnar o presente edital ou </w:t>
      </w:r>
      <w:r w:rsidRPr="001E310E">
        <w:rPr>
          <w:rFonts w:ascii="Verdana" w:hAnsi="Verdana"/>
          <w:sz w:val="24"/>
          <w:szCs w:val="24"/>
        </w:rPr>
        <w:t>apresentar pedido de esclarec</w:t>
      </w:r>
      <w:r w:rsidR="00DE70D1">
        <w:rPr>
          <w:rFonts w:ascii="Verdana" w:hAnsi="Verdana"/>
          <w:sz w:val="24"/>
          <w:szCs w:val="24"/>
        </w:rPr>
        <w:t xml:space="preserve">imento, com antecedência mínima </w:t>
      </w:r>
      <w:r w:rsidRPr="001E310E">
        <w:rPr>
          <w:rFonts w:ascii="Verdana" w:hAnsi="Verdana"/>
          <w:sz w:val="24"/>
          <w:szCs w:val="24"/>
        </w:rPr>
        <w:t xml:space="preserve">de </w:t>
      </w:r>
      <w:proofErr w:type="gramStart"/>
      <w:r w:rsidRPr="001E310E">
        <w:rPr>
          <w:rFonts w:ascii="Verdana" w:hAnsi="Verdana"/>
          <w:sz w:val="24"/>
          <w:szCs w:val="24"/>
        </w:rPr>
        <w:t>5</w:t>
      </w:r>
      <w:proofErr w:type="gramEnd"/>
      <w:r w:rsidRPr="001E310E">
        <w:rPr>
          <w:rFonts w:ascii="Verdana" w:hAnsi="Verdana"/>
          <w:sz w:val="24"/>
          <w:szCs w:val="24"/>
        </w:rPr>
        <w:t xml:space="preserve"> (cinco) dias da data-limit</w:t>
      </w:r>
      <w:r w:rsidR="00DE70D1">
        <w:rPr>
          <w:rFonts w:ascii="Verdana" w:hAnsi="Verdana"/>
          <w:sz w:val="24"/>
          <w:szCs w:val="24"/>
        </w:rPr>
        <w:t xml:space="preserve">e para envio das propostas, por </w:t>
      </w:r>
      <w:r w:rsidRPr="001E310E">
        <w:rPr>
          <w:rFonts w:ascii="Verdana" w:hAnsi="Verdana"/>
          <w:sz w:val="24"/>
          <w:szCs w:val="24"/>
        </w:rPr>
        <w:t>intermédio do e-mail smdhccpir@prefeitura.sp.gov.br; a resposta às impugnações caberá à Coordenação de Promoção da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Igualdade Racial, da Secretari</w:t>
      </w:r>
      <w:r w:rsidR="00DE70D1">
        <w:rPr>
          <w:rFonts w:ascii="Verdana" w:hAnsi="Verdana"/>
          <w:sz w:val="24"/>
          <w:szCs w:val="24"/>
        </w:rPr>
        <w:t xml:space="preserve">a Municipal de Direitos Humanos </w:t>
      </w:r>
      <w:r w:rsidRPr="001E310E">
        <w:rPr>
          <w:rFonts w:ascii="Verdana" w:hAnsi="Verdana"/>
          <w:sz w:val="24"/>
          <w:szCs w:val="24"/>
        </w:rPr>
        <w:t>e Cidadania.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2. DOS REQUISITOS PARA INSCRIÇÃO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2.1. Poderão participar de</w:t>
      </w:r>
      <w:r w:rsidR="00DE70D1">
        <w:rPr>
          <w:rFonts w:ascii="Verdana" w:hAnsi="Verdana"/>
          <w:sz w:val="24"/>
          <w:szCs w:val="24"/>
        </w:rPr>
        <w:t xml:space="preserve">ste edital as pessoas jurídicas </w:t>
      </w:r>
      <w:r w:rsidRPr="001E310E">
        <w:rPr>
          <w:rFonts w:ascii="Verdana" w:hAnsi="Verdana"/>
          <w:sz w:val="24"/>
          <w:szCs w:val="24"/>
        </w:rPr>
        <w:t xml:space="preserve">com sede no Município de São Paulo há mais de </w:t>
      </w:r>
      <w:proofErr w:type="gramStart"/>
      <w:r w:rsidRPr="001E310E">
        <w:rPr>
          <w:rFonts w:ascii="Verdana" w:hAnsi="Verdana"/>
          <w:sz w:val="24"/>
          <w:szCs w:val="24"/>
        </w:rPr>
        <w:t>1</w:t>
      </w:r>
      <w:proofErr w:type="gramEnd"/>
      <w:r w:rsidRPr="001E310E">
        <w:rPr>
          <w:rFonts w:ascii="Verdana" w:hAnsi="Verdana"/>
          <w:sz w:val="24"/>
          <w:szCs w:val="24"/>
        </w:rPr>
        <w:t xml:space="preserve"> (um) a</w:t>
      </w:r>
      <w:r w:rsidR="00DE70D1">
        <w:rPr>
          <w:rFonts w:ascii="Verdana" w:hAnsi="Verdana"/>
          <w:sz w:val="24"/>
          <w:szCs w:val="24"/>
        </w:rPr>
        <w:t xml:space="preserve">no, </w:t>
      </w:r>
      <w:r w:rsidRPr="001E310E">
        <w:rPr>
          <w:rFonts w:ascii="Verdana" w:hAnsi="Verdana"/>
          <w:sz w:val="24"/>
          <w:szCs w:val="24"/>
        </w:rPr>
        <w:t>por meio de inscrição de relato</w:t>
      </w:r>
      <w:r w:rsidR="00DE70D1">
        <w:rPr>
          <w:rFonts w:ascii="Verdana" w:hAnsi="Verdana"/>
          <w:sz w:val="24"/>
          <w:szCs w:val="24"/>
        </w:rPr>
        <w:t xml:space="preserve">s documentados de iniciativa de </w:t>
      </w:r>
      <w:r w:rsidRPr="001E310E">
        <w:rPr>
          <w:rFonts w:ascii="Verdana" w:hAnsi="Verdana"/>
          <w:sz w:val="24"/>
          <w:szCs w:val="24"/>
        </w:rPr>
        <w:t>promoção da igualdade racial,</w:t>
      </w:r>
      <w:r w:rsidR="00DE70D1">
        <w:rPr>
          <w:rFonts w:ascii="Verdana" w:hAnsi="Verdana"/>
          <w:sz w:val="24"/>
          <w:szCs w:val="24"/>
        </w:rPr>
        <w:t xml:space="preserve"> realizadas nos 4 (quatro) anos  </w:t>
      </w:r>
      <w:r w:rsidRPr="001E310E">
        <w:rPr>
          <w:rFonts w:ascii="Verdana" w:hAnsi="Verdana"/>
          <w:sz w:val="24"/>
          <w:szCs w:val="24"/>
        </w:rPr>
        <w:t>anteriores à data da inscrição e de seus resultados.</w:t>
      </w:r>
    </w:p>
    <w:p w:rsid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2.1.1. Cooperativas e ass</w:t>
      </w:r>
      <w:r w:rsidR="00DE70D1">
        <w:rPr>
          <w:rFonts w:ascii="Verdana" w:hAnsi="Verdana"/>
          <w:sz w:val="24"/>
          <w:szCs w:val="24"/>
        </w:rPr>
        <w:t xml:space="preserve">ociações, com sede no Município </w:t>
      </w:r>
      <w:r w:rsidRPr="001E310E">
        <w:rPr>
          <w:rFonts w:ascii="Verdana" w:hAnsi="Verdana"/>
          <w:sz w:val="24"/>
          <w:szCs w:val="24"/>
        </w:rPr>
        <w:t>de São Paulo, que congreg</w:t>
      </w:r>
      <w:r w:rsidR="00DE70D1">
        <w:rPr>
          <w:rFonts w:ascii="Verdana" w:hAnsi="Verdana"/>
          <w:sz w:val="24"/>
          <w:szCs w:val="24"/>
        </w:rPr>
        <w:t xml:space="preserve">uem e representem juridicamente </w:t>
      </w:r>
      <w:r w:rsidRPr="001E310E">
        <w:rPr>
          <w:rFonts w:ascii="Verdana" w:hAnsi="Verdana"/>
          <w:sz w:val="24"/>
          <w:szCs w:val="24"/>
        </w:rPr>
        <w:t xml:space="preserve">núcleos independentes sem </w:t>
      </w:r>
      <w:r w:rsidR="00DE70D1">
        <w:rPr>
          <w:rFonts w:ascii="Verdana" w:hAnsi="Verdana"/>
          <w:sz w:val="24"/>
          <w:szCs w:val="24"/>
        </w:rPr>
        <w:t xml:space="preserve">personalidade jurídica própria, </w:t>
      </w:r>
      <w:r w:rsidRPr="001E310E">
        <w:rPr>
          <w:rFonts w:ascii="Verdana" w:hAnsi="Verdana"/>
          <w:sz w:val="24"/>
          <w:szCs w:val="24"/>
        </w:rPr>
        <w:t xml:space="preserve">poderão inscrever até </w:t>
      </w:r>
      <w:proofErr w:type="gramStart"/>
      <w:r w:rsidRPr="001E310E">
        <w:rPr>
          <w:rFonts w:ascii="Verdana" w:hAnsi="Verdana"/>
          <w:sz w:val="24"/>
          <w:szCs w:val="24"/>
        </w:rPr>
        <w:t>1</w:t>
      </w:r>
      <w:proofErr w:type="gramEnd"/>
      <w:r w:rsidRPr="001E310E">
        <w:rPr>
          <w:rFonts w:ascii="Verdana" w:hAnsi="Verdana"/>
          <w:sz w:val="24"/>
          <w:szCs w:val="24"/>
        </w:rPr>
        <w:t xml:space="preserve"> (uma</w:t>
      </w:r>
      <w:r w:rsidR="00DE70D1">
        <w:rPr>
          <w:rFonts w:ascii="Verdana" w:hAnsi="Verdana"/>
          <w:sz w:val="24"/>
          <w:szCs w:val="24"/>
        </w:rPr>
        <w:t xml:space="preserve">) iniciativa em nome de cada um </w:t>
      </w:r>
      <w:r w:rsidRPr="001E310E">
        <w:rPr>
          <w:rFonts w:ascii="Verdana" w:hAnsi="Verdana"/>
          <w:sz w:val="24"/>
          <w:szCs w:val="24"/>
        </w:rPr>
        <w:t>destes núcleos independentes.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2.2. É vedada a partici</w:t>
      </w:r>
      <w:r w:rsidR="00DE70D1">
        <w:rPr>
          <w:rFonts w:ascii="Verdana" w:hAnsi="Verdana"/>
          <w:sz w:val="24"/>
          <w:szCs w:val="24"/>
        </w:rPr>
        <w:t xml:space="preserve">pação de proponentes que tenham </w:t>
      </w:r>
      <w:r w:rsidRPr="001E310E">
        <w:rPr>
          <w:rFonts w:ascii="Verdana" w:hAnsi="Verdana"/>
          <w:sz w:val="24"/>
          <w:szCs w:val="24"/>
        </w:rPr>
        <w:t>iniciativas em andamento com</w:t>
      </w:r>
      <w:r w:rsidR="00DE70D1">
        <w:rPr>
          <w:rFonts w:ascii="Verdana" w:hAnsi="Verdana"/>
          <w:sz w:val="24"/>
          <w:szCs w:val="24"/>
        </w:rPr>
        <w:t xml:space="preserve">templadas por meio de quaisquer </w:t>
      </w:r>
      <w:r w:rsidRPr="001E310E">
        <w:rPr>
          <w:rFonts w:ascii="Verdana" w:hAnsi="Verdana"/>
          <w:sz w:val="24"/>
          <w:szCs w:val="24"/>
        </w:rPr>
        <w:t xml:space="preserve">outros prêmios incentivados </w:t>
      </w:r>
      <w:r w:rsidR="00DE70D1">
        <w:rPr>
          <w:rFonts w:ascii="Verdana" w:hAnsi="Verdana"/>
          <w:sz w:val="24"/>
          <w:szCs w:val="24"/>
        </w:rPr>
        <w:t xml:space="preserve">pelo Município, com exceção das </w:t>
      </w:r>
      <w:r w:rsidRPr="001E310E">
        <w:rPr>
          <w:rFonts w:ascii="Verdana" w:hAnsi="Verdana"/>
          <w:sz w:val="24"/>
          <w:szCs w:val="24"/>
        </w:rPr>
        <w:t>cooperativas e associações menc</w:t>
      </w:r>
      <w:r w:rsidR="00DE70D1">
        <w:rPr>
          <w:rFonts w:ascii="Verdana" w:hAnsi="Verdana"/>
          <w:sz w:val="24"/>
          <w:szCs w:val="24"/>
        </w:rPr>
        <w:t xml:space="preserve">ionadas no parágrafo 4º, da Lei </w:t>
      </w:r>
      <w:r w:rsidRPr="001E310E">
        <w:rPr>
          <w:rFonts w:ascii="Verdana" w:hAnsi="Verdana"/>
          <w:sz w:val="24"/>
          <w:szCs w:val="24"/>
        </w:rPr>
        <w:t xml:space="preserve">nº 16.829, de </w:t>
      </w:r>
      <w:proofErr w:type="gramStart"/>
      <w:r w:rsidRPr="001E310E">
        <w:rPr>
          <w:rFonts w:ascii="Verdana" w:hAnsi="Verdana"/>
          <w:sz w:val="24"/>
          <w:szCs w:val="24"/>
        </w:rPr>
        <w:t>6</w:t>
      </w:r>
      <w:proofErr w:type="gramEnd"/>
      <w:r w:rsidRPr="001E310E">
        <w:rPr>
          <w:rFonts w:ascii="Verdana" w:hAnsi="Verdana"/>
          <w:sz w:val="24"/>
          <w:szCs w:val="24"/>
        </w:rPr>
        <w:t xml:space="preserve"> de fevereiro de 2018.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2.3. Como requisito de participação, as instituições proponentes devem possuir</w:t>
      </w:r>
      <w:r w:rsidR="00DE70D1">
        <w:rPr>
          <w:rFonts w:ascii="Verdana" w:hAnsi="Verdana"/>
          <w:sz w:val="24"/>
          <w:szCs w:val="24"/>
        </w:rPr>
        <w:t xml:space="preserve">, no momento da apresentação da </w:t>
      </w:r>
      <w:r w:rsidRPr="001E310E">
        <w:rPr>
          <w:rFonts w:ascii="Verdana" w:hAnsi="Verdana"/>
          <w:sz w:val="24"/>
          <w:szCs w:val="24"/>
        </w:rPr>
        <w:t xml:space="preserve">iniciativa, no mínimo 01 (um) </w:t>
      </w:r>
      <w:r w:rsidR="00DE70D1">
        <w:rPr>
          <w:rFonts w:ascii="Verdana" w:hAnsi="Verdana"/>
          <w:sz w:val="24"/>
          <w:szCs w:val="24"/>
        </w:rPr>
        <w:t xml:space="preserve">ano de existência, com cadastro </w:t>
      </w:r>
      <w:r w:rsidRPr="001E310E">
        <w:rPr>
          <w:rFonts w:ascii="Verdana" w:hAnsi="Verdana"/>
          <w:sz w:val="24"/>
          <w:szCs w:val="24"/>
        </w:rPr>
        <w:t>ativo, comprovados por me</w:t>
      </w:r>
      <w:r w:rsidR="00DE70D1">
        <w:rPr>
          <w:rFonts w:ascii="Verdana" w:hAnsi="Verdana"/>
          <w:sz w:val="24"/>
          <w:szCs w:val="24"/>
        </w:rPr>
        <w:t xml:space="preserve">io de documentação emitida pela </w:t>
      </w:r>
      <w:r w:rsidRPr="001E310E">
        <w:rPr>
          <w:rFonts w:ascii="Verdana" w:hAnsi="Verdana"/>
          <w:sz w:val="24"/>
          <w:szCs w:val="24"/>
        </w:rPr>
        <w:t xml:space="preserve">Secretaria da Receita Federal </w:t>
      </w:r>
      <w:r w:rsidR="00DE70D1">
        <w:rPr>
          <w:rFonts w:ascii="Verdana" w:hAnsi="Verdana"/>
          <w:sz w:val="24"/>
          <w:szCs w:val="24"/>
        </w:rPr>
        <w:t xml:space="preserve">do Brasil, com base no Cadastro </w:t>
      </w:r>
      <w:r w:rsidRPr="001E310E">
        <w:rPr>
          <w:rFonts w:ascii="Verdana" w:hAnsi="Verdana"/>
          <w:sz w:val="24"/>
          <w:szCs w:val="24"/>
        </w:rPr>
        <w:t xml:space="preserve">Nacional da Pessoa Jurídica – </w:t>
      </w:r>
      <w:r w:rsidR="00DE70D1">
        <w:rPr>
          <w:rFonts w:ascii="Verdana" w:hAnsi="Verdana"/>
          <w:sz w:val="24"/>
          <w:szCs w:val="24"/>
        </w:rPr>
        <w:t xml:space="preserve">CNPJ (art. 33, caput, inciso V, </w:t>
      </w:r>
      <w:r w:rsidRPr="001E310E">
        <w:rPr>
          <w:rFonts w:ascii="Verdana" w:hAnsi="Verdana"/>
          <w:sz w:val="24"/>
          <w:szCs w:val="24"/>
        </w:rPr>
        <w:t>alínea “a”, da Lei nº 13.019/2014).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2.4. As instituições pr</w:t>
      </w:r>
      <w:r w:rsidR="00DE70D1">
        <w:rPr>
          <w:rFonts w:ascii="Verdana" w:hAnsi="Verdana"/>
          <w:sz w:val="24"/>
          <w:szCs w:val="24"/>
        </w:rPr>
        <w:t xml:space="preserve">oponentes deverão comprovar seu </w:t>
      </w:r>
      <w:r w:rsidRPr="001E310E">
        <w:rPr>
          <w:rFonts w:ascii="Verdana" w:hAnsi="Verdana"/>
          <w:sz w:val="24"/>
          <w:szCs w:val="24"/>
        </w:rPr>
        <w:t>funcionamento no endereço de</w:t>
      </w:r>
      <w:r w:rsidR="00DE70D1">
        <w:rPr>
          <w:rFonts w:ascii="Verdana" w:hAnsi="Verdana"/>
          <w:sz w:val="24"/>
          <w:szCs w:val="24"/>
        </w:rPr>
        <w:t xml:space="preserve">clarado pela entidade, por meio </w:t>
      </w:r>
      <w:r w:rsidRPr="001E310E">
        <w:rPr>
          <w:rFonts w:ascii="Verdana" w:hAnsi="Verdana"/>
          <w:sz w:val="24"/>
          <w:szCs w:val="24"/>
        </w:rPr>
        <w:t>de cópia de documento hábil</w:t>
      </w:r>
      <w:r w:rsidR="00DE70D1">
        <w:rPr>
          <w:rFonts w:ascii="Verdana" w:hAnsi="Verdana"/>
          <w:sz w:val="24"/>
          <w:szCs w:val="24"/>
        </w:rPr>
        <w:t xml:space="preserve">, a exemplo de conta de consumo </w:t>
      </w:r>
      <w:r w:rsidRPr="001E310E">
        <w:rPr>
          <w:rFonts w:ascii="Verdana" w:hAnsi="Verdana"/>
          <w:sz w:val="24"/>
          <w:szCs w:val="24"/>
        </w:rPr>
        <w:t xml:space="preserve">ou </w:t>
      </w:r>
      <w:r w:rsidRPr="001E310E">
        <w:rPr>
          <w:rFonts w:ascii="Verdana" w:hAnsi="Verdana"/>
          <w:sz w:val="24"/>
          <w:szCs w:val="24"/>
        </w:rPr>
        <w:lastRenderedPageBreak/>
        <w:t>contrato de locação (art. 3</w:t>
      </w:r>
      <w:r w:rsidR="00DE70D1">
        <w:rPr>
          <w:rFonts w:ascii="Verdana" w:hAnsi="Verdana"/>
          <w:sz w:val="24"/>
          <w:szCs w:val="24"/>
        </w:rPr>
        <w:t xml:space="preserve">4, caput, inciso VII, da Lei nº </w:t>
      </w:r>
      <w:r w:rsidRPr="001E310E">
        <w:rPr>
          <w:rFonts w:ascii="Verdana" w:hAnsi="Verdana"/>
          <w:sz w:val="24"/>
          <w:szCs w:val="24"/>
        </w:rPr>
        <w:t>13.019/2014).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3 - DO PROCESSO DE INSCRIÇÃO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3.1. As propostas deverão ser apresentadas </w:t>
      </w:r>
      <w:proofErr w:type="gramStart"/>
      <w:r w:rsidRPr="001E310E">
        <w:rPr>
          <w:rFonts w:ascii="Verdana" w:hAnsi="Verdana"/>
          <w:sz w:val="24"/>
          <w:szCs w:val="24"/>
        </w:rPr>
        <w:t>pelos interessado</w:t>
      </w:r>
      <w:proofErr w:type="gramEnd"/>
      <w:r w:rsidRPr="001E310E">
        <w:rPr>
          <w:rFonts w:ascii="Verdana" w:hAnsi="Verdana"/>
          <w:sz w:val="24"/>
          <w:szCs w:val="24"/>
        </w:rPr>
        <w:t xml:space="preserve">, por meio de mensagem eletrônica (e-mail) para Coordenação de Promoção da Igualdade </w:t>
      </w:r>
      <w:r w:rsidR="00DE70D1">
        <w:rPr>
          <w:rFonts w:ascii="Verdana" w:hAnsi="Verdana"/>
          <w:sz w:val="24"/>
          <w:szCs w:val="24"/>
        </w:rPr>
        <w:t xml:space="preserve">Racial, da Secretaria Municipal </w:t>
      </w:r>
      <w:r w:rsidRPr="001E310E">
        <w:rPr>
          <w:rFonts w:ascii="Verdana" w:hAnsi="Verdana"/>
          <w:sz w:val="24"/>
          <w:szCs w:val="24"/>
        </w:rPr>
        <w:t>de Direitos Humanos e Cidadania, com o assunto, com a inscrição “Proposta – Edital de Chamamento Público/SMDHC nº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XXX/SMDHC</w:t>
      </w:r>
      <w:proofErr w:type="gramStart"/>
      <w:r w:rsidRPr="001E310E">
        <w:rPr>
          <w:rFonts w:ascii="Verdana" w:hAnsi="Verdana"/>
          <w:sz w:val="24"/>
          <w:szCs w:val="24"/>
        </w:rPr>
        <w:t>/2021”</w:t>
      </w:r>
      <w:proofErr w:type="gramEnd"/>
      <w:r w:rsidRPr="001E310E">
        <w:rPr>
          <w:rFonts w:ascii="Verdana" w:hAnsi="Verdana"/>
          <w:sz w:val="24"/>
          <w:szCs w:val="24"/>
        </w:rPr>
        <w:t xml:space="preserve">, o e-mail </w:t>
      </w:r>
      <w:hyperlink r:id="rId9" w:history="1">
        <w:r w:rsidR="00DE70D1" w:rsidRPr="007F023C">
          <w:rPr>
            <w:rStyle w:val="Hyperlink"/>
            <w:rFonts w:ascii="Verdana" w:hAnsi="Verdana"/>
            <w:sz w:val="24"/>
            <w:szCs w:val="24"/>
          </w:rPr>
          <w:t>smdhccpir@prefeitura.sp.gov.br</w:t>
        </w:r>
      </w:hyperlink>
      <w:r w:rsidRPr="001E310E">
        <w:rPr>
          <w:rFonts w:ascii="Verdana" w:hAnsi="Verdana"/>
          <w:sz w:val="24"/>
          <w:szCs w:val="24"/>
        </w:rPr>
        <w:t>,</w:t>
      </w:r>
      <w:r w:rsidR="00DE70D1">
        <w:rPr>
          <w:rFonts w:ascii="Verdana" w:hAnsi="Verdana"/>
          <w:sz w:val="24"/>
          <w:szCs w:val="24"/>
        </w:rPr>
        <w:t xml:space="preserve"> </w:t>
      </w:r>
      <w:r w:rsidRPr="001E310E">
        <w:rPr>
          <w:rFonts w:ascii="Verdana" w:hAnsi="Verdana"/>
          <w:sz w:val="24"/>
          <w:szCs w:val="24"/>
        </w:rPr>
        <w:t>até o dia 30/11/2021.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3.2. O interessado é responsável pela </w:t>
      </w:r>
      <w:proofErr w:type="spellStart"/>
      <w:r w:rsidRPr="001E310E">
        <w:rPr>
          <w:rFonts w:ascii="Verdana" w:hAnsi="Verdana"/>
          <w:sz w:val="24"/>
          <w:szCs w:val="24"/>
        </w:rPr>
        <w:t>legimidade</w:t>
      </w:r>
      <w:proofErr w:type="spellEnd"/>
      <w:r w:rsidRPr="001E310E">
        <w:rPr>
          <w:rFonts w:ascii="Verdana" w:hAnsi="Verdana"/>
          <w:sz w:val="24"/>
          <w:szCs w:val="24"/>
        </w:rPr>
        <w:t xml:space="preserve"> e veracidade das informações prestadas e dos documentos apresentados em qualquer fase do c</w:t>
      </w:r>
      <w:r w:rsidR="00DE70D1">
        <w:rPr>
          <w:rFonts w:ascii="Verdana" w:hAnsi="Verdana"/>
          <w:sz w:val="24"/>
          <w:szCs w:val="24"/>
        </w:rPr>
        <w:t xml:space="preserve">ertame. A falsidade de qualquer </w:t>
      </w:r>
      <w:r w:rsidRPr="001E310E">
        <w:rPr>
          <w:rFonts w:ascii="Verdana" w:hAnsi="Verdana"/>
          <w:sz w:val="24"/>
          <w:szCs w:val="24"/>
        </w:rPr>
        <w:t>documento apresentado ou a</w:t>
      </w:r>
      <w:r w:rsidR="00DE70D1">
        <w:rPr>
          <w:rFonts w:ascii="Verdana" w:hAnsi="Verdana"/>
          <w:sz w:val="24"/>
          <w:szCs w:val="24"/>
        </w:rPr>
        <w:t xml:space="preserve"> inverdade das informações nele </w:t>
      </w:r>
      <w:r w:rsidRPr="001E310E">
        <w:rPr>
          <w:rFonts w:ascii="Verdana" w:hAnsi="Verdana"/>
          <w:sz w:val="24"/>
          <w:szCs w:val="24"/>
        </w:rPr>
        <w:t>condas poderá acarretar a elimi</w:t>
      </w:r>
      <w:r w:rsidR="00DE70D1">
        <w:rPr>
          <w:rFonts w:ascii="Verdana" w:hAnsi="Verdana"/>
          <w:sz w:val="24"/>
          <w:szCs w:val="24"/>
        </w:rPr>
        <w:t xml:space="preserve">nação da inscrição apresentada, </w:t>
      </w:r>
      <w:proofErr w:type="gramStart"/>
      <w:r w:rsidR="00DE70D1">
        <w:rPr>
          <w:rFonts w:ascii="Verdana" w:hAnsi="Verdana"/>
          <w:sz w:val="24"/>
          <w:szCs w:val="24"/>
        </w:rPr>
        <w:t xml:space="preserve">a aplicação de sanções </w:t>
      </w:r>
      <w:r w:rsidRPr="001E310E">
        <w:rPr>
          <w:rFonts w:ascii="Verdana" w:hAnsi="Verdana"/>
          <w:sz w:val="24"/>
          <w:szCs w:val="24"/>
        </w:rPr>
        <w:t>adminis</w:t>
      </w:r>
      <w:r w:rsidR="00DE70D1">
        <w:rPr>
          <w:rFonts w:ascii="Verdana" w:hAnsi="Verdana"/>
          <w:sz w:val="24"/>
          <w:szCs w:val="24"/>
        </w:rPr>
        <w:t>travas</w:t>
      </w:r>
      <w:proofErr w:type="gramEnd"/>
      <w:r w:rsidR="00DE70D1">
        <w:rPr>
          <w:rFonts w:ascii="Verdana" w:hAnsi="Verdana"/>
          <w:sz w:val="24"/>
          <w:szCs w:val="24"/>
        </w:rPr>
        <w:t xml:space="preserve"> cabíveis e a comunicação </w:t>
      </w:r>
      <w:r w:rsidRPr="001E310E">
        <w:rPr>
          <w:rFonts w:ascii="Verdana" w:hAnsi="Verdana"/>
          <w:sz w:val="24"/>
          <w:szCs w:val="24"/>
        </w:rPr>
        <w:t>do fato às autoridades compe</w:t>
      </w:r>
      <w:r w:rsidR="00DE70D1">
        <w:rPr>
          <w:rFonts w:ascii="Verdana" w:hAnsi="Verdana"/>
          <w:sz w:val="24"/>
          <w:szCs w:val="24"/>
        </w:rPr>
        <w:t xml:space="preserve">tentes, inclusive para apuração </w:t>
      </w:r>
      <w:r w:rsidRPr="001E310E">
        <w:rPr>
          <w:rFonts w:ascii="Verdana" w:hAnsi="Verdana"/>
          <w:sz w:val="24"/>
          <w:szCs w:val="24"/>
        </w:rPr>
        <w:t xml:space="preserve">do </w:t>
      </w:r>
      <w:proofErr w:type="spellStart"/>
      <w:r w:rsidRPr="001E310E">
        <w:rPr>
          <w:rFonts w:ascii="Verdana" w:hAnsi="Verdana"/>
          <w:sz w:val="24"/>
          <w:szCs w:val="24"/>
        </w:rPr>
        <w:t>comemento</w:t>
      </w:r>
      <w:proofErr w:type="spellEnd"/>
      <w:r w:rsidRPr="001E310E">
        <w:rPr>
          <w:rFonts w:ascii="Verdana" w:hAnsi="Verdana"/>
          <w:sz w:val="24"/>
          <w:szCs w:val="24"/>
        </w:rPr>
        <w:t xml:space="preserve"> de eventua</w:t>
      </w:r>
      <w:r w:rsidR="00DE70D1">
        <w:rPr>
          <w:rFonts w:ascii="Verdana" w:hAnsi="Verdana"/>
          <w:sz w:val="24"/>
          <w:szCs w:val="24"/>
        </w:rPr>
        <w:t xml:space="preserve">l crime, mesmo que a descoberta </w:t>
      </w:r>
      <w:r w:rsidRPr="001E310E">
        <w:rPr>
          <w:rFonts w:ascii="Verdana" w:hAnsi="Verdana"/>
          <w:sz w:val="24"/>
          <w:szCs w:val="24"/>
        </w:rPr>
        <w:t>da falsidade ou inverdade ocor</w:t>
      </w:r>
      <w:r w:rsidR="00DE70D1">
        <w:rPr>
          <w:rFonts w:ascii="Verdana" w:hAnsi="Verdana"/>
          <w:sz w:val="24"/>
          <w:szCs w:val="24"/>
        </w:rPr>
        <w:t xml:space="preserve">ra após a definição das pessoas </w:t>
      </w:r>
      <w:r w:rsidRPr="001E310E">
        <w:rPr>
          <w:rFonts w:ascii="Verdana" w:hAnsi="Verdana"/>
          <w:sz w:val="24"/>
          <w:szCs w:val="24"/>
        </w:rPr>
        <w:t>premiadas.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3.3. Juntamente com a pro</w:t>
      </w:r>
      <w:r w:rsidR="00DE70D1">
        <w:rPr>
          <w:rFonts w:ascii="Verdana" w:hAnsi="Verdana"/>
          <w:sz w:val="24"/>
          <w:szCs w:val="24"/>
        </w:rPr>
        <w:t xml:space="preserve">posta, deverão ser apresentados </w:t>
      </w:r>
      <w:r w:rsidRPr="001E310E">
        <w:rPr>
          <w:rFonts w:ascii="Verdana" w:hAnsi="Verdana"/>
          <w:sz w:val="24"/>
          <w:szCs w:val="24"/>
        </w:rPr>
        <w:t>obrigatoriamente os seguintes documentos: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a) certidão de existência </w:t>
      </w:r>
      <w:r w:rsidR="00DE70D1">
        <w:rPr>
          <w:rFonts w:ascii="Verdana" w:hAnsi="Verdana"/>
          <w:sz w:val="24"/>
          <w:szCs w:val="24"/>
        </w:rPr>
        <w:t xml:space="preserve">jurídica expedida pelo cartório </w:t>
      </w:r>
      <w:r w:rsidRPr="001E310E">
        <w:rPr>
          <w:rFonts w:ascii="Verdana" w:hAnsi="Verdana"/>
          <w:sz w:val="24"/>
          <w:szCs w:val="24"/>
        </w:rPr>
        <w:t>de registro civil ou cópia do estatuto registr</w:t>
      </w:r>
      <w:r w:rsidR="00DE70D1">
        <w:rPr>
          <w:rFonts w:ascii="Verdana" w:hAnsi="Verdana"/>
          <w:sz w:val="24"/>
          <w:szCs w:val="24"/>
        </w:rPr>
        <w:t xml:space="preserve">ado e eventuais </w:t>
      </w:r>
      <w:r w:rsidRPr="001E310E">
        <w:rPr>
          <w:rFonts w:ascii="Verdana" w:hAnsi="Verdana"/>
          <w:sz w:val="24"/>
          <w:szCs w:val="24"/>
        </w:rPr>
        <w:t xml:space="preserve">alterações ou, tratando-se de </w:t>
      </w:r>
      <w:r w:rsidR="00DE70D1">
        <w:rPr>
          <w:rFonts w:ascii="Verdana" w:hAnsi="Verdana"/>
          <w:sz w:val="24"/>
          <w:szCs w:val="24"/>
        </w:rPr>
        <w:t xml:space="preserve">sociedade cooperativa, certidão </w:t>
      </w:r>
      <w:r w:rsidRPr="001E310E">
        <w:rPr>
          <w:rFonts w:ascii="Verdana" w:hAnsi="Verdana"/>
          <w:sz w:val="24"/>
          <w:szCs w:val="24"/>
        </w:rPr>
        <w:t>simplificada emitida por junta co</w:t>
      </w:r>
      <w:r w:rsidR="00DE70D1">
        <w:rPr>
          <w:rFonts w:ascii="Verdana" w:hAnsi="Verdana"/>
          <w:sz w:val="24"/>
          <w:szCs w:val="24"/>
        </w:rPr>
        <w:t xml:space="preserve">mercial (art. 34, caput, inciso III, da Lei nº </w:t>
      </w:r>
      <w:r w:rsidRPr="001E310E">
        <w:rPr>
          <w:rFonts w:ascii="Verdana" w:hAnsi="Verdana"/>
          <w:sz w:val="24"/>
          <w:szCs w:val="24"/>
        </w:rPr>
        <w:t>13.019/2014).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b) descrição minuciosa </w:t>
      </w:r>
      <w:r w:rsidR="00DE70D1">
        <w:rPr>
          <w:rFonts w:ascii="Verdana" w:hAnsi="Verdana"/>
          <w:sz w:val="24"/>
          <w:szCs w:val="24"/>
        </w:rPr>
        <w:t xml:space="preserve">da experiência que concorrerá à </w:t>
      </w:r>
      <w:r w:rsidRPr="001E310E">
        <w:rPr>
          <w:rFonts w:ascii="Verdana" w:hAnsi="Verdana"/>
          <w:sz w:val="24"/>
          <w:szCs w:val="24"/>
        </w:rPr>
        <w:t>premiação, informando a ativi</w:t>
      </w:r>
      <w:r w:rsidR="00DE70D1">
        <w:rPr>
          <w:rFonts w:ascii="Verdana" w:hAnsi="Verdana"/>
          <w:sz w:val="24"/>
          <w:szCs w:val="24"/>
        </w:rPr>
        <w:t xml:space="preserve">dade e/ou </w:t>
      </w:r>
      <w:proofErr w:type="gramStart"/>
      <w:r w:rsidR="00DE70D1">
        <w:rPr>
          <w:rFonts w:ascii="Verdana" w:hAnsi="Verdana"/>
          <w:sz w:val="24"/>
          <w:szCs w:val="24"/>
        </w:rPr>
        <w:t>projeto</w:t>
      </w:r>
      <w:proofErr w:type="gramEnd"/>
      <w:r w:rsidR="00DE70D1">
        <w:rPr>
          <w:rFonts w:ascii="Verdana" w:hAnsi="Verdana"/>
          <w:sz w:val="24"/>
          <w:szCs w:val="24"/>
        </w:rPr>
        <w:t xml:space="preserve"> de promoção </w:t>
      </w:r>
      <w:r w:rsidRPr="001E310E">
        <w:rPr>
          <w:rFonts w:ascii="Verdana" w:hAnsi="Verdana"/>
          <w:sz w:val="24"/>
          <w:szCs w:val="24"/>
        </w:rPr>
        <w:t>da igualdade racial, sua duração, local e abrangência, beneficiários, resultados alcançados</w:t>
      </w:r>
      <w:r w:rsidR="00DE70D1">
        <w:rPr>
          <w:rFonts w:ascii="Verdana" w:hAnsi="Verdana"/>
          <w:sz w:val="24"/>
          <w:szCs w:val="24"/>
        </w:rPr>
        <w:t xml:space="preserve">, dentre outras informações que </w:t>
      </w:r>
      <w:r w:rsidRPr="001E310E">
        <w:rPr>
          <w:rFonts w:ascii="Verdana" w:hAnsi="Verdana"/>
          <w:sz w:val="24"/>
          <w:szCs w:val="24"/>
        </w:rPr>
        <w:t>julgar relevantes.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3.3.1. As iniciativas ap</w:t>
      </w:r>
      <w:r w:rsidR="00DE70D1">
        <w:rPr>
          <w:rFonts w:ascii="Verdana" w:hAnsi="Verdana"/>
          <w:sz w:val="24"/>
          <w:szCs w:val="24"/>
        </w:rPr>
        <w:t xml:space="preserve">resentadas deverão ter tido sua </w:t>
      </w:r>
      <w:r w:rsidRPr="001E310E">
        <w:rPr>
          <w:rFonts w:ascii="Verdana" w:hAnsi="Verdana"/>
          <w:sz w:val="24"/>
          <w:szCs w:val="24"/>
        </w:rPr>
        <w:t xml:space="preserve">realização iniciada no mínimo </w:t>
      </w:r>
      <w:proofErr w:type="gramStart"/>
      <w:r w:rsidRPr="001E310E">
        <w:rPr>
          <w:rFonts w:ascii="Verdana" w:hAnsi="Verdana"/>
          <w:sz w:val="24"/>
          <w:szCs w:val="24"/>
        </w:rPr>
        <w:t>1</w:t>
      </w:r>
      <w:proofErr w:type="gramEnd"/>
      <w:r w:rsidRPr="001E310E">
        <w:rPr>
          <w:rFonts w:ascii="Verdana" w:hAnsi="Verdana"/>
          <w:sz w:val="24"/>
          <w:szCs w:val="24"/>
        </w:rPr>
        <w:t xml:space="preserve"> (um) ano antes da data de inscrição, e, no máximo, 4 (quatro) anos antes desta data.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3.4. A Secretaria Municipal de Direitos Humanos e Cidadania (SMDHC) reserva-se o direi</w:t>
      </w:r>
      <w:r w:rsidR="00DE70D1">
        <w:rPr>
          <w:rFonts w:ascii="Verdana" w:hAnsi="Verdana"/>
          <w:sz w:val="24"/>
          <w:szCs w:val="24"/>
        </w:rPr>
        <w:t xml:space="preserve">to de exigir, a qualquer tempo, </w:t>
      </w:r>
      <w:r w:rsidRPr="001E310E">
        <w:rPr>
          <w:rFonts w:ascii="Verdana" w:hAnsi="Verdana"/>
          <w:sz w:val="24"/>
          <w:szCs w:val="24"/>
        </w:rPr>
        <w:t>a apresentação do documen</w:t>
      </w:r>
      <w:r w:rsidR="00DE70D1">
        <w:rPr>
          <w:rFonts w:ascii="Verdana" w:hAnsi="Verdana"/>
          <w:sz w:val="24"/>
          <w:szCs w:val="24"/>
        </w:rPr>
        <w:t xml:space="preserve">to original, para cotejo de sua </w:t>
      </w:r>
      <w:r w:rsidRPr="001E310E">
        <w:rPr>
          <w:rFonts w:ascii="Verdana" w:hAnsi="Verdana"/>
          <w:sz w:val="24"/>
          <w:szCs w:val="24"/>
        </w:rPr>
        <w:t>autenticidade, caso se faça n</w:t>
      </w:r>
      <w:r w:rsidR="00DE70D1">
        <w:rPr>
          <w:rFonts w:ascii="Verdana" w:hAnsi="Verdana"/>
          <w:sz w:val="24"/>
          <w:szCs w:val="24"/>
        </w:rPr>
        <w:t xml:space="preserve">ecessária tal comprovação, após </w:t>
      </w:r>
      <w:r w:rsidRPr="001E310E">
        <w:rPr>
          <w:rFonts w:ascii="Verdana" w:hAnsi="Verdana"/>
          <w:sz w:val="24"/>
          <w:szCs w:val="24"/>
        </w:rPr>
        <w:t>prévia motivação.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3.5. Os documentos</w:t>
      </w:r>
      <w:r w:rsidR="00DE70D1">
        <w:rPr>
          <w:rFonts w:ascii="Verdana" w:hAnsi="Verdana"/>
          <w:sz w:val="24"/>
          <w:szCs w:val="24"/>
        </w:rPr>
        <w:t xml:space="preserve"> apresentados em atendimento ao </w:t>
      </w:r>
      <w:r w:rsidRPr="001E310E">
        <w:rPr>
          <w:rFonts w:ascii="Verdana" w:hAnsi="Verdana"/>
          <w:sz w:val="24"/>
          <w:szCs w:val="24"/>
        </w:rPr>
        <w:t>presente edital que não possu</w:t>
      </w:r>
      <w:r w:rsidR="00DE70D1">
        <w:rPr>
          <w:rFonts w:ascii="Verdana" w:hAnsi="Verdana"/>
          <w:sz w:val="24"/>
          <w:szCs w:val="24"/>
        </w:rPr>
        <w:t xml:space="preserve">am prazo de vigência estipulado </w:t>
      </w:r>
      <w:r w:rsidRPr="001E310E">
        <w:rPr>
          <w:rFonts w:ascii="Verdana" w:hAnsi="Verdana"/>
          <w:sz w:val="24"/>
          <w:szCs w:val="24"/>
        </w:rPr>
        <w:t xml:space="preserve">em lei específica ou expresso </w:t>
      </w:r>
      <w:r w:rsidR="00DE70D1">
        <w:rPr>
          <w:rFonts w:ascii="Verdana" w:hAnsi="Verdana"/>
          <w:sz w:val="24"/>
          <w:szCs w:val="24"/>
        </w:rPr>
        <w:t xml:space="preserve">terão validade de 180 (cento e </w:t>
      </w:r>
      <w:r w:rsidRPr="001E310E">
        <w:rPr>
          <w:rFonts w:ascii="Verdana" w:hAnsi="Verdana"/>
          <w:sz w:val="24"/>
          <w:szCs w:val="24"/>
        </w:rPr>
        <w:t>oitenta) dias, contados da data de sua expedição.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3.6. Somente será aceito o cadastramento dos interessados que demonstrem o pree</w:t>
      </w:r>
      <w:r w:rsidR="00DE70D1">
        <w:rPr>
          <w:rFonts w:ascii="Verdana" w:hAnsi="Verdana"/>
          <w:sz w:val="24"/>
          <w:szCs w:val="24"/>
        </w:rPr>
        <w:t xml:space="preserve">nchimento de todas as condições </w:t>
      </w:r>
      <w:r w:rsidRPr="001E310E">
        <w:rPr>
          <w:rFonts w:ascii="Verdana" w:hAnsi="Verdana"/>
          <w:sz w:val="24"/>
          <w:szCs w:val="24"/>
        </w:rPr>
        <w:t>especificadas neste edital, bem</w:t>
      </w:r>
      <w:r w:rsidR="00DE70D1">
        <w:rPr>
          <w:rFonts w:ascii="Verdana" w:hAnsi="Verdana"/>
          <w:sz w:val="24"/>
          <w:szCs w:val="24"/>
        </w:rPr>
        <w:t xml:space="preserve"> como na Lei nº 16.829, de </w:t>
      </w:r>
      <w:proofErr w:type="gramStart"/>
      <w:r w:rsidR="00DE70D1">
        <w:rPr>
          <w:rFonts w:ascii="Verdana" w:hAnsi="Verdana"/>
          <w:sz w:val="24"/>
          <w:szCs w:val="24"/>
        </w:rPr>
        <w:t>6</w:t>
      </w:r>
      <w:proofErr w:type="gramEnd"/>
      <w:r w:rsidR="00DE70D1">
        <w:rPr>
          <w:rFonts w:ascii="Verdana" w:hAnsi="Verdana"/>
          <w:sz w:val="24"/>
          <w:szCs w:val="24"/>
        </w:rPr>
        <w:t xml:space="preserve"> de </w:t>
      </w:r>
      <w:r w:rsidRPr="001E310E">
        <w:rPr>
          <w:rFonts w:ascii="Verdana" w:hAnsi="Verdana"/>
          <w:sz w:val="24"/>
          <w:szCs w:val="24"/>
        </w:rPr>
        <w:t>fevereiro de 2018.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3.7. O interessado é responsável pela legitimidade e veracidade das informações prestadas e dos documentos apresentados em qualquer fase do c</w:t>
      </w:r>
      <w:r w:rsidR="00DE70D1">
        <w:rPr>
          <w:rFonts w:ascii="Verdana" w:hAnsi="Verdana"/>
          <w:sz w:val="24"/>
          <w:szCs w:val="24"/>
        </w:rPr>
        <w:t xml:space="preserve">ertame. A falsidade de qualquer </w:t>
      </w:r>
      <w:r w:rsidRPr="001E310E">
        <w:rPr>
          <w:rFonts w:ascii="Verdana" w:hAnsi="Verdana"/>
          <w:sz w:val="24"/>
          <w:szCs w:val="24"/>
        </w:rPr>
        <w:t xml:space="preserve">documento apresentado ou </w:t>
      </w:r>
      <w:r w:rsidRPr="001E310E">
        <w:rPr>
          <w:rFonts w:ascii="Verdana" w:hAnsi="Verdana"/>
          <w:sz w:val="24"/>
          <w:szCs w:val="24"/>
        </w:rPr>
        <w:lastRenderedPageBreak/>
        <w:t>a inverdade das informações nele</w:t>
      </w:r>
      <w:r w:rsidR="00DE70D1">
        <w:rPr>
          <w:rFonts w:ascii="Verdana" w:hAnsi="Verdana"/>
          <w:sz w:val="24"/>
          <w:szCs w:val="24"/>
        </w:rPr>
        <w:t xml:space="preserve"> </w:t>
      </w:r>
      <w:r w:rsidRPr="001E310E">
        <w:rPr>
          <w:rFonts w:ascii="Verdana" w:hAnsi="Verdana"/>
          <w:sz w:val="24"/>
          <w:szCs w:val="24"/>
        </w:rPr>
        <w:t>contidas poderá acarretar a eliminação da inscrição apresentada, a aplicação de sanções administrativas cabíveis e a comunicação do fato às autorida</w:t>
      </w:r>
      <w:r w:rsidR="00DE70D1">
        <w:rPr>
          <w:rFonts w:ascii="Verdana" w:hAnsi="Verdana"/>
          <w:sz w:val="24"/>
          <w:szCs w:val="24"/>
        </w:rPr>
        <w:t xml:space="preserve">des competentes, inclusive para </w:t>
      </w:r>
      <w:r w:rsidRPr="001E310E">
        <w:rPr>
          <w:rFonts w:ascii="Verdana" w:hAnsi="Verdana"/>
          <w:sz w:val="24"/>
          <w:szCs w:val="24"/>
        </w:rPr>
        <w:t>apuração do cometimento</w:t>
      </w:r>
      <w:r w:rsidR="00DE70D1">
        <w:rPr>
          <w:rFonts w:ascii="Verdana" w:hAnsi="Verdana"/>
          <w:sz w:val="24"/>
          <w:szCs w:val="24"/>
        </w:rPr>
        <w:t xml:space="preserve"> de eventual crime, mesmo que a </w:t>
      </w:r>
      <w:r w:rsidRPr="001E310E">
        <w:rPr>
          <w:rFonts w:ascii="Verdana" w:hAnsi="Verdana"/>
          <w:sz w:val="24"/>
          <w:szCs w:val="24"/>
        </w:rPr>
        <w:t>descoberta da falsidade ou inv</w:t>
      </w:r>
      <w:r w:rsidR="00DE70D1">
        <w:rPr>
          <w:rFonts w:ascii="Verdana" w:hAnsi="Verdana"/>
          <w:sz w:val="24"/>
          <w:szCs w:val="24"/>
        </w:rPr>
        <w:t xml:space="preserve">erdade ocorra após a designação </w:t>
      </w:r>
      <w:r w:rsidRPr="001E310E">
        <w:rPr>
          <w:rFonts w:ascii="Verdana" w:hAnsi="Verdana"/>
          <w:sz w:val="24"/>
          <w:szCs w:val="24"/>
        </w:rPr>
        <w:t>da Comissão Julgadora.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4. DOS IMPEDIMENTOS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4.1. É vedada a partici</w:t>
      </w:r>
      <w:r w:rsidR="00DE70D1">
        <w:rPr>
          <w:rFonts w:ascii="Verdana" w:hAnsi="Verdana"/>
          <w:sz w:val="24"/>
          <w:szCs w:val="24"/>
        </w:rPr>
        <w:t xml:space="preserve">pação de proponentes que tenham </w:t>
      </w:r>
      <w:r w:rsidRPr="001E310E">
        <w:rPr>
          <w:rFonts w:ascii="Verdana" w:hAnsi="Verdana"/>
          <w:sz w:val="24"/>
          <w:szCs w:val="24"/>
        </w:rPr>
        <w:t>iniciativas em andamento con</w:t>
      </w:r>
      <w:r w:rsidR="00DE70D1">
        <w:rPr>
          <w:rFonts w:ascii="Verdana" w:hAnsi="Verdana"/>
          <w:sz w:val="24"/>
          <w:szCs w:val="24"/>
        </w:rPr>
        <w:t xml:space="preserve">templadas por meio de quaisquer </w:t>
      </w:r>
      <w:r w:rsidRPr="001E310E">
        <w:rPr>
          <w:rFonts w:ascii="Verdana" w:hAnsi="Verdana"/>
          <w:sz w:val="24"/>
          <w:szCs w:val="24"/>
        </w:rPr>
        <w:t>outros prêmios incentivados pelo Município.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5. DA COMISSÃO JULGADORA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5.1. A Comissão Julgadora analisará as iniciativas apresentadas pelas concorrentes, </w:t>
      </w:r>
      <w:r w:rsidR="00DE70D1">
        <w:rPr>
          <w:rFonts w:ascii="Verdana" w:hAnsi="Verdana"/>
          <w:sz w:val="24"/>
          <w:szCs w:val="24"/>
        </w:rPr>
        <w:t xml:space="preserve">a qual terá total independência </w:t>
      </w:r>
      <w:r w:rsidRPr="001E310E">
        <w:rPr>
          <w:rFonts w:ascii="Verdana" w:hAnsi="Verdana"/>
          <w:sz w:val="24"/>
          <w:szCs w:val="24"/>
        </w:rPr>
        <w:t>técnica para exercer seu julgamento, de acordo com os seguintes critérios: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ESTRUTURA DO PROJETO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Elemento - Critérios a serem avaliados - Critérios de Pontuação - Pontuação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Apresentação Geral do</w:t>
      </w:r>
      <w:r w:rsidR="00DE70D1">
        <w:rPr>
          <w:rFonts w:ascii="Verdana" w:hAnsi="Verdana"/>
          <w:sz w:val="24"/>
          <w:szCs w:val="24"/>
        </w:rPr>
        <w:t xml:space="preserve"> Projeto - O projeto se mostrou </w:t>
      </w:r>
      <w:r w:rsidRPr="001E310E">
        <w:rPr>
          <w:rFonts w:ascii="Verdana" w:hAnsi="Verdana"/>
          <w:sz w:val="24"/>
          <w:szCs w:val="24"/>
        </w:rPr>
        <w:t>estruturado, com justificativa, objetivos claros, público-alvo, etapas e atividades definidas e resultados pretendidos? O proje</w:t>
      </w:r>
      <w:r w:rsidR="00DE70D1">
        <w:rPr>
          <w:rFonts w:ascii="Verdana" w:hAnsi="Verdana"/>
          <w:sz w:val="24"/>
          <w:szCs w:val="24"/>
        </w:rPr>
        <w:t xml:space="preserve">to </w:t>
      </w:r>
      <w:r w:rsidRPr="001E310E">
        <w:rPr>
          <w:rFonts w:ascii="Verdana" w:hAnsi="Verdana"/>
          <w:sz w:val="24"/>
          <w:szCs w:val="24"/>
        </w:rPr>
        <w:t>deve ser apresentado de maneir</w:t>
      </w:r>
      <w:r w:rsidR="00DE70D1">
        <w:rPr>
          <w:rFonts w:ascii="Verdana" w:hAnsi="Verdana"/>
          <w:sz w:val="24"/>
          <w:szCs w:val="24"/>
        </w:rPr>
        <w:t xml:space="preserve">a coesa para que seus objetivos </w:t>
      </w:r>
      <w:r w:rsidRPr="001E310E">
        <w:rPr>
          <w:rFonts w:ascii="Verdana" w:hAnsi="Verdana"/>
          <w:sz w:val="24"/>
          <w:szCs w:val="24"/>
        </w:rPr>
        <w:t>e funcionamento sejam compree</w:t>
      </w:r>
      <w:r w:rsidR="00DE70D1">
        <w:rPr>
          <w:rFonts w:ascii="Verdana" w:hAnsi="Verdana"/>
          <w:sz w:val="24"/>
          <w:szCs w:val="24"/>
        </w:rPr>
        <w:t xml:space="preserve">ndidos com clareza. - 0 – Falta </w:t>
      </w:r>
      <w:r w:rsidRPr="001E310E">
        <w:rPr>
          <w:rFonts w:ascii="Verdana" w:hAnsi="Verdana"/>
          <w:sz w:val="24"/>
          <w:szCs w:val="24"/>
        </w:rPr>
        <w:t>de clareza e impossibilid</w:t>
      </w:r>
      <w:r w:rsidR="00DE70D1">
        <w:rPr>
          <w:rFonts w:ascii="Verdana" w:hAnsi="Verdana"/>
          <w:sz w:val="24"/>
          <w:szCs w:val="24"/>
        </w:rPr>
        <w:t xml:space="preserve">ade de compreensão do escopo do </w:t>
      </w:r>
      <w:r w:rsidRPr="001E310E">
        <w:rPr>
          <w:rFonts w:ascii="Verdana" w:hAnsi="Verdana"/>
          <w:sz w:val="24"/>
          <w:szCs w:val="24"/>
        </w:rPr>
        <w:t>projeto.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1 - Clareza parcial ou conteúdo insuficiente para compreensão do escopo projeto.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2 - Boa clareza</w:t>
      </w:r>
      <w:proofErr w:type="gramStart"/>
      <w:r w:rsidRPr="001E310E">
        <w:rPr>
          <w:rFonts w:ascii="Verdana" w:hAnsi="Verdana"/>
          <w:sz w:val="24"/>
          <w:szCs w:val="24"/>
        </w:rPr>
        <w:t xml:space="preserve"> mas</w:t>
      </w:r>
      <w:proofErr w:type="gramEnd"/>
      <w:r w:rsidRPr="001E310E">
        <w:rPr>
          <w:rFonts w:ascii="Verdana" w:hAnsi="Verdana"/>
          <w:sz w:val="24"/>
          <w:szCs w:val="24"/>
        </w:rPr>
        <w:t xml:space="preserve"> conteúdo insuficiente para compreensão do escopo do projeto.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3 - Exposição clara e conteúdo suficiente para compreensão do escopo projeto. -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Desenho do Projeto - As et</w:t>
      </w:r>
      <w:r w:rsidR="00DE70D1">
        <w:rPr>
          <w:rFonts w:ascii="Verdana" w:hAnsi="Verdana"/>
          <w:sz w:val="24"/>
          <w:szCs w:val="24"/>
        </w:rPr>
        <w:t xml:space="preserve">apas e atividades descritas são </w:t>
      </w:r>
      <w:r w:rsidRPr="001E310E">
        <w:rPr>
          <w:rFonts w:ascii="Verdana" w:hAnsi="Verdana"/>
          <w:sz w:val="24"/>
          <w:szCs w:val="24"/>
        </w:rPr>
        <w:t>suficientes para o alcance do obje</w:t>
      </w:r>
      <w:r w:rsidR="00DE70D1">
        <w:rPr>
          <w:rFonts w:ascii="Verdana" w:hAnsi="Verdana"/>
          <w:sz w:val="24"/>
          <w:szCs w:val="24"/>
        </w:rPr>
        <w:t xml:space="preserve">tivo? - 0 - Falta de clareza na </w:t>
      </w:r>
      <w:r w:rsidRPr="001E310E">
        <w:rPr>
          <w:rFonts w:ascii="Verdana" w:hAnsi="Verdana"/>
          <w:sz w:val="24"/>
          <w:szCs w:val="24"/>
        </w:rPr>
        <w:t>descrição das etapas e atividades.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1 - Descrição insuficiente das etapas e atividades.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2 - Descrição satisfatória das etapas e atividades desenvolvidas.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3 - Excelente exposição das etapas e atividades desenvolvidas em rel</w:t>
      </w:r>
      <w:r w:rsidR="00DE70D1">
        <w:rPr>
          <w:rFonts w:ascii="Verdana" w:hAnsi="Verdana"/>
          <w:sz w:val="24"/>
          <w:szCs w:val="24"/>
        </w:rPr>
        <w:t xml:space="preserve">ação ao objetivo </w:t>
      </w:r>
      <w:proofErr w:type="gramStart"/>
      <w:r w:rsidR="00DE70D1">
        <w:rPr>
          <w:rFonts w:ascii="Verdana" w:hAnsi="Verdana"/>
          <w:sz w:val="24"/>
          <w:szCs w:val="24"/>
        </w:rPr>
        <w:t>pretendido .</w:t>
      </w:r>
      <w:proofErr w:type="gramEnd"/>
      <w:r w:rsidR="00DE70D1">
        <w:rPr>
          <w:rFonts w:ascii="Verdana" w:hAnsi="Verdana"/>
          <w:sz w:val="24"/>
          <w:szCs w:val="24"/>
        </w:rPr>
        <w:t xml:space="preserve"> - </w:t>
      </w:r>
      <w:proofErr w:type="spellStart"/>
      <w:r w:rsidRPr="001E310E">
        <w:rPr>
          <w:rFonts w:ascii="Verdana" w:hAnsi="Verdana"/>
          <w:sz w:val="24"/>
          <w:szCs w:val="24"/>
        </w:rPr>
        <w:t>Replicabilidade</w:t>
      </w:r>
      <w:proofErr w:type="spellEnd"/>
      <w:r w:rsidRPr="001E310E">
        <w:rPr>
          <w:rFonts w:ascii="Verdana" w:hAnsi="Verdana"/>
          <w:sz w:val="24"/>
          <w:szCs w:val="24"/>
        </w:rPr>
        <w:t xml:space="preserve"> - Demonst</w:t>
      </w:r>
      <w:r w:rsidR="00DE70D1">
        <w:rPr>
          <w:rFonts w:ascii="Verdana" w:hAnsi="Verdana"/>
          <w:sz w:val="24"/>
          <w:szCs w:val="24"/>
        </w:rPr>
        <w:t xml:space="preserve">ra potencial de </w:t>
      </w:r>
      <w:proofErr w:type="spellStart"/>
      <w:r w:rsidR="00DE70D1">
        <w:rPr>
          <w:rFonts w:ascii="Verdana" w:hAnsi="Verdana"/>
          <w:sz w:val="24"/>
          <w:szCs w:val="24"/>
        </w:rPr>
        <w:t>replicabilidade</w:t>
      </w:r>
      <w:proofErr w:type="spellEnd"/>
      <w:r w:rsidR="00DE70D1">
        <w:rPr>
          <w:rFonts w:ascii="Verdana" w:hAnsi="Verdana"/>
          <w:sz w:val="24"/>
          <w:szCs w:val="24"/>
        </w:rPr>
        <w:t xml:space="preserve"> </w:t>
      </w:r>
      <w:r w:rsidRPr="001E310E">
        <w:rPr>
          <w:rFonts w:ascii="Verdana" w:hAnsi="Verdana"/>
          <w:sz w:val="24"/>
          <w:szCs w:val="24"/>
        </w:rPr>
        <w:t>para outros públicos e outros contextos ou organizações? - 0 -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Projeto não replicável.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1 - Baixo potencial de </w:t>
      </w:r>
      <w:proofErr w:type="spellStart"/>
      <w:r w:rsidRPr="001E310E">
        <w:rPr>
          <w:rFonts w:ascii="Verdana" w:hAnsi="Verdana"/>
          <w:sz w:val="24"/>
          <w:szCs w:val="24"/>
        </w:rPr>
        <w:t>replicabilidade</w:t>
      </w:r>
      <w:proofErr w:type="spellEnd"/>
      <w:r w:rsidRPr="001E310E">
        <w:rPr>
          <w:rFonts w:ascii="Verdana" w:hAnsi="Verdana"/>
          <w:sz w:val="24"/>
          <w:szCs w:val="24"/>
        </w:rPr>
        <w:t>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2- Médio potencial de </w:t>
      </w:r>
      <w:proofErr w:type="spellStart"/>
      <w:r w:rsidRPr="001E310E">
        <w:rPr>
          <w:rFonts w:ascii="Verdana" w:hAnsi="Verdana"/>
          <w:sz w:val="24"/>
          <w:szCs w:val="24"/>
        </w:rPr>
        <w:t>replicabilidade</w:t>
      </w:r>
      <w:proofErr w:type="spellEnd"/>
      <w:r w:rsidRPr="001E310E">
        <w:rPr>
          <w:rFonts w:ascii="Verdana" w:hAnsi="Verdana"/>
          <w:sz w:val="24"/>
          <w:szCs w:val="24"/>
        </w:rPr>
        <w:t>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3 - Alto potencial de </w:t>
      </w:r>
      <w:proofErr w:type="spellStart"/>
      <w:r w:rsidRPr="001E310E">
        <w:rPr>
          <w:rFonts w:ascii="Verdana" w:hAnsi="Verdana"/>
          <w:sz w:val="24"/>
          <w:szCs w:val="24"/>
        </w:rPr>
        <w:t>replicabilidade</w:t>
      </w:r>
      <w:proofErr w:type="spellEnd"/>
      <w:r w:rsidRPr="001E310E">
        <w:rPr>
          <w:rFonts w:ascii="Verdana" w:hAnsi="Verdana"/>
          <w:sz w:val="24"/>
          <w:szCs w:val="24"/>
        </w:rPr>
        <w:t>. -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Engajamento da Organização - O projeto mostrou o envolvimento e mobilização de</w:t>
      </w:r>
      <w:r w:rsidR="00DE70D1">
        <w:rPr>
          <w:rFonts w:ascii="Verdana" w:hAnsi="Verdana"/>
          <w:sz w:val="24"/>
          <w:szCs w:val="24"/>
        </w:rPr>
        <w:t xml:space="preserve"> diversos atores da organização </w:t>
      </w:r>
      <w:r w:rsidRPr="001E310E">
        <w:rPr>
          <w:rFonts w:ascii="Verdana" w:hAnsi="Verdana"/>
          <w:sz w:val="24"/>
          <w:szCs w:val="24"/>
        </w:rPr>
        <w:t xml:space="preserve">na sua </w:t>
      </w:r>
      <w:proofErr w:type="gramStart"/>
      <w:r w:rsidRPr="001E310E">
        <w:rPr>
          <w:rFonts w:ascii="Verdana" w:hAnsi="Verdana"/>
          <w:sz w:val="24"/>
          <w:szCs w:val="24"/>
        </w:rPr>
        <w:t>implementação</w:t>
      </w:r>
      <w:proofErr w:type="gramEnd"/>
      <w:r w:rsidRPr="001E310E">
        <w:rPr>
          <w:rFonts w:ascii="Verdana" w:hAnsi="Verdana"/>
          <w:sz w:val="24"/>
          <w:szCs w:val="24"/>
        </w:rPr>
        <w:t xml:space="preserve">? - 0 </w:t>
      </w:r>
      <w:r w:rsidR="00DE70D1">
        <w:rPr>
          <w:rFonts w:ascii="Verdana" w:hAnsi="Verdana"/>
          <w:sz w:val="24"/>
          <w:szCs w:val="24"/>
        </w:rPr>
        <w:t xml:space="preserve">- Não demonstrou engajamento da </w:t>
      </w:r>
      <w:r w:rsidRPr="001E310E">
        <w:rPr>
          <w:rFonts w:ascii="Verdana" w:hAnsi="Verdana"/>
          <w:sz w:val="24"/>
          <w:szCs w:val="24"/>
        </w:rPr>
        <w:t>organização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1 - Demonstrou baixo engajamento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2 - Demonstrou engajamento médio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E310E">
        <w:rPr>
          <w:rFonts w:ascii="Verdana" w:hAnsi="Verdana"/>
          <w:sz w:val="24"/>
          <w:szCs w:val="24"/>
        </w:rPr>
        <w:t>3</w:t>
      </w:r>
      <w:proofErr w:type="gramEnd"/>
      <w:r w:rsidRPr="001E310E">
        <w:rPr>
          <w:rFonts w:ascii="Verdana" w:hAnsi="Verdana"/>
          <w:sz w:val="24"/>
          <w:szCs w:val="24"/>
        </w:rPr>
        <w:t xml:space="preserve"> - Demonstrou algo engajamento -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lastRenderedPageBreak/>
        <w:t>PÚBLICO ALVO e RESULTADO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Elemento - Critérios a serem avaliados - Critérios de Pontuação - Pontuação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Público-alvo - A organização deve demonstrar compreensão dos fatores de vulnerabilidade do público alvo e do problema identificado na justificativa d</w:t>
      </w:r>
      <w:r w:rsidR="00DE70D1">
        <w:rPr>
          <w:rFonts w:ascii="Verdana" w:hAnsi="Verdana"/>
          <w:sz w:val="24"/>
          <w:szCs w:val="24"/>
        </w:rPr>
        <w:t xml:space="preserve">o projeto. - 0 - Não apresentou </w:t>
      </w:r>
      <w:r w:rsidRPr="001E310E">
        <w:rPr>
          <w:rFonts w:ascii="Verdana" w:hAnsi="Verdana"/>
          <w:sz w:val="24"/>
          <w:szCs w:val="24"/>
        </w:rPr>
        <w:t>compreensão dos fatores de vulnerabilidade.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1 - Apresentou compreensão parc</w:t>
      </w:r>
      <w:r w:rsidR="00DE70D1">
        <w:rPr>
          <w:rFonts w:ascii="Verdana" w:hAnsi="Verdana"/>
          <w:sz w:val="24"/>
          <w:szCs w:val="24"/>
        </w:rPr>
        <w:t>ial</w:t>
      </w:r>
      <w:proofErr w:type="gramStart"/>
      <w:r w:rsidR="00DE70D1">
        <w:rPr>
          <w:rFonts w:ascii="Verdana" w:hAnsi="Verdana"/>
          <w:sz w:val="24"/>
          <w:szCs w:val="24"/>
        </w:rPr>
        <w:t xml:space="preserve"> mas</w:t>
      </w:r>
      <w:proofErr w:type="gramEnd"/>
      <w:r w:rsidR="00DE70D1">
        <w:rPr>
          <w:rFonts w:ascii="Verdana" w:hAnsi="Verdana"/>
          <w:sz w:val="24"/>
          <w:szCs w:val="24"/>
        </w:rPr>
        <w:t xml:space="preserve"> insuficiente dos </w:t>
      </w:r>
      <w:r w:rsidRPr="001E310E">
        <w:rPr>
          <w:rFonts w:ascii="Verdana" w:hAnsi="Verdana"/>
          <w:sz w:val="24"/>
          <w:szCs w:val="24"/>
        </w:rPr>
        <w:t>fatores de vulnerabilidade.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2 - Apresentou compreen</w:t>
      </w:r>
      <w:r w:rsidR="00DE70D1">
        <w:rPr>
          <w:rFonts w:ascii="Verdana" w:hAnsi="Verdana"/>
          <w:sz w:val="24"/>
          <w:szCs w:val="24"/>
        </w:rPr>
        <w:t xml:space="preserve">são satisfatória dos fatores de </w:t>
      </w:r>
      <w:r w:rsidRPr="001E310E">
        <w:rPr>
          <w:rFonts w:ascii="Verdana" w:hAnsi="Verdana"/>
          <w:sz w:val="24"/>
          <w:szCs w:val="24"/>
        </w:rPr>
        <w:t>vulnerabilidade.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3 - Apresentou excel</w:t>
      </w:r>
      <w:r w:rsidR="00DE70D1">
        <w:rPr>
          <w:rFonts w:ascii="Verdana" w:hAnsi="Verdana"/>
          <w:sz w:val="24"/>
          <w:szCs w:val="24"/>
        </w:rPr>
        <w:t xml:space="preserve">ente compreensão dos fatores de </w:t>
      </w:r>
      <w:r w:rsidRPr="001E310E">
        <w:rPr>
          <w:rFonts w:ascii="Verdana" w:hAnsi="Verdana"/>
          <w:sz w:val="24"/>
          <w:szCs w:val="24"/>
        </w:rPr>
        <w:t>vulnerabilidade. -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Protagonismo e Participa</w:t>
      </w:r>
      <w:r w:rsidR="00DE70D1">
        <w:rPr>
          <w:rFonts w:ascii="Verdana" w:hAnsi="Verdana"/>
          <w:sz w:val="24"/>
          <w:szCs w:val="24"/>
        </w:rPr>
        <w:t xml:space="preserve">ção do Público-Alvo - O projeto </w:t>
      </w:r>
      <w:r w:rsidRPr="001E310E">
        <w:rPr>
          <w:rFonts w:ascii="Verdana" w:hAnsi="Verdana"/>
          <w:sz w:val="24"/>
          <w:szCs w:val="24"/>
        </w:rPr>
        <w:t>levou em consideração o pro</w:t>
      </w:r>
      <w:r w:rsidR="00DE70D1">
        <w:rPr>
          <w:rFonts w:ascii="Verdana" w:hAnsi="Verdana"/>
          <w:sz w:val="24"/>
          <w:szCs w:val="24"/>
        </w:rPr>
        <w:t xml:space="preserve">tagonismo e as contribuições do </w:t>
      </w:r>
      <w:r w:rsidRPr="001E310E">
        <w:rPr>
          <w:rFonts w:ascii="Verdana" w:hAnsi="Verdana"/>
          <w:sz w:val="24"/>
          <w:szCs w:val="24"/>
        </w:rPr>
        <w:t>público-alvo? Se sim, os me</w:t>
      </w:r>
      <w:r w:rsidR="00DE70D1">
        <w:rPr>
          <w:rFonts w:ascii="Verdana" w:hAnsi="Verdana"/>
          <w:sz w:val="24"/>
          <w:szCs w:val="24"/>
        </w:rPr>
        <w:t xml:space="preserve">canismos foram suficientes para </w:t>
      </w:r>
      <w:r w:rsidRPr="001E310E">
        <w:rPr>
          <w:rFonts w:ascii="Verdana" w:hAnsi="Verdana"/>
          <w:sz w:val="24"/>
          <w:szCs w:val="24"/>
        </w:rPr>
        <w:t>garantir a participação?</w:t>
      </w:r>
    </w:p>
    <w:p w:rsid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 - 0 - Não apresentou elementos que evidenciam mecanismos de protagonismo e participação.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1 - Demonstrou element</w:t>
      </w:r>
      <w:r w:rsidR="00DE70D1">
        <w:rPr>
          <w:rFonts w:ascii="Verdana" w:hAnsi="Verdana"/>
          <w:sz w:val="24"/>
          <w:szCs w:val="24"/>
        </w:rPr>
        <w:t xml:space="preserve">os que evidenciam mecanismos de </w:t>
      </w:r>
      <w:r w:rsidRPr="001E310E">
        <w:rPr>
          <w:rFonts w:ascii="Verdana" w:hAnsi="Verdana"/>
          <w:sz w:val="24"/>
          <w:szCs w:val="24"/>
        </w:rPr>
        <w:t>protagonismo e participação parciais.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2 - Demonstrou element</w:t>
      </w:r>
      <w:r w:rsidR="00DE70D1">
        <w:rPr>
          <w:rFonts w:ascii="Verdana" w:hAnsi="Verdana"/>
          <w:sz w:val="24"/>
          <w:szCs w:val="24"/>
        </w:rPr>
        <w:t xml:space="preserve">os que evidenciam mecanismos de </w:t>
      </w:r>
      <w:r w:rsidRPr="001E310E">
        <w:rPr>
          <w:rFonts w:ascii="Verdana" w:hAnsi="Verdana"/>
          <w:sz w:val="24"/>
          <w:szCs w:val="24"/>
        </w:rPr>
        <w:t>protagonismo e participação satisfatórios.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3 - Demonstrou element</w:t>
      </w:r>
      <w:r w:rsidR="00DE70D1">
        <w:rPr>
          <w:rFonts w:ascii="Verdana" w:hAnsi="Verdana"/>
          <w:sz w:val="24"/>
          <w:szCs w:val="24"/>
        </w:rPr>
        <w:t xml:space="preserve">os que evidenciam mecanismos de </w:t>
      </w:r>
      <w:r w:rsidRPr="001E310E">
        <w:rPr>
          <w:rFonts w:ascii="Verdana" w:hAnsi="Verdana"/>
          <w:sz w:val="24"/>
          <w:szCs w:val="24"/>
        </w:rPr>
        <w:t xml:space="preserve">protagonismo bem desenhados e </w:t>
      </w:r>
      <w:proofErr w:type="gramStart"/>
      <w:r w:rsidRPr="001E310E">
        <w:rPr>
          <w:rFonts w:ascii="Verdana" w:hAnsi="Verdana"/>
          <w:sz w:val="24"/>
          <w:szCs w:val="24"/>
        </w:rPr>
        <w:t>operacionalizados .</w:t>
      </w:r>
      <w:proofErr w:type="gramEnd"/>
      <w:r w:rsidRPr="001E310E">
        <w:rPr>
          <w:rFonts w:ascii="Verdana" w:hAnsi="Verdana"/>
          <w:sz w:val="24"/>
          <w:szCs w:val="24"/>
        </w:rPr>
        <w:t xml:space="preserve"> -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Acompanhamento e avaliação - O projeto previu mecanismos de acompanhamento e avaliação de sua </w:t>
      </w:r>
      <w:proofErr w:type="gramStart"/>
      <w:r w:rsidRPr="001E310E">
        <w:rPr>
          <w:rFonts w:ascii="Verdana" w:hAnsi="Verdana"/>
          <w:sz w:val="24"/>
          <w:szCs w:val="24"/>
        </w:rPr>
        <w:t>implementação</w:t>
      </w:r>
      <w:proofErr w:type="gramEnd"/>
      <w:r w:rsidRPr="001E310E">
        <w:rPr>
          <w:rFonts w:ascii="Verdana" w:hAnsi="Verdana"/>
          <w:sz w:val="24"/>
          <w:szCs w:val="24"/>
        </w:rPr>
        <w:t>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- 0 - Não apresentou elem</w:t>
      </w:r>
      <w:r w:rsidR="00DE70D1">
        <w:rPr>
          <w:rFonts w:ascii="Verdana" w:hAnsi="Verdana"/>
          <w:sz w:val="24"/>
          <w:szCs w:val="24"/>
        </w:rPr>
        <w:t xml:space="preserve">entos que evidenciam </w:t>
      </w:r>
      <w:proofErr w:type="spellStart"/>
      <w:r w:rsidR="00DE70D1">
        <w:rPr>
          <w:rFonts w:ascii="Verdana" w:hAnsi="Verdana"/>
          <w:sz w:val="24"/>
          <w:szCs w:val="24"/>
        </w:rPr>
        <w:t>mecanismos</w:t>
      </w:r>
      <w:r w:rsidRPr="001E310E">
        <w:rPr>
          <w:rFonts w:ascii="Verdana" w:hAnsi="Verdana"/>
          <w:sz w:val="24"/>
          <w:szCs w:val="24"/>
        </w:rPr>
        <w:t>de</w:t>
      </w:r>
      <w:proofErr w:type="spellEnd"/>
      <w:r w:rsidRPr="001E310E">
        <w:rPr>
          <w:rFonts w:ascii="Verdana" w:hAnsi="Verdana"/>
          <w:sz w:val="24"/>
          <w:szCs w:val="24"/>
        </w:rPr>
        <w:t xml:space="preserve"> acompanhamento.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1 - Apresentou elemen</w:t>
      </w:r>
      <w:r w:rsidR="00DE70D1">
        <w:rPr>
          <w:rFonts w:ascii="Verdana" w:hAnsi="Verdana"/>
          <w:sz w:val="24"/>
          <w:szCs w:val="24"/>
        </w:rPr>
        <w:t xml:space="preserve">tos que evidenciam mecanismo de </w:t>
      </w:r>
      <w:r w:rsidRPr="001E310E">
        <w:rPr>
          <w:rFonts w:ascii="Verdana" w:hAnsi="Verdana"/>
          <w:sz w:val="24"/>
          <w:szCs w:val="24"/>
        </w:rPr>
        <w:t>acompanhamento parcial.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2 - Apresentou elemen</w:t>
      </w:r>
      <w:r w:rsidR="00DE70D1">
        <w:rPr>
          <w:rFonts w:ascii="Verdana" w:hAnsi="Verdana"/>
          <w:sz w:val="24"/>
          <w:szCs w:val="24"/>
        </w:rPr>
        <w:t xml:space="preserve">tos que evidenciam mecanismo de </w:t>
      </w:r>
      <w:r w:rsidRPr="001E310E">
        <w:rPr>
          <w:rFonts w:ascii="Verdana" w:hAnsi="Verdana"/>
          <w:sz w:val="24"/>
          <w:szCs w:val="24"/>
        </w:rPr>
        <w:t>acompanhamento satisfatório.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3 - Apresentou elemen</w:t>
      </w:r>
      <w:r w:rsidR="00DE70D1">
        <w:rPr>
          <w:rFonts w:ascii="Verdana" w:hAnsi="Verdana"/>
          <w:sz w:val="24"/>
          <w:szCs w:val="24"/>
        </w:rPr>
        <w:t xml:space="preserve">tos que evidenciam mecanismo de </w:t>
      </w:r>
      <w:r w:rsidRPr="001E310E">
        <w:rPr>
          <w:rFonts w:ascii="Verdana" w:hAnsi="Verdana"/>
          <w:sz w:val="24"/>
          <w:szCs w:val="24"/>
        </w:rPr>
        <w:t>acompanhamento e/ou avaliação bem desenhados e operacionalizados. -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Resultados - Evolução e</w:t>
      </w:r>
      <w:r w:rsidR="00DE70D1">
        <w:rPr>
          <w:rFonts w:ascii="Verdana" w:hAnsi="Verdana"/>
          <w:sz w:val="24"/>
          <w:szCs w:val="24"/>
        </w:rPr>
        <w:t xml:space="preserve">m relação à situação encontrada </w:t>
      </w:r>
      <w:r w:rsidRPr="001E310E">
        <w:rPr>
          <w:rFonts w:ascii="Verdana" w:hAnsi="Verdana"/>
          <w:sz w:val="24"/>
          <w:szCs w:val="24"/>
        </w:rPr>
        <w:t xml:space="preserve">anteriormente. Qualidade dos </w:t>
      </w:r>
      <w:r w:rsidR="00DE70D1">
        <w:rPr>
          <w:rFonts w:ascii="Verdana" w:hAnsi="Verdana"/>
          <w:sz w:val="24"/>
          <w:szCs w:val="24"/>
        </w:rPr>
        <w:t xml:space="preserve">resultados obtidos e benefícios </w:t>
      </w:r>
      <w:r w:rsidRPr="001E310E">
        <w:rPr>
          <w:rFonts w:ascii="Verdana" w:hAnsi="Verdana"/>
          <w:sz w:val="24"/>
          <w:szCs w:val="24"/>
        </w:rPr>
        <w:t>gerados. - 0 - Não apre</w:t>
      </w:r>
      <w:r w:rsidR="00DE70D1">
        <w:rPr>
          <w:rFonts w:ascii="Verdana" w:hAnsi="Verdana"/>
          <w:sz w:val="24"/>
          <w:szCs w:val="24"/>
        </w:rPr>
        <w:t xml:space="preserve">sentou elementos que apresentem </w:t>
      </w:r>
      <w:r w:rsidRPr="001E310E">
        <w:rPr>
          <w:rFonts w:ascii="Verdana" w:hAnsi="Verdana"/>
          <w:sz w:val="24"/>
          <w:szCs w:val="24"/>
        </w:rPr>
        <w:t>resultados.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1 - Apresentou elemento</w:t>
      </w:r>
      <w:r w:rsidR="00DE70D1">
        <w:rPr>
          <w:rFonts w:ascii="Verdana" w:hAnsi="Verdana"/>
          <w:sz w:val="24"/>
          <w:szCs w:val="24"/>
        </w:rPr>
        <w:t>s que apresentam resultados</w:t>
      </w:r>
      <w:proofErr w:type="gramStart"/>
      <w:r w:rsidR="00DE70D1">
        <w:rPr>
          <w:rFonts w:ascii="Verdana" w:hAnsi="Verdana"/>
          <w:sz w:val="24"/>
          <w:szCs w:val="24"/>
        </w:rPr>
        <w:t xml:space="preserve"> mas</w:t>
      </w:r>
      <w:proofErr w:type="gramEnd"/>
      <w:r w:rsidR="00DE70D1">
        <w:rPr>
          <w:rFonts w:ascii="Verdana" w:hAnsi="Verdana"/>
          <w:sz w:val="24"/>
          <w:szCs w:val="24"/>
        </w:rPr>
        <w:t xml:space="preserve"> </w:t>
      </w:r>
      <w:r w:rsidRPr="001E310E">
        <w:rPr>
          <w:rFonts w:ascii="Verdana" w:hAnsi="Verdana"/>
          <w:sz w:val="24"/>
          <w:szCs w:val="24"/>
        </w:rPr>
        <w:t>não permitem comparação com a situação anterior.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2 - Apresentou elementos que apresentam resultados insatisfatórios em comparação com a situação anterior.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3 - Apresentou elementos que apresentam resultados satisfatórios em comparação com a situação anterior. -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5.1.1. A pontuação máxima totaliza 24 pontos.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5.2 A habilitação das inicia</w:t>
      </w:r>
      <w:r w:rsidR="00DE70D1">
        <w:rPr>
          <w:rFonts w:ascii="Verdana" w:hAnsi="Verdana"/>
          <w:sz w:val="24"/>
          <w:szCs w:val="24"/>
        </w:rPr>
        <w:t xml:space="preserve">tivas será efetivada mediante a </w:t>
      </w:r>
      <w:r w:rsidRPr="001E310E">
        <w:rPr>
          <w:rFonts w:ascii="Verdana" w:hAnsi="Verdana"/>
          <w:sz w:val="24"/>
          <w:szCs w:val="24"/>
        </w:rPr>
        <w:t xml:space="preserve">análise dos documentos indicados </w:t>
      </w:r>
      <w:r w:rsidR="00DE70D1">
        <w:rPr>
          <w:rFonts w:ascii="Verdana" w:hAnsi="Verdana"/>
          <w:sz w:val="24"/>
          <w:szCs w:val="24"/>
        </w:rPr>
        <w:t xml:space="preserve">nos itens 3.1, 3.2, 3.3 e 3.3.1 </w:t>
      </w:r>
      <w:r w:rsidRPr="001E310E">
        <w:rPr>
          <w:rFonts w:ascii="Verdana" w:hAnsi="Verdana"/>
          <w:sz w:val="24"/>
          <w:szCs w:val="24"/>
        </w:rPr>
        <w:t>deste edital.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lastRenderedPageBreak/>
        <w:t>5.3. A Comissão Julgadora</w:t>
      </w:r>
      <w:r w:rsidR="00DE70D1">
        <w:rPr>
          <w:rFonts w:ascii="Verdana" w:hAnsi="Verdana"/>
          <w:sz w:val="24"/>
          <w:szCs w:val="24"/>
        </w:rPr>
        <w:t xml:space="preserve"> fará a sua primeira reunião em </w:t>
      </w:r>
      <w:r w:rsidRPr="001E310E">
        <w:rPr>
          <w:rFonts w:ascii="Verdana" w:hAnsi="Verdana"/>
          <w:sz w:val="24"/>
          <w:szCs w:val="24"/>
        </w:rPr>
        <w:t>até 05 (cinco) dias úteis após a publicação de sua nomeaçã</w:t>
      </w:r>
      <w:r w:rsidR="00DE70D1">
        <w:rPr>
          <w:rFonts w:ascii="Verdana" w:hAnsi="Verdana"/>
          <w:sz w:val="24"/>
          <w:szCs w:val="24"/>
        </w:rPr>
        <w:t xml:space="preserve">o e </w:t>
      </w:r>
      <w:r w:rsidRPr="001E310E">
        <w:rPr>
          <w:rFonts w:ascii="Verdana" w:hAnsi="Verdana"/>
          <w:sz w:val="24"/>
          <w:szCs w:val="24"/>
        </w:rPr>
        <w:t>anunciará o resultado das iniciativas contempladas pelo Prêmio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Nelson Mandela, no prazo má</w:t>
      </w:r>
      <w:r w:rsidR="00DE70D1">
        <w:rPr>
          <w:rFonts w:ascii="Verdana" w:hAnsi="Verdana"/>
          <w:sz w:val="24"/>
          <w:szCs w:val="24"/>
        </w:rPr>
        <w:t xml:space="preserve">ximo de 30 (trinta) dias após a </w:t>
      </w:r>
      <w:r w:rsidRPr="001E310E">
        <w:rPr>
          <w:rFonts w:ascii="Verdana" w:hAnsi="Verdana"/>
          <w:sz w:val="24"/>
          <w:szCs w:val="24"/>
        </w:rPr>
        <w:t>sua primeira reunião.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5.4. Nos termos do art.</w:t>
      </w:r>
      <w:r w:rsidR="00DE70D1">
        <w:rPr>
          <w:rFonts w:ascii="Verdana" w:hAnsi="Verdana"/>
          <w:sz w:val="24"/>
          <w:szCs w:val="24"/>
        </w:rPr>
        <w:t xml:space="preserve"> 3º, parágrafo único, da Lei nº </w:t>
      </w:r>
      <w:r w:rsidRPr="001E310E">
        <w:rPr>
          <w:rFonts w:ascii="Verdana" w:hAnsi="Verdana"/>
          <w:sz w:val="24"/>
          <w:szCs w:val="24"/>
        </w:rPr>
        <w:t xml:space="preserve">16.829, de </w:t>
      </w:r>
      <w:proofErr w:type="gramStart"/>
      <w:r w:rsidRPr="001E310E">
        <w:rPr>
          <w:rFonts w:ascii="Verdana" w:hAnsi="Verdana"/>
          <w:sz w:val="24"/>
          <w:szCs w:val="24"/>
        </w:rPr>
        <w:t>6</w:t>
      </w:r>
      <w:proofErr w:type="gramEnd"/>
      <w:r w:rsidRPr="001E310E">
        <w:rPr>
          <w:rFonts w:ascii="Verdana" w:hAnsi="Verdana"/>
          <w:sz w:val="24"/>
          <w:szCs w:val="24"/>
        </w:rPr>
        <w:t xml:space="preserve"> de fevereiro de 2018, a Comissão Julgado</w:t>
      </w:r>
      <w:r w:rsidR="00DE70D1">
        <w:rPr>
          <w:rFonts w:ascii="Verdana" w:hAnsi="Verdana"/>
          <w:sz w:val="24"/>
          <w:szCs w:val="24"/>
        </w:rPr>
        <w:t xml:space="preserve">ra, além </w:t>
      </w:r>
      <w:r w:rsidRPr="001E310E">
        <w:rPr>
          <w:rFonts w:ascii="Verdana" w:hAnsi="Verdana"/>
          <w:sz w:val="24"/>
          <w:szCs w:val="24"/>
        </w:rPr>
        <w:t>de selecionar 3 (três) iniciativas contempladas, deverá apresentar uma lista de 2 (duas) inici</w:t>
      </w:r>
      <w:r w:rsidR="00DE70D1">
        <w:rPr>
          <w:rFonts w:ascii="Verdana" w:hAnsi="Verdana"/>
          <w:sz w:val="24"/>
          <w:szCs w:val="24"/>
        </w:rPr>
        <w:t xml:space="preserve">ativas suplentes às iniciativas </w:t>
      </w:r>
      <w:r w:rsidRPr="001E310E">
        <w:rPr>
          <w:rFonts w:ascii="Verdana" w:hAnsi="Verdana"/>
          <w:sz w:val="24"/>
          <w:szCs w:val="24"/>
        </w:rPr>
        <w:t>premiadas.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5.5. A Comissão Julgad</w:t>
      </w:r>
      <w:r w:rsidR="00DE70D1">
        <w:rPr>
          <w:rFonts w:ascii="Verdana" w:hAnsi="Verdana"/>
          <w:sz w:val="24"/>
          <w:szCs w:val="24"/>
        </w:rPr>
        <w:t xml:space="preserve">ora poderá realizar, a qualquer </w:t>
      </w:r>
      <w:r w:rsidRPr="001E310E">
        <w:rPr>
          <w:rFonts w:ascii="Verdana" w:hAnsi="Verdana"/>
          <w:sz w:val="24"/>
          <w:szCs w:val="24"/>
        </w:rPr>
        <w:t>tempo, diligências para verificar a autenticidade das informações e documentos apresentad</w:t>
      </w:r>
      <w:r w:rsidR="00DE70D1">
        <w:rPr>
          <w:rFonts w:ascii="Verdana" w:hAnsi="Verdana"/>
          <w:sz w:val="24"/>
          <w:szCs w:val="24"/>
        </w:rPr>
        <w:t xml:space="preserve">os pelas entidades concorrentes </w:t>
      </w:r>
      <w:r w:rsidRPr="001E310E">
        <w:rPr>
          <w:rFonts w:ascii="Verdana" w:hAnsi="Verdana"/>
          <w:sz w:val="24"/>
          <w:szCs w:val="24"/>
        </w:rPr>
        <w:t xml:space="preserve">ou para esclarecer dúvidas e </w:t>
      </w:r>
      <w:r w:rsidR="00DE70D1">
        <w:rPr>
          <w:rFonts w:ascii="Verdana" w:hAnsi="Verdana"/>
          <w:sz w:val="24"/>
          <w:szCs w:val="24"/>
        </w:rPr>
        <w:t xml:space="preserve">omissões. Em qualquer situação, </w:t>
      </w:r>
      <w:r w:rsidRPr="001E310E">
        <w:rPr>
          <w:rFonts w:ascii="Verdana" w:hAnsi="Verdana"/>
          <w:sz w:val="24"/>
          <w:szCs w:val="24"/>
        </w:rPr>
        <w:t>devem ser observados os princípios da isonomia, da impessoalidade e da transparência.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5.6. A falsidade de informações nas proposta</w:t>
      </w:r>
      <w:r w:rsidR="00DE70D1">
        <w:rPr>
          <w:rFonts w:ascii="Verdana" w:hAnsi="Verdana"/>
          <w:sz w:val="24"/>
          <w:szCs w:val="24"/>
        </w:rPr>
        <w:t xml:space="preserve">s deverá </w:t>
      </w:r>
      <w:r w:rsidRPr="001E310E">
        <w:rPr>
          <w:rFonts w:ascii="Verdana" w:hAnsi="Verdana"/>
          <w:sz w:val="24"/>
          <w:szCs w:val="24"/>
        </w:rPr>
        <w:t>acarretar a eliminação da conc</w:t>
      </w:r>
      <w:r w:rsidR="00DE70D1">
        <w:rPr>
          <w:rFonts w:ascii="Verdana" w:hAnsi="Verdana"/>
          <w:sz w:val="24"/>
          <w:szCs w:val="24"/>
        </w:rPr>
        <w:t xml:space="preserve">orrente, podendo ainda, ensejar </w:t>
      </w:r>
      <w:r w:rsidRPr="001E310E">
        <w:rPr>
          <w:rFonts w:ascii="Verdana" w:hAnsi="Verdana"/>
          <w:sz w:val="24"/>
          <w:szCs w:val="24"/>
        </w:rPr>
        <w:t>a aplicação de sanção administrativa contra a instituição proponente e a comunicação do f</w:t>
      </w:r>
      <w:r w:rsidR="00DE70D1">
        <w:rPr>
          <w:rFonts w:ascii="Verdana" w:hAnsi="Verdana"/>
          <w:sz w:val="24"/>
          <w:szCs w:val="24"/>
        </w:rPr>
        <w:t xml:space="preserve">ato às autoridades competentes, </w:t>
      </w:r>
      <w:r w:rsidRPr="001E310E">
        <w:rPr>
          <w:rFonts w:ascii="Verdana" w:hAnsi="Verdana"/>
          <w:sz w:val="24"/>
          <w:szCs w:val="24"/>
        </w:rPr>
        <w:t>inclusive para apuração do cometimento de eventual crime.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5.7 A designação dos mem</w:t>
      </w:r>
      <w:r w:rsidR="00DE70D1">
        <w:rPr>
          <w:rFonts w:ascii="Verdana" w:hAnsi="Verdana"/>
          <w:sz w:val="24"/>
          <w:szCs w:val="24"/>
        </w:rPr>
        <w:t xml:space="preserve">bros da Comissão Julgadora será </w:t>
      </w:r>
      <w:r w:rsidRPr="001E310E">
        <w:rPr>
          <w:rFonts w:ascii="Verdana" w:hAnsi="Verdana"/>
          <w:sz w:val="24"/>
          <w:szCs w:val="24"/>
        </w:rPr>
        <w:t>formalizada por meio de portaria da Secretaria Municipal de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Direitos Humanos e Cidadania e publicada no Diário Oficial da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Cidade de São Paulo.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6. DO RESULTADO, RECURSO E </w:t>
      </w:r>
      <w:proofErr w:type="gramStart"/>
      <w:r w:rsidRPr="001E310E">
        <w:rPr>
          <w:rFonts w:ascii="Verdana" w:hAnsi="Verdana"/>
          <w:sz w:val="24"/>
          <w:szCs w:val="24"/>
        </w:rPr>
        <w:t>PREMIAÇÃO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6.1. Após divulgação do resultado preliminar pela Comissão Julgadora, as proponentes</w:t>
      </w:r>
      <w:r w:rsidR="00DE70D1">
        <w:rPr>
          <w:rFonts w:ascii="Verdana" w:hAnsi="Verdana"/>
          <w:sz w:val="24"/>
          <w:szCs w:val="24"/>
        </w:rPr>
        <w:t xml:space="preserve"> que desejarem recorrer deverão </w:t>
      </w:r>
      <w:r w:rsidRPr="001E310E">
        <w:rPr>
          <w:rFonts w:ascii="Verdana" w:hAnsi="Verdana"/>
          <w:sz w:val="24"/>
          <w:szCs w:val="24"/>
        </w:rPr>
        <w:t>enviar recurso, no prazo de até 03</w:t>
      </w:r>
      <w:r w:rsidR="00DE70D1">
        <w:rPr>
          <w:rFonts w:ascii="Verdana" w:hAnsi="Verdana"/>
          <w:sz w:val="24"/>
          <w:szCs w:val="24"/>
        </w:rPr>
        <w:t xml:space="preserve"> (três) dias úteis, contados da </w:t>
      </w:r>
      <w:r w:rsidRPr="001E310E">
        <w:rPr>
          <w:rFonts w:ascii="Verdana" w:hAnsi="Verdana"/>
          <w:sz w:val="24"/>
          <w:szCs w:val="24"/>
        </w:rPr>
        <w:t>publicação da lista de premiadas,</w:t>
      </w:r>
      <w:r w:rsidR="00DE70D1">
        <w:rPr>
          <w:rFonts w:ascii="Verdana" w:hAnsi="Verdana"/>
          <w:sz w:val="24"/>
          <w:szCs w:val="24"/>
        </w:rPr>
        <w:t xml:space="preserve"> no Diário Oficial do Município </w:t>
      </w:r>
      <w:r w:rsidRPr="001E310E">
        <w:rPr>
          <w:rFonts w:ascii="Verdana" w:hAnsi="Verdana"/>
          <w:sz w:val="24"/>
          <w:szCs w:val="24"/>
        </w:rPr>
        <w:t>de São Paulo, para o e-mail smdhccpir@prefeitura.sp.gov.br.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6.2. O prazo para análise</w:t>
      </w:r>
      <w:r w:rsidR="00DE70D1">
        <w:rPr>
          <w:rFonts w:ascii="Verdana" w:hAnsi="Verdana"/>
          <w:sz w:val="24"/>
          <w:szCs w:val="24"/>
        </w:rPr>
        <w:t xml:space="preserve"> dos recursos, pela Coordenação </w:t>
      </w:r>
      <w:r w:rsidRPr="001E310E">
        <w:rPr>
          <w:rFonts w:ascii="Verdana" w:hAnsi="Verdana"/>
          <w:sz w:val="24"/>
          <w:szCs w:val="24"/>
        </w:rPr>
        <w:t xml:space="preserve">de Promoção da Igualdade Racial, da Secretaria Municipal </w:t>
      </w:r>
      <w:proofErr w:type="gramStart"/>
      <w:r w:rsidRPr="001E310E">
        <w:rPr>
          <w:rFonts w:ascii="Verdana" w:hAnsi="Verdana"/>
          <w:sz w:val="24"/>
          <w:szCs w:val="24"/>
        </w:rPr>
        <w:t>de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Direitos Humanos e Cidadania</w:t>
      </w:r>
      <w:proofErr w:type="gramStart"/>
      <w:r w:rsidRPr="001E310E">
        <w:rPr>
          <w:rFonts w:ascii="Verdana" w:hAnsi="Verdana"/>
          <w:sz w:val="24"/>
          <w:szCs w:val="24"/>
        </w:rPr>
        <w:t>, será</w:t>
      </w:r>
      <w:proofErr w:type="gramEnd"/>
      <w:r w:rsidRPr="001E310E">
        <w:rPr>
          <w:rFonts w:ascii="Verdana" w:hAnsi="Verdana"/>
          <w:sz w:val="24"/>
          <w:szCs w:val="24"/>
        </w:rPr>
        <w:t xml:space="preserve"> de até 05 (cinco) dias úteis.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6.3. O resultado dos recursos será levado ao conhecimento de todas as propon</w:t>
      </w:r>
      <w:r w:rsidR="00DE70D1">
        <w:rPr>
          <w:rFonts w:ascii="Verdana" w:hAnsi="Verdana"/>
          <w:sz w:val="24"/>
          <w:szCs w:val="24"/>
        </w:rPr>
        <w:t xml:space="preserve">entes por meio da publicação da </w:t>
      </w:r>
      <w:r w:rsidRPr="001E310E">
        <w:rPr>
          <w:rFonts w:ascii="Verdana" w:hAnsi="Verdana"/>
          <w:sz w:val="24"/>
          <w:szCs w:val="24"/>
        </w:rPr>
        <w:t>lista definitiva de premiadas, n</w:t>
      </w:r>
      <w:r w:rsidR="00DE70D1">
        <w:rPr>
          <w:rFonts w:ascii="Verdana" w:hAnsi="Verdana"/>
          <w:sz w:val="24"/>
          <w:szCs w:val="24"/>
        </w:rPr>
        <w:t xml:space="preserve">o Diário Oficial da Cidade e na página </w:t>
      </w:r>
      <w:proofErr w:type="gramStart"/>
      <w:r w:rsidRPr="001E310E">
        <w:rPr>
          <w:rFonts w:ascii="Verdana" w:hAnsi="Verdana"/>
          <w:sz w:val="24"/>
          <w:szCs w:val="24"/>
        </w:rPr>
        <w:t>https</w:t>
      </w:r>
      <w:proofErr w:type="gramEnd"/>
      <w:r w:rsidRPr="001E310E">
        <w:rPr>
          <w:rFonts w:ascii="Verdana" w:hAnsi="Verdana"/>
          <w:sz w:val="24"/>
          <w:szCs w:val="24"/>
        </w:rPr>
        <w:t>://www.prefeitura.sp.gov.br/cidade/secretarias/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1E310E">
        <w:rPr>
          <w:rFonts w:ascii="Verdana" w:hAnsi="Verdana"/>
          <w:sz w:val="24"/>
          <w:szCs w:val="24"/>
        </w:rPr>
        <w:t>direitos_humanos</w:t>
      </w:r>
      <w:proofErr w:type="spellEnd"/>
      <w:proofErr w:type="gramEnd"/>
      <w:r w:rsidRPr="001E310E">
        <w:rPr>
          <w:rFonts w:ascii="Verdana" w:hAnsi="Verdana"/>
          <w:sz w:val="24"/>
          <w:szCs w:val="24"/>
        </w:rPr>
        <w:t>/.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6.5. As premiadas serão conv</w:t>
      </w:r>
      <w:r w:rsidR="00DE70D1">
        <w:rPr>
          <w:rFonts w:ascii="Verdana" w:hAnsi="Verdana"/>
          <w:sz w:val="24"/>
          <w:szCs w:val="24"/>
        </w:rPr>
        <w:t xml:space="preserve">idadas a participar de evento </w:t>
      </w:r>
      <w:r w:rsidRPr="001E310E">
        <w:rPr>
          <w:rFonts w:ascii="Verdana" w:hAnsi="Verdana"/>
          <w:sz w:val="24"/>
          <w:szCs w:val="24"/>
        </w:rPr>
        <w:t>de premiação para o receb</w:t>
      </w:r>
      <w:r w:rsidR="00DE70D1">
        <w:rPr>
          <w:rFonts w:ascii="Verdana" w:hAnsi="Verdana"/>
          <w:sz w:val="24"/>
          <w:szCs w:val="24"/>
        </w:rPr>
        <w:t xml:space="preserve">imento do troféu, sendo vedada, </w:t>
      </w:r>
      <w:r w:rsidRPr="001E310E">
        <w:rPr>
          <w:rFonts w:ascii="Verdana" w:hAnsi="Verdana"/>
          <w:sz w:val="24"/>
          <w:szCs w:val="24"/>
        </w:rPr>
        <w:t>contudo, a atribuição de remun</w:t>
      </w:r>
      <w:r w:rsidR="00DE70D1">
        <w:rPr>
          <w:rFonts w:ascii="Verdana" w:hAnsi="Verdana"/>
          <w:sz w:val="24"/>
          <w:szCs w:val="24"/>
        </w:rPr>
        <w:t xml:space="preserve">eração e/ou custeio, a qualquer </w:t>
      </w:r>
      <w:r w:rsidRPr="001E310E">
        <w:rPr>
          <w:rFonts w:ascii="Verdana" w:hAnsi="Verdana"/>
          <w:sz w:val="24"/>
          <w:szCs w:val="24"/>
        </w:rPr>
        <w:t>título.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6.6. A entrega das honrarias ocorrerá em data a ser informada oportunamente aos contemplados, pela Secretaria Municipal de Direitos Humanos e C</w:t>
      </w:r>
      <w:r w:rsidR="00DE70D1">
        <w:rPr>
          <w:rFonts w:ascii="Verdana" w:hAnsi="Verdana"/>
          <w:sz w:val="24"/>
          <w:szCs w:val="24"/>
        </w:rPr>
        <w:t xml:space="preserve">idadania, a qual será realizada </w:t>
      </w:r>
      <w:r w:rsidRPr="001E310E">
        <w:rPr>
          <w:rFonts w:ascii="Verdana" w:hAnsi="Verdana"/>
          <w:sz w:val="24"/>
          <w:szCs w:val="24"/>
        </w:rPr>
        <w:t>por meio de encontro presencia</w:t>
      </w:r>
      <w:r w:rsidR="00DE70D1">
        <w:rPr>
          <w:rFonts w:ascii="Verdana" w:hAnsi="Verdana"/>
          <w:sz w:val="24"/>
          <w:szCs w:val="24"/>
        </w:rPr>
        <w:t xml:space="preserve">l, seguindo </w:t>
      </w:r>
      <w:proofErr w:type="gramStart"/>
      <w:r w:rsidR="00DE70D1">
        <w:rPr>
          <w:rFonts w:ascii="Verdana" w:hAnsi="Verdana"/>
          <w:sz w:val="24"/>
          <w:szCs w:val="24"/>
        </w:rPr>
        <w:t>todas</w:t>
      </w:r>
      <w:proofErr w:type="gramEnd"/>
      <w:r w:rsidR="00DE70D1">
        <w:rPr>
          <w:rFonts w:ascii="Verdana" w:hAnsi="Verdana"/>
          <w:sz w:val="24"/>
          <w:szCs w:val="24"/>
        </w:rPr>
        <w:t xml:space="preserve"> orientações e </w:t>
      </w:r>
      <w:r w:rsidRPr="001E310E">
        <w:rPr>
          <w:rFonts w:ascii="Verdana" w:hAnsi="Verdana"/>
          <w:sz w:val="24"/>
          <w:szCs w:val="24"/>
        </w:rPr>
        <w:t>protocolos de segurança de combate ao COVID-19.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7. DAS DISPOSIÇÕES FINAIS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lastRenderedPageBreak/>
        <w:t>7.1. A inscrição dos interessados implica em prévia e integral concordância com as normas deste edital.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7.2. Os casos omissos se</w:t>
      </w:r>
      <w:r w:rsidR="00DE70D1">
        <w:rPr>
          <w:rFonts w:ascii="Verdana" w:hAnsi="Verdana"/>
          <w:sz w:val="24"/>
          <w:szCs w:val="24"/>
        </w:rPr>
        <w:t xml:space="preserve">rão resolvidos pela Coordenação </w:t>
      </w:r>
      <w:r w:rsidRPr="001E310E">
        <w:rPr>
          <w:rFonts w:ascii="Verdana" w:hAnsi="Verdana"/>
          <w:sz w:val="24"/>
          <w:szCs w:val="24"/>
        </w:rPr>
        <w:t xml:space="preserve">de Promoção da Igualdade Racial, da Secretaria Municipal </w:t>
      </w:r>
      <w:proofErr w:type="gramStart"/>
      <w:r w:rsidRPr="001E310E">
        <w:rPr>
          <w:rFonts w:ascii="Verdana" w:hAnsi="Verdana"/>
          <w:sz w:val="24"/>
          <w:szCs w:val="24"/>
        </w:rPr>
        <w:t>de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Direitos Humanos e Cidadania.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ATA DE ASSEMBLEIA GERAL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No dia 06 de novembro de 2021, sábado, às 10h, a Comissão Eleitoral do Conselh</w:t>
      </w:r>
      <w:r w:rsidR="00DE70D1">
        <w:rPr>
          <w:rFonts w:ascii="Verdana" w:hAnsi="Verdana"/>
          <w:sz w:val="24"/>
          <w:szCs w:val="24"/>
        </w:rPr>
        <w:t xml:space="preserve">o Municipal dos Povos </w:t>
      </w:r>
      <w:proofErr w:type="gramStart"/>
      <w:r w:rsidR="00DE70D1">
        <w:rPr>
          <w:rFonts w:ascii="Verdana" w:hAnsi="Verdana"/>
          <w:sz w:val="24"/>
          <w:szCs w:val="24"/>
        </w:rPr>
        <w:t xml:space="preserve">Indígenas </w:t>
      </w:r>
      <w:r w:rsidRPr="001E310E">
        <w:rPr>
          <w:rFonts w:ascii="Verdana" w:hAnsi="Verdana"/>
          <w:sz w:val="24"/>
          <w:szCs w:val="24"/>
        </w:rPr>
        <w:t>,</w:t>
      </w:r>
      <w:proofErr w:type="gramEnd"/>
      <w:r w:rsidRPr="001E310E">
        <w:rPr>
          <w:rFonts w:ascii="Verdana" w:hAnsi="Verdana"/>
          <w:sz w:val="24"/>
          <w:szCs w:val="24"/>
        </w:rPr>
        <w:t xml:space="preserve"> reuniu-se no auditório da Se</w:t>
      </w:r>
      <w:r w:rsidR="00DE70D1">
        <w:rPr>
          <w:rFonts w:ascii="Verdana" w:hAnsi="Verdana"/>
          <w:sz w:val="24"/>
          <w:szCs w:val="24"/>
        </w:rPr>
        <w:t xml:space="preserve">cretaria Municipal dos Direitos </w:t>
      </w:r>
      <w:r w:rsidRPr="001E310E">
        <w:rPr>
          <w:rFonts w:ascii="Verdana" w:hAnsi="Verdana"/>
          <w:sz w:val="24"/>
          <w:szCs w:val="24"/>
        </w:rPr>
        <w:t>Humanos e Cidadania em A</w:t>
      </w:r>
      <w:r w:rsidR="00DE70D1">
        <w:rPr>
          <w:rFonts w:ascii="Verdana" w:hAnsi="Verdana"/>
          <w:sz w:val="24"/>
          <w:szCs w:val="24"/>
        </w:rPr>
        <w:t xml:space="preserve">ssembleia com os representantes </w:t>
      </w:r>
      <w:r w:rsidRPr="001E310E">
        <w:rPr>
          <w:rFonts w:ascii="Verdana" w:hAnsi="Verdana"/>
          <w:sz w:val="24"/>
          <w:szCs w:val="24"/>
        </w:rPr>
        <w:t>da sociedade civil para oficializ</w:t>
      </w:r>
      <w:r w:rsidR="00DE70D1">
        <w:rPr>
          <w:rFonts w:ascii="Verdana" w:hAnsi="Verdana"/>
          <w:sz w:val="24"/>
          <w:szCs w:val="24"/>
        </w:rPr>
        <w:t xml:space="preserve">ar as indicações às cadeiras da </w:t>
      </w:r>
      <w:r w:rsidRPr="001E310E">
        <w:rPr>
          <w:rFonts w:ascii="Verdana" w:hAnsi="Verdana"/>
          <w:sz w:val="24"/>
          <w:szCs w:val="24"/>
        </w:rPr>
        <w:t>população indígena no COMPISP.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Estavam presentes os seguintes representantes da população indígena: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- Etnia </w:t>
      </w:r>
      <w:proofErr w:type="spellStart"/>
      <w:r w:rsidRPr="001E310E">
        <w:rPr>
          <w:rFonts w:ascii="Verdana" w:hAnsi="Verdana"/>
          <w:sz w:val="24"/>
          <w:szCs w:val="24"/>
        </w:rPr>
        <w:t>Fulni-ô</w:t>
      </w:r>
      <w:proofErr w:type="spell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Titular: </w:t>
      </w:r>
      <w:proofErr w:type="spellStart"/>
      <w:r w:rsidRPr="001E310E">
        <w:rPr>
          <w:rFonts w:ascii="Verdana" w:hAnsi="Verdana"/>
          <w:sz w:val="24"/>
          <w:szCs w:val="24"/>
        </w:rPr>
        <w:t>Avani</w:t>
      </w:r>
      <w:proofErr w:type="spellEnd"/>
      <w:r w:rsidRPr="001E310E">
        <w:rPr>
          <w:rFonts w:ascii="Verdana" w:hAnsi="Verdana"/>
          <w:sz w:val="24"/>
          <w:szCs w:val="24"/>
        </w:rPr>
        <w:t xml:space="preserve"> Florentino de Oliveira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- Etnia </w:t>
      </w:r>
      <w:proofErr w:type="spellStart"/>
      <w:r w:rsidRPr="001E310E">
        <w:rPr>
          <w:rFonts w:ascii="Verdana" w:hAnsi="Verdana"/>
          <w:sz w:val="24"/>
          <w:szCs w:val="24"/>
        </w:rPr>
        <w:t>Pankararu</w:t>
      </w:r>
      <w:proofErr w:type="spell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Titular: Clarice </w:t>
      </w:r>
      <w:proofErr w:type="spellStart"/>
      <w:r w:rsidRPr="001E310E">
        <w:rPr>
          <w:rFonts w:ascii="Verdana" w:hAnsi="Verdana"/>
          <w:sz w:val="24"/>
          <w:szCs w:val="24"/>
        </w:rPr>
        <w:t>Josivania</w:t>
      </w:r>
      <w:proofErr w:type="spellEnd"/>
      <w:r w:rsidRPr="001E310E">
        <w:rPr>
          <w:rFonts w:ascii="Verdana" w:hAnsi="Verdana"/>
          <w:sz w:val="24"/>
          <w:szCs w:val="24"/>
        </w:rPr>
        <w:t xml:space="preserve"> da Silva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Suplente: Ivone da Conceição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- Etnia </w:t>
      </w:r>
      <w:proofErr w:type="spellStart"/>
      <w:r w:rsidRPr="001E310E">
        <w:rPr>
          <w:rFonts w:ascii="Verdana" w:hAnsi="Verdana"/>
          <w:sz w:val="24"/>
          <w:szCs w:val="24"/>
        </w:rPr>
        <w:t>Pankararé</w:t>
      </w:r>
      <w:proofErr w:type="spell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Titular: Renato </w:t>
      </w:r>
      <w:proofErr w:type="spellStart"/>
      <w:r w:rsidRPr="001E310E">
        <w:rPr>
          <w:rFonts w:ascii="Verdana" w:hAnsi="Verdana"/>
          <w:sz w:val="24"/>
          <w:szCs w:val="24"/>
        </w:rPr>
        <w:t>Angelo</w:t>
      </w:r>
      <w:proofErr w:type="spellEnd"/>
      <w:r w:rsidRPr="001E310E">
        <w:rPr>
          <w:rFonts w:ascii="Verdana" w:hAnsi="Verdana"/>
          <w:sz w:val="24"/>
          <w:szCs w:val="24"/>
        </w:rPr>
        <w:t xml:space="preserve"> Pereira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Suplente: Pedro Henrique da Silva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- Etnia Guarani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Titular: Maria dos Santos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Titular: Nino Mirim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Suplente: Sandro </w:t>
      </w:r>
      <w:proofErr w:type="spellStart"/>
      <w:r w:rsidRPr="001E310E">
        <w:rPr>
          <w:rFonts w:ascii="Verdana" w:hAnsi="Verdana"/>
          <w:sz w:val="24"/>
          <w:szCs w:val="24"/>
        </w:rPr>
        <w:t>Kauê</w:t>
      </w:r>
      <w:proofErr w:type="spellEnd"/>
      <w:r w:rsidRPr="001E310E">
        <w:rPr>
          <w:rFonts w:ascii="Verdana" w:hAnsi="Verdana"/>
          <w:sz w:val="24"/>
          <w:szCs w:val="24"/>
        </w:rPr>
        <w:t xml:space="preserve"> Fernandes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Titular: </w:t>
      </w:r>
      <w:proofErr w:type="spellStart"/>
      <w:r w:rsidRPr="001E310E">
        <w:rPr>
          <w:rFonts w:ascii="Verdana" w:hAnsi="Verdana"/>
          <w:sz w:val="24"/>
          <w:szCs w:val="24"/>
        </w:rPr>
        <w:t>Tranquilino</w:t>
      </w:r>
      <w:proofErr w:type="spellEnd"/>
      <w:r w:rsidRPr="001E310E">
        <w:rPr>
          <w:rFonts w:ascii="Verdana" w:hAnsi="Verdana"/>
          <w:sz w:val="24"/>
          <w:szCs w:val="24"/>
        </w:rPr>
        <w:t xml:space="preserve"> </w:t>
      </w:r>
      <w:proofErr w:type="spellStart"/>
      <w:r w:rsidRPr="001E310E">
        <w:rPr>
          <w:rFonts w:ascii="Verdana" w:hAnsi="Verdana"/>
          <w:sz w:val="24"/>
          <w:szCs w:val="24"/>
        </w:rPr>
        <w:t>Karay</w:t>
      </w:r>
      <w:proofErr w:type="spellEnd"/>
      <w:r w:rsidRPr="001E310E">
        <w:rPr>
          <w:rFonts w:ascii="Verdana" w:hAnsi="Verdana"/>
          <w:sz w:val="24"/>
          <w:szCs w:val="24"/>
        </w:rPr>
        <w:t xml:space="preserve"> Martines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Suplente: Bernarda Parai Martins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Estavam presentes os se</w:t>
      </w:r>
      <w:r w:rsidR="00DE70D1">
        <w:rPr>
          <w:rFonts w:ascii="Verdana" w:hAnsi="Verdana"/>
          <w:sz w:val="24"/>
          <w:szCs w:val="24"/>
        </w:rPr>
        <w:t xml:space="preserve">guintes representantes do poder </w:t>
      </w:r>
      <w:r w:rsidRPr="001E310E">
        <w:rPr>
          <w:rFonts w:ascii="Verdana" w:hAnsi="Verdana"/>
          <w:sz w:val="24"/>
          <w:szCs w:val="24"/>
        </w:rPr>
        <w:t>público: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1E310E">
        <w:rPr>
          <w:rFonts w:ascii="Verdana" w:hAnsi="Verdana"/>
          <w:sz w:val="24"/>
          <w:szCs w:val="24"/>
        </w:rPr>
        <w:t>Riciane</w:t>
      </w:r>
      <w:proofErr w:type="spellEnd"/>
      <w:r w:rsidRPr="001E310E">
        <w:rPr>
          <w:rFonts w:ascii="Verdana" w:hAnsi="Verdana"/>
          <w:sz w:val="24"/>
          <w:szCs w:val="24"/>
        </w:rPr>
        <w:t xml:space="preserve"> Maria Reis Pombo SMDHC – COPIND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Denise </w:t>
      </w:r>
      <w:proofErr w:type="spellStart"/>
      <w:r w:rsidRPr="001E310E">
        <w:rPr>
          <w:rFonts w:ascii="Verdana" w:hAnsi="Verdana"/>
          <w:sz w:val="24"/>
          <w:szCs w:val="24"/>
        </w:rPr>
        <w:t>Aloia</w:t>
      </w:r>
      <w:proofErr w:type="spellEnd"/>
      <w:r w:rsidRPr="001E310E">
        <w:rPr>
          <w:rFonts w:ascii="Verdana" w:hAnsi="Verdana"/>
          <w:sz w:val="24"/>
          <w:szCs w:val="24"/>
        </w:rPr>
        <w:t xml:space="preserve"> de Moraes SMDHC – COPIND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Eva Aparecida Santos SME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Cesar Eugenio Guerrero SMDHC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1E310E">
        <w:rPr>
          <w:rFonts w:ascii="Verdana" w:hAnsi="Verdana"/>
          <w:sz w:val="24"/>
          <w:szCs w:val="24"/>
        </w:rPr>
        <w:t>Riciane</w:t>
      </w:r>
      <w:proofErr w:type="spellEnd"/>
      <w:r w:rsidRPr="001E310E">
        <w:rPr>
          <w:rFonts w:ascii="Verdana" w:hAnsi="Verdana"/>
          <w:sz w:val="24"/>
          <w:szCs w:val="24"/>
        </w:rPr>
        <w:t xml:space="preserve"> Pombo pede um minuto de silêncio em memória do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Sr. </w:t>
      </w:r>
      <w:proofErr w:type="spellStart"/>
      <w:r w:rsidRPr="001E310E">
        <w:rPr>
          <w:rFonts w:ascii="Verdana" w:hAnsi="Verdana"/>
          <w:sz w:val="24"/>
          <w:szCs w:val="24"/>
        </w:rPr>
        <w:t>Jaider</w:t>
      </w:r>
      <w:proofErr w:type="spellEnd"/>
      <w:r w:rsidRPr="001E310E">
        <w:rPr>
          <w:rFonts w:ascii="Verdana" w:hAnsi="Verdana"/>
          <w:sz w:val="24"/>
          <w:szCs w:val="24"/>
        </w:rPr>
        <w:t xml:space="preserve"> </w:t>
      </w:r>
      <w:proofErr w:type="spellStart"/>
      <w:r w:rsidRPr="001E310E">
        <w:rPr>
          <w:rFonts w:ascii="Verdana" w:hAnsi="Verdana"/>
          <w:sz w:val="24"/>
          <w:szCs w:val="24"/>
        </w:rPr>
        <w:t>Esbell</w:t>
      </w:r>
      <w:proofErr w:type="spellEnd"/>
      <w:r w:rsidRPr="001E310E">
        <w:rPr>
          <w:rFonts w:ascii="Verdana" w:hAnsi="Verdana"/>
          <w:sz w:val="24"/>
          <w:szCs w:val="24"/>
        </w:rPr>
        <w:t xml:space="preserve">, ativista </w:t>
      </w:r>
      <w:proofErr w:type="gramStart"/>
      <w:r w:rsidRPr="001E310E">
        <w:rPr>
          <w:rFonts w:ascii="Verdana" w:hAnsi="Verdana"/>
          <w:sz w:val="24"/>
          <w:szCs w:val="24"/>
        </w:rPr>
        <w:t>indígena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E artista </w:t>
      </w:r>
      <w:proofErr w:type="spellStart"/>
      <w:r w:rsidRPr="001E310E">
        <w:rPr>
          <w:rFonts w:ascii="Verdana" w:hAnsi="Verdana"/>
          <w:sz w:val="24"/>
          <w:szCs w:val="24"/>
        </w:rPr>
        <w:t>plático</w:t>
      </w:r>
      <w:proofErr w:type="spellEnd"/>
      <w:r w:rsidRPr="001E310E">
        <w:rPr>
          <w:rFonts w:ascii="Verdana" w:hAnsi="Verdana"/>
          <w:sz w:val="24"/>
          <w:szCs w:val="24"/>
        </w:rPr>
        <w:t xml:space="preserve"> que faleceu na última semana.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Abrindo a reunião, a ass</w:t>
      </w:r>
      <w:r w:rsidR="00DE70D1">
        <w:rPr>
          <w:rFonts w:ascii="Verdana" w:hAnsi="Verdana"/>
          <w:sz w:val="24"/>
          <w:szCs w:val="24"/>
        </w:rPr>
        <w:t xml:space="preserve">essora da Coordenação dos Povos </w:t>
      </w:r>
      <w:r w:rsidRPr="001E310E">
        <w:rPr>
          <w:rFonts w:ascii="Verdana" w:hAnsi="Verdana"/>
          <w:sz w:val="24"/>
          <w:szCs w:val="24"/>
        </w:rPr>
        <w:t xml:space="preserve">Indígenas/SMDHC, </w:t>
      </w:r>
      <w:proofErr w:type="spellStart"/>
      <w:r w:rsidRPr="001E310E">
        <w:rPr>
          <w:rFonts w:ascii="Verdana" w:hAnsi="Verdana"/>
          <w:sz w:val="24"/>
          <w:szCs w:val="24"/>
        </w:rPr>
        <w:t>Riciane</w:t>
      </w:r>
      <w:proofErr w:type="spellEnd"/>
      <w:r w:rsidRPr="001E310E">
        <w:rPr>
          <w:rFonts w:ascii="Verdana" w:hAnsi="Verdana"/>
          <w:sz w:val="24"/>
          <w:szCs w:val="24"/>
        </w:rPr>
        <w:t xml:space="preserve"> Pombo, deu boas-vindas aos presentes e afirmou que o Conselho </w:t>
      </w:r>
      <w:r w:rsidR="00DE70D1">
        <w:rPr>
          <w:rFonts w:ascii="Verdana" w:hAnsi="Verdana"/>
          <w:sz w:val="24"/>
          <w:szCs w:val="24"/>
        </w:rPr>
        <w:t xml:space="preserve">Municipal dos Povos Indígenas é </w:t>
      </w:r>
      <w:r w:rsidRPr="001E310E">
        <w:rPr>
          <w:rFonts w:ascii="Verdana" w:hAnsi="Verdana"/>
          <w:sz w:val="24"/>
          <w:szCs w:val="24"/>
        </w:rPr>
        <w:t xml:space="preserve">um órgão consultivo ao qual </w:t>
      </w:r>
      <w:r w:rsidR="00DE70D1">
        <w:rPr>
          <w:rFonts w:ascii="Verdana" w:hAnsi="Verdana"/>
          <w:sz w:val="24"/>
          <w:szCs w:val="24"/>
        </w:rPr>
        <w:t xml:space="preserve">compete auxiliar na elaboração, </w:t>
      </w:r>
      <w:proofErr w:type="gramStart"/>
      <w:r w:rsidRPr="001E310E">
        <w:rPr>
          <w:rFonts w:ascii="Verdana" w:hAnsi="Verdana"/>
          <w:sz w:val="24"/>
          <w:szCs w:val="24"/>
        </w:rPr>
        <w:t>implementação</w:t>
      </w:r>
      <w:proofErr w:type="gramEnd"/>
      <w:r w:rsidRPr="001E310E">
        <w:rPr>
          <w:rFonts w:ascii="Verdana" w:hAnsi="Verdana"/>
          <w:sz w:val="24"/>
          <w:szCs w:val="24"/>
        </w:rPr>
        <w:t>, acompanhamento e avaliação das políticas públicas voltadas aos povos indígenas do Município de São Paulo.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O Conselho também será</w:t>
      </w:r>
      <w:r w:rsidR="00DE70D1">
        <w:rPr>
          <w:rFonts w:ascii="Verdana" w:hAnsi="Verdana"/>
          <w:sz w:val="24"/>
          <w:szCs w:val="24"/>
        </w:rPr>
        <w:t xml:space="preserve"> composto por representantes do </w:t>
      </w:r>
      <w:r w:rsidRPr="001E310E">
        <w:rPr>
          <w:rFonts w:ascii="Verdana" w:hAnsi="Verdana"/>
          <w:sz w:val="24"/>
          <w:szCs w:val="24"/>
        </w:rPr>
        <w:t>poder público, com as seguintes Secretarias sendo representadas: Secretaria Municipal de Direitos Humanos e Cidadania;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Secretaria Municipal da Saúde; Secretaria Municipal de Habitação; Secretaria Municipal da Educação; Secretaria Municipal </w:t>
      </w:r>
      <w:proofErr w:type="gramStart"/>
      <w:r w:rsidRPr="001E310E">
        <w:rPr>
          <w:rFonts w:ascii="Verdana" w:hAnsi="Verdana"/>
          <w:sz w:val="24"/>
          <w:szCs w:val="24"/>
        </w:rPr>
        <w:t>de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lastRenderedPageBreak/>
        <w:t xml:space="preserve">Assistência e Desenvolvimento </w:t>
      </w:r>
      <w:r w:rsidR="00DE70D1">
        <w:rPr>
          <w:rFonts w:ascii="Verdana" w:hAnsi="Verdana"/>
          <w:sz w:val="24"/>
          <w:szCs w:val="24"/>
        </w:rPr>
        <w:t xml:space="preserve">Social; Secretaria Municipal de </w:t>
      </w:r>
      <w:r w:rsidRPr="001E310E">
        <w:rPr>
          <w:rFonts w:ascii="Verdana" w:hAnsi="Verdana"/>
          <w:sz w:val="24"/>
          <w:szCs w:val="24"/>
        </w:rPr>
        <w:t>Cultura; Secretaria Municipal de Desenvolvimento Econômico,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Trabalho e Turismo e Secretaria Municipal do Verde e do Meio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Ambiente, a serem designados pelo Prefeito, e publicado através de Portaria.</w:t>
      </w:r>
    </w:p>
    <w:p w:rsid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Em seguida, foram lidas as i</w:t>
      </w:r>
      <w:r w:rsidR="00DE70D1">
        <w:rPr>
          <w:rFonts w:ascii="Verdana" w:hAnsi="Verdana"/>
          <w:sz w:val="24"/>
          <w:szCs w:val="24"/>
        </w:rPr>
        <w:t xml:space="preserve">ndicações feitas às cadeiras da </w:t>
      </w:r>
      <w:r w:rsidRPr="001E310E">
        <w:rPr>
          <w:rFonts w:ascii="Verdana" w:hAnsi="Verdana"/>
          <w:sz w:val="24"/>
          <w:szCs w:val="24"/>
        </w:rPr>
        <w:t>sociedade civil pelas lideranças indígenas: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REPRESENTANTES DA POPULAÇÃO INDÍGENA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I - Etnia </w:t>
      </w:r>
      <w:proofErr w:type="spellStart"/>
      <w:r w:rsidRPr="001E310E">
        <w:rPr>
          <w:rFonts w:ascii="Verdana" w:hAnsi="Verdana"/>
          <w:sz w:val="24"/>
          <w:szCs w:val="24"/>
        </w:rPr>
        <w:t>Fulni-ô</w:t>
      </w:r>
      <w:proofErr w:type="spell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Titular: </w:t>
      </w:r>
      <w:proofErr w:type="spellStart"/>
      <w:r w:rsidRPr="001E310E">
        <w:rPr>
          <w:rFonts w:ascii="Verdana" w:hAnsi="Verdana"/>
          <w:sz w:val="24"/>
          <w:szCs w:val="24"/>
        </w:rPr>
        <w:t>Avani</w:t>
      </w:r>
      <w:proofErr w:type="spellEnd"/>
      <w:r w:rsidRPr="001E310E">
        <w:rPr>
          <w:rFonts w:ascii="Verdana" w:hAnsi="Verdana"/>
          <w:sz w:val="24"/>
          <w:szCs w:val="24"/>
        </w:rPr>
        <w:t xml:space="preserve"> Florentino de Oliveira, RG 29.301.041-</w:t>
      </w:r>
      <w:proofErr w:type="gramStart"/>
      <w:r w:rsidRPr="001E310E">
        <w:rPr>
          <w:rFonts w:ascii="Verdana" w:hAnsi="Verdana"/>
          <w:sz w:val="24"/>
          <w:szCs w:val="24"/>
        </w:rPr>
        <w:t>9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Suplente: Flavia </w:t>
      </w:r>
      <w:proofErr w:type="spellStart"/>
      <w:r w:rsidRPr="001E310E">
        <w:rPr>
          <w:rFonts w:ascii="Verdana" w:hAnsi="Verdana"/>
          <w:sz w:val="24"/>
          <w:szCs w:val="24"/>
        </w:rPr>
        <w:t>Leondina</w:t>
      </w:r>
      <w:proofErr w:type="spellEnd"/>
      <w:r w:rsidRPr="001E310E">
        <w:rPr>
          <w:rFonts w:ascii="Verdana" w:hAnsi="Verdana"/>
          <w:sz w:val="24"/>
          <w:szCs w:val="24"/>
        </w:rPr>
        <w:t xml:space="preserve"> Florentino de Almeida, </w:t>
      </w:r>
      <w:proofErr w:type="gramStart"/>
      <w:r w:rsidRPr="001E310E">
        <w:rPr>
          <w:rFonts w:ascii="Verdana" w:hAnsi="Verdana"/>
          <w:sz w:val="24"/>
          <w:szCs w:val="24"/>
        </w:rPr>
        <w:t>RG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11.026.270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II - Etnia </w:t>
      </w:r>
      <w:proofErr w:type="spellStart"/>
      <w:r w:rsidRPr="001E310E">
        <w:rPr>
          <w:rFonts w:ascii="Verdana" w:hAnsi="Verdana"/>
          <w:sz w:val="24"/>
          <w:szCs w:val="24"/>
        </w:rPr>
        <w:t>Pankararu</w:t>
      </w:r>
      <w:proofErr w:type="spell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Titular: Clarice </w:t>
      </w:r>
      <w:proofErr w:type="spellStart"/>
      <w:r w:rsidRPr="001E310E">
        <w:rPr>
          <w:rFonts w:ascii="Verdana" w:hAnsi="Verdana"/>
          <w:sz w:val="24"/>
          <w:szCs w:val="24"/>
        </w:rPr>
        <w:t>Josivania</w:t>
      </w:r>
      <w:proofErr w:type="spellEnd"/>
      <w:r w:rsidRPr="001E310E">
        <w:rPr>
          <w:rFonts w:ascii="Verdana" w:hAnsi="Verdana"/>
          <w:sz w:val="24"/>
          <w:szCs w:val="24"/>
        </w:rPr>
        <w:t xml:space="preserve"> da Silva, RG 38.893.501-</w:t>
      </w:r>
      <w:proofErr w:type="gramStart"/>
      <w:r w:rsidRPr="001E310E">
        <w:rPr>
          <w:rFonts w:ascii="Verdana" w:hAnsi="Verdana"/>
          <w:sz w:val="24"/>
          <w:szCs w:val="24"/>
        </w:rPr>
        <w:t>7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Suplente: Ivone da Conceição, RG 32.705.803-</w:t>
      </w:r>
      <w:proofErr w:type="gramStart"/>
      <w:r w:rsidRPr="001E310E">
        <w:rPr>
          <w:rFonts w:ascii="Verdana" w:hAnsi="Verdana"/>
          <w:sz w:val="24"/>
          <w:szCs w:val="24"/>
        </w:rPr>
        <w:t>1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III - Etnia </w:t>
      </w:r>
      <w:proofErr w:type="spellStart"/>
      <w:r w:rsidRPr="001E310E">
        <w:rPr>
          <w:rFonts w:ascii="Verdana" w:hAnsi="Verdana"/>
          <w:sz w:val="24"/>
          <w:szCs w:val="24"/>
        </w:rPr>
        <w:t>Pankararé</w:t>
      </w:r>
      <w:proofErr w:type="spell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Titular: Pedro Henrique da Silva, RG 52.558.191-</w:t>
      </w:r>
      <w:proofErr w:type="gramStart"/>
      <w:r w:rsidRPr="001E310E">
        <w:rPr>
          <w:rFonts w:ascii="Verdana" w:hAnsi="Verdana"/>
          <w:sz w:val="24"/>
          <w:szCs w:val="24"/>
        </w:rPr>
        <w:t>1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Suplente: Renato </w:t>
      </w:r>
      <w:proofErr w:type="spellStart"/>
      <w:r w:rsidRPr="001E310E">
        <w:rPr>
          <w:rFonts w:ascii="Verdana" w:hAnsi="Verdana"/>
          <w:sz w:val="24"/>
          <w:szCs w:val="24"/>
        </w:rPr>
        <w:t>Angelo</w:t>
      </w:r>
      <w:proofErr w:type="spellEnd"/>
      <w:r w:rsidRPr="001E310E">
        <w:rPr>
          <w:rFonts w:ascii="Verdana" w:hAnsi="Verdana"/>
          <w:sz w:val="24"/>
          <w:szCs w:val="24"/>
        </w:rPr>
        <w:t xml:space="preserve"> Pereira, RG 5.137.905-</w:t>
      </w:r>
      <w:proofErr w:type="gramStart"/>
      <w:r w:rsidRPr="001E310E">
        <w:rPr>
          <w:rFonts w:ascii="Verdana" w:hAnsi="Verdana"/>
          <w:sz w:val="24"/>
          <w:szCs w:val="24"/>
        </w:rPr>
        <w:t>3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IV - Etnia </w:t>
      </w:r>
      <w:proofErr w:type="spellStart"/>
      <w:r w:rsidRPr="001E310E">
        <w:rPr>
          <w:rFonts w:ascii="Verdana" w:hAnsi="Verdana"/>
          <w:sz w:val="24"/>
          <w:szCs w:val="24"/>
        </w:rPr>
        <w:t>Kariri-Xocó</w:t>
      </w:r>
      <w:proofErr w:type="spell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Titular: Gilson de Souza Ferreira, RG 57.336.573-</w:t>
      </w:r>
      <w:proofErr w:type="gramStart"/>
      <w:r w:rsidRPr="001E310E">
        <w:rPr>
          <w:rFonts w:ascii="Verdana" w:hAnsi="Verdana"/>
          <w:sz w:val="24"/>
          <w:szCs w:val="24"/>
        </w:rPr>
        <w:t>8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Suplente: José </w:t>
      </w:r>
      <w:proofErr w:type="spellStart"/>
      <w:r w:rsidRPr="001E310E">
        <w:rPr>
          <w:rFonts w:ascii="Verdana" w:hAnsi="Verdana"/>
          <w:sz w:val="24"/>
          <w:szCs w:val="24"/>
        </w:rPr>
        <w:t>Edno</w:t>
      </w:r>
      <w:proofErr w:type="spellEnd"/>
      <w:r w:rsidRPr="001E310E">
        <w:rPr>
          <w:rFonts w:ascii="Verdana" w:hAnsi="Verdana"/>
          <w:sz w:val="24"/>
          <w:szCs w:val="24"/>
        </w:rPr>
        <w:t xml:space="preserve"> Pereira de Almeida, RG 65.288.742-</w:t>
      </w:r>
      <w:proofErr w:type="gramStart"/>
      <w:r w:rsidRPr="001E310E">
        <w:rPr>
          <w:rFonts w:ascii="Verdana" w:hAnsi="Verdana"/>
          <w:sz w:val="24"/>
          <w:szCs w:val="24"/>
        </w:rPr>
        <w:t>9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V - Etnia Terena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Titular: </w:t>
      </w:r>
      <w:proofErr w:type="spellStart"/>
      <w:r w:rsidRPr="001E310E">
        <w:rPr>
          <w:rFonts w:ascii="Verdana" w:hAnsi="Verdana"/>
          <w:sz w:val="24"/>
          <w:szCs w:val="24"/>
        </w:rPr>
        <w:t>Satiro</w:t>
      </w:r>
      <w:proofErr w:type="spellEnd"/>
      <w:r w:rsidRPr="001E310E">
        <w:rPr>
          <w:rFonts w:ascii="Verdana" w:hAnsi="Verdana"/>
          <w:sz w:val="24"/>
          <w:szCs w:val="24"/>
        </w:rPr>
        <w:t xml:space="preserve"> Candido, RG 6.306.785-</w:t>
      </w:r>
      <w:proofErr w:type="gramStart"/>
      <w:r w:rsidRPr="001E310E">
        <w:rPr>
          <w:rFonts w:ascii="Verdana" w:hAnsi="Verdana"/>
          <w:sz w:val="24"/>
          <w:szCs w:val="24"/>
        </w:rPr>
        <w:t>7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VI - Etnia Guarani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Titular: Maria dos Santos, RG 36.452.661-</w:t>
      </w:r>
      <w:proofErr w:type="gramStart"/>
      <w:r w:rsidRPr="001E310E">
        <w:rPr>
          <w:rFonts w:ascii="Verdana" w:hAnsi="Verdana"/>
          <w:sz w:val="24"/>
          <w:szCs w:val="24"/>
        </w:rPr>
        <w:t>0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Suplente: Flavia Santos de Oliveira, RG 47.904.656-</w:t>
      </w:r>
      <w:proofErr w:type="gramStart"/>
      <w:r w:rsidRPr="001E310E">
        <w:rPr>
          <w:rFonts w:ascii="Verdana" w:hAnsi="Verdana"/>
          <w:sz w:val="24"/>
          <w:szCs w:val="24"/>
        </w:rPr>
        <w:t>6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Titular: Nino Mirim, RG 45.782.254-</w:t>
      </w:r>
      <w:proofErr w:type="gramStart"/>
      <w:r w:rsidRPr="001E310E">
        <w:rPr>
          <w:rFonts w:ascii="Verdana" w:hAnsi="Verdana"/>
          <w:sz w:val="24"/>
          <w:szCs w:val="24"/>
        </w:rPr>
        <w:t>5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Suplente: Sandro </w:t>
      </w:r>
      <w:proofErr w:type="spellStart"/>
      <w:r w:rsidRPr="001E310E">
        <w:rPr>
          <w:rFonts w:ascii="Verdana" w:hAnsi="Verdana"/>
          <w:sz w:val="24"/>
          <w:szCs w:val="24"/>
        </w:rPr>
        <w:t>Kauê</w:t>
      </w:r>
      <w:proofErr w:type="spellEnd"/>
      <w:r w:rsidRPr="001E310E">
        <w:rPr>
          <w:rFonts w:ascii="Verdana" w:hAnsi="Verdana"/>
          <w:sz w:val="24"/>
          <w:szCs w:val="24"/>
        </w:rPr>
        <w:t xml:space="preserve"> Fernandes, RG 62.781.539-</w:t>
      </w:r>
      <w:proofErr w:type="gramStart"/>
      <w:r w:rsidRPr="001E310E">
        <w:rPr>
          <w:rFonts w:ascii="Verdana" w:hAnsi="Verdana"/>
          <w:sz w:val="24"/>
          <w:szCs w:val="24"/>
        </w:rPr>
        <w:t>X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Titular: </w:t>
      </w:r>
      <w:proofErr w:type="spellStart"/>
      <w:r w:rsidRPr="001E310E">
        <w:rPr>
          <w:rFonts w:ascii="Verdana" w:hAnsi="Verdana"/>
          <w:sz w:val="24"/>
          <w:szCs w:val="24"/>
        </w:rPr>
        <w:t>Tranquilino</w:t>
      </w:r>
      <w:proofErr w:type="spellEnd"/>
      <w:r w:rsidRPr="001E310E">
        <w:rPr>
          <w:rFonts w:ascii="Verdana" w:hAnsi="Verdana"/>
          <w:sz w:val="24"/>
          <w:szCs w:val="24"/>
        </w:rPr>
        <w:t xml:space="preserve"> </w:t>
      </w:r>
      <w:proofErr w:type="spellStart"/>
      <w:r w:rsidRPr="001E310E">
        <w:rPr>
          <w:rFonts w:ascii="Verdana" w:hAnsi="Verdana"/>
          <w:sz w:val="24"/>
          <w:szCs w:val="24"/>
        </w:rPr>
        <w:t>Karay</w:t>
      </w:r>
      <w:proofErr w:type="spellEnd"/>
      <w:r w:rsidRPr="001E310E">
        <w:rPr>
          <w:rFonts w:ascii="Verdana" w:hAnsi="Verdana"/>
          <w:sz w:val="24"/>
          <w:szCs w:val="24"/>
        </w:rPr>
        <w:t xml:space="preserve"> Martines, RG 65.931.975-</w:t>
      </w:r>
      <w:proofErr w:type="gramStart"/>
      <w:r w:rsidRPr="001E310E">
        <w:rPr>
          <w:rFonts w:ascii="Verdana" w:hAnsi="Verdana"/>
          <w:sz w:val="24"/>
          <w:szCs w:val="24"/>
        </w:rPr>
        <w:t>5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Suplente: Bernarda Parai Martins, RG 53.153.404-</w:t>
      </w:r>
      <w:proofErr w:type="gramStart"/>
      <w:r w:rsidRPr="001E310E">
        <w:rPr>
          <w:rFonts w:ascii="Verdana" w:hAnsi="Verdana"/>
          <w:sz w:val="24"/>
          <w:szCs w:val="24"/>
        </w:rPr>
        <w:t>2</w:t>
      </w:r>
      <w:proofErr w:type="gramEnd"/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Os representantes da população indígena presentes concordaram com as indica</w:t>
      </w:r>
      <w:r w:rsidR="00DE70D1">
        <w:rPr>
          <w:rFonts w:ascii="Verdana" w:hAnsi="Verdana"/>
          <w:sz w:val="24"/>
          <w:szCs w:val="24"/>
        </w:rPr>
        <w:t xml:space="preserve">ções, homologadas pela Comissão </w:t>
      </w:r>
      <w:r w:rsidRPr="001E310E">
        <w:rPr>
          <w:rFonts w:ascii="Verdana" w:hAnsi="Verdana"/>
          <w:sz w:val="24"/>
          <w:szCs w:val="24"/>
        </w:rPr>
        <w:t>Eleitoral.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No encerramento da assembleia houve manifestação verbal dos presentes, ressaltando a importância do Conselho,</w:t>
      </w:r>
      <w:r w:rsidR="00DE70D1">
        <w:rPr>
          <w:rFonts w:ascii="Verdana" w:hAnsi="Verdana"/>
          <w:sz w:val="24"/>
          <w:szCs w:val="24"/>
        </w:rPr>
        <w:t xml:space="preserve"> e </w:t>
      </w:r>
      <w:r w:rsidRPr="001E310E">
        <w:rPr>
          <w:rFonts w:ascii="Verdana" w:hAnsi="Verdana"/>
          <w:sz w:val="24"/>
          <w:szCs w:val="24"/>
        </w:rPr>
        <w:t>de suas responsabilidades e</w:t>
      </w:r>
      <w:r w:rsidR="00DE70D1">
        <w:rPr>
          <w:rFonts w:ascii="Verdana" w:hAnsi="Verdana"/>
          <w:sz w:val="24"/>
          <w:szCs w:val="24"/>
        </w:rPr>
        <w:t xml:space="preserve">nquanto conselheiros nessa nova </w:t>
      </w:r>
      <w:r w:rsidRPr="001E310E">
        <w:rPr>
          <w:rFonts w:ascii="Verdana" w:hAnsi="Verdana"/>
          <w:sz w:val="24"/>
          <w:szCs w:val="24"/>
        </w:rPr>
        <w:t>gestão que será empossada</w:t>
      </w:r>
      <w:proofErr w:type="gramStart"/>
      <w:r w:rsidR="00DE70D1">
        <w:rPr>
          <w:rFonts w:ascii="Verdana" w:hAnsi="Verdana"/>
          <w:sz w:val="24"/>
          <w:szCs w:val="24"/>
        </w:rPr>
        <w:t>, agradeceram</w:t>
      </w:r>
      <w:proofErr w:type="gramEnd"/>
      <w:r w:rsidR="00DE70D1">
        <w:rPr>
          <w:rFonts w:ascii="Verdana" w:hAnsi="Verdana"/>
          <w:sz w:val="24"/>
          <w:szCs w:val="24"/>
        </w:rPr>
        <w:t xml:space="preserve"> pela oportunidade </w:t>
      </w:r>
      <w:r w:rsidRPr="001E310E">
        <w:rPr>
          <w:rFonts w:ascii="Verdana" w:hAnsi="Verdana"/>
          <w:sz w:val="24"/>
          <w:szCs w:val="24"/>
        </w:rPr>
        <w:t>e por este espaço de participação social junto a Coordenação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Municipal de Povos Indígenas. Houve uma apresentação cultural para finalizar o trabalho.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Serve o presente para a c</w:t>
      </w:r>
      <w:r w:rsidR="00DE70D1">
        <w:rPr>
          <w:rFonts w:ascii="Verdana" w:hAnsi="Verdana"/>
          <w:sz w:val="24"/>
          <w:szCs w:val="24"/>
        </w:rPr>
        <w:t xml:space="preserve">omposição do Conselho Municipal </w:t>
      </w:r>
      <w:r w:rsidRPr="001E310E">
        <w:rPr>
          <w:rFonts w:ascii="Verdana" w:hAnsi="Verdana"/>
          <w:sz w:val="24"/>
          <w:szCs w:val="24"/>
        </w:rPr>
        <w:t>dos Povos Indígenas do Município de São Paulo.</w:t>
      </w:r>
    </w:p>
    <w:p w:rsidR="001E310E" w:rsidRP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>Nada mais havendo a tratar, foi enc</w:t>
      </w:r>
      <w:r w:rsidR="00DE70D1">
        <w:rPr>
          <w:rFonts w:ascii="Verdana" w:hAnsi="Verdana"/>
          <w:sz w:val="24"/>
          <w:szCs w:val="24"/>
        </w:rPr>
        <w:t xml:space="preserve">errada a presente Assembleia às </w:t>
      </w:r>
      <w:proofErr w:type="gramStart"/>
      <w:r w:rsidRPr="001E310E">
        <w:rPr>
          <w:rFonts w:ascii="Verdana" w:hAnsi="Verdana"/>
          <w:sz w:val="24"/>
          <w:szCs w:val="24"/>
        </w:rPr>
        <w:t>12:10</w:t>
      </w:r>
      <w:proofErr w:type="gramEnd"/>
      <w:r w:rsidRPr="001E310E">
        <w:rPr>
          <w:rFonts w:ascii="Verdana" w:hAnsi="Verdana"/>
          <w:sz w:val="24"/>
          <w:szCs w:val="24"/>
        </w:rPr>
        <w:t xml:space="preserve"> horas.</w:t>
      </w:r>
    </w:p>
    <w:p w:rsidR="001E310E" w:rsidRDefault="001E310E" w:rsidP="001E310E">
      <w:pPr>
        <w:spacing w:after="0" w:line="240" w:lineRule="auto"/>
        <w:rPr>
          <w:rFonts w:ascii="Verdana" w:hAnsi="Verdana"/>
          <w:sz w:val="24"/>
          <w:szCs w:val="24"/>
        </w:rPr>
      </w:pPr>
      <w:r w:rsidRPr="001E310E">
        <w:rPr>
          <w:rFonts w:ascii="Verdana" w:hAnsi="Verdana"/>
          <w:sz w:val="24"/>
          <w:szCs w:val="24"/>
        </w:rPr>
        <w:t xml:space="preserve">Atesto que esta ata foi redigida por Denise </w:t>
      </w:r>
      <w:proofErr w:type="spellStart"/>
      <w:r w:rsidRPr="001E310E">
        <w:rPr>
          <w:rFonts w:ascii="Verdana" w:hAnsi="Verdana"/>
          <w:sz w:val="24"/>
          <w:szCs w:val="24"/>
        </w:rPr>
        <w:t>Aloia</w:t>
      </w:r>
      <w:proofErr w:type="spellEnd"/>
      <w:r w:rsidRPr="001E310E">
        <w:rPr>
          <w:rFonts w:ascii="Verdana" w:hAnsi="Verdana"/>
          <w:sz w:val="24"/>
          <w:szCs w:val="24"/>
        </w:rPr>
        <w:t xml:space="preserve"> de Moraes</w:t>
      </w:r>
      <w:r w:rsidR="00DE70D1">
        <w:rPr>
          <w:rFonts w:ascii="Verdana" w:hAnsi="Verdana"/>
          <w:sz w:val="24"/>
          <w:szCs w:val="24"/>
        </w:rPr>
        <w:t xml:space="preserve">, RF </w:t>
      </w:r>
      <w:r w:rsidRPr="001E310E">
        <w:rPr>
          <w:rFonts w:ascii="Verdana" w:hAnsi="Verdana"/>
          <w:sz w:val="24"/>
          <w:szCs w:val="24"/>
        </w:rPr>
        <w:t>881.000-1.</w:t>
      </w:r>
    </w:p>
    <w:p w:rsidR="00815B90" w:rsidRDefault="00815B90" w:rsidP="001E31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5B90" w:rsidRDefault="00815B90" w:rsidP="001E31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5B90" w:rsidRDefault="00815B90" w:rsidP="001E31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5B90" w:rsidRPr="00815B90" w:rsidRDefault="00815B90" w:rsidP="00815B9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5B90">
        <w:rPr>
          <w:rFonts w:ascii="Verdana" w:hAnsi="Verdana"/>
          <w:b/>
          <w:sz w:val="24"/>
          <w:szCs w:val="24"/>
        </w:rPr>
        <w:lastRenderedPageBreak/>
        <w:t>ESPORTES E LAZER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>
        <w:rPr>
          <w:rFonts w:ascii="Verdana" w:hAnsi="Verdana"/>
          <w:b/>
          <w:sz w:val="24"/>
          <w:szCs w:val="24"/>
        </w:rPr>
        <w:t>PAG. 56 E 57</w:t>
      </w:r>
    </w:p>
    <w:p w:rsid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GABINETE DO SECRETÁRIO</w:t>
      </w:r>
    </w:p>
    <w:p w:rsid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 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5B90">
        <w:rPr>
          <w:rFonts w:ascii="Verdana" w:hAnsi="Verdana"/>
          <w:b/>
          <w:sz w:val="24"/>
          <w:szCs w:val="24"/>
        </w:rPr>
        <w:t>ASSESSORIA JURIDICA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15B90" w:rsidRPr="00815B90" w:rsidRDefault="00815B90" w:rsidP="00815B9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5B90">
        <w:rPr>
          <w:rFonts w:ascii="Verdana" w:hAnsi="Verdana"/>
          <w:b/>
          <w:sz w:val="24"/>
          <w:szCs w:val="24"/>
        </w:rPr>
        <w:t>6076.2020/0000558-4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EXTRATO DO TERMO ADITIVO 02 AO CONTRATO - 19/2020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- SMTUR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CONTRATANTE: Prefeitura de São Paulo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CONTRATADA: São Paulo Turismo S/A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OBJETO: Contratação de serviços de apoio institucional ao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Carnaval Paulistano 2022, referentes às apresentações de espetáculos artísticos e culturais por</w:t>
      </w:r>
      <w:r>
        <w:rPr>
          <w:rFonts w:ascii="Verdana" w:hAnsi="Verdana"/>
          <w:sz w:val="24"/>
          <w:szCs w:val="24"/>
        </w:rPr>
        <w:t xml:space="preserve"> agremiações, escolas, blocos e </w:t>
      </w:r>
      <w:r w:rsidRPr="00815B90">
        <w:rPr>
          <w:rFonts w:ascii="Verdana" w:hAnsi="Verdana"/>
          <w:sz w:val="24"/>
          <w:szCs w:val="24"/>
        </w:rPr>
        <w:t xml:space="preserve">cordões </w:t>
      </w:r>
      <w:proofErr w:type="gramStart"/>
      <w:r w:rsidRPr="00815B90">
        <w:rPr>
          <w:rFonts w:ascii="Verdana" w:hAnsi="Verdana"/>
          <w:sz w:val="24"/>
          <w:szCs w:val="24"/>
        </w:rPr>
        <w:t>carnavalescos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OBJETO DO ADITAMENTO: Alteração de datas e fluxo </w:t>
      </w:r>
      <w:r>
        <w:rPr>
          <w:rFonts w:ascii="Verdana" w:hAnsi="Verdana"/>
          <w:sz w:val="24"/>
          <w:szCs w:val="24"/>
        </w:rPr>
        <w:t xml:space="preserve">de </w:t>
      </w:r>
      <w:r w:rsidRPr="00815B90">
        <w:rPr>
          <w:rFonts w:ascii="Verdana" w:hAnsi="Verdana"/>
          <w:sz w:val="24"/>
          <w:szCs w:val="24"/>
        </w:rPr>
        <w:t>pagamento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VALOR DO CONTRATO: R</w:t>
      </w:r>
      <w:r>
        <w:rPr>
          <w:rFonts w:ascii="Verdana" w:hAnsi="Verdana"/>
          <w:sz w:val="24"/>
          <w:szCs w:val="24"/>
        </w:rPr>
        <w:t>$ 33.338.680,22 (</w:t>
      </w:r>
      <w:proofErr w:type="spellStart"/>
      <w:r>
        <w:rPr>
          <w:rFonts w:ascii="Verdana" w:hAnsi="Verdana"/>
          <w:sz w:val="24"/>
          <w:szCs w:val="24"/>
        </w:rPr>
        <w:t>trintra</w:t>
      </w:r>
      <w:proofErr w:type="spellEnd"/>
      <w:r>
        <w:rPr>
          <w:rFonts w:ascii="Verdana" w:hAnsi="Verdana"/>
          <w:sz w:val="24"/>
          <w:szCs w:val="24"/>
        </w:rPr>
        <w:t xml:space="preserve"> e </w:t>
      </w:r>
      <w:proofErr w:type="gramStart"/>
      <w:r>
        <w:rPr>
          <w:rFonts w:ascii="Verdana" w:hAnsi="Verdana"/>
          <w:sz w:val="24"/>
          <w:szCs w:val="24"/>
        </w:rPr>
        <w:t xml:space="preserve">três </w:t>
      </w:r>
      <w:r w:rsidRPr="00815B90">
        <w:rPr>
          <w:rFonts w:ascii="Verdana" w:hAnsi="Verdana"/>
          <w:sz w:val="24"/>
          <w:szCs w:val="24"/>
        </w:rPr>
        <w:t>milhões, trezentos e trinta e</w:t>
      </w:r>
      <w:proofErr w:type="gramEnd"/>
      <w:r w:rsidRPr="00815B90">
        <w:rPr>
          <w:rFonts w:ascii="Verdana" w:hAnsi="Verdana"/>
          <w:sz w:val="24"/>
          <w:szCs w:val="24"/>
        </w:rPr>
        <w:t xml:space="preserve"> oito </w:t>
      </w:r>
      <w:r>
        <w:rPr>
          <w:rFonts w:ascii="Verdana" w:hAnsi="Verdana"/>
          <w:sz w:val="24"/>
          <w:szCs w:val="24"/>
        </w:rPr>
        <w:t xml:space="preserve">mil, seiscentos e oitenta reais </w:t>
      </w:r>
      <w:r w:rsidRPr="00815B90">
        <w:rPr>
          <w:rFonts w:ascii="Verdana" w:hAnsi="Verdana"/>
          <w:sz w:val="24"/>
          <w:szCs w:val="24"/>
        </w:rPr>
        <w:t>e vinte e dois centavos)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NOTA DE EMPENHO Nº: 87.281/2021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DOTAÇÃO Nº: 73.10.13.695.3015.2118.3391.3900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DATA DE ASSINATURA: 04 de novembro de 2021</w:t>
      </w:r>
    </w:p>
    <w:p w:rsidR="00815B90" w:rsidRDefault="00815B90" w:rsidP="00815B9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15B90" w:rsidRPr="00815B90" w:rsidRDefault="00815B90" w:rsidP="00815B9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5B90">
        <w:rPr>
          <w:rFonts w:ascii="Verdana" w:hAnsi="Verdana"/>
          <w:b/>
          <w:sz w:val="24"/>
          <w:szCs w:val="24"/>
        </w:rPr>
        <w:t>PORTARIA Nº 01 DE 09 DE NOVEMBRO DE 2021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SECRETARIA EXECUTIVA DE LAZER, DA SECRETARIA MUNICIPAL DE ESPORTES E </w:t>
      </w:r>
      <w:proofErr w:type="gramStart"/>
      <w:r w:rsidRPr="00815B90">
        <w:rPr>
          <w:rFonts w:ascii="Verdana" w:hAnsi="Verdana"/>
          <w:sz w:val="24"/>
          <w:szCs w:val="24"/>
        </w:rPr>
        <w:t>LAZER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 presente Portaria dispõe sobre os procedimentos e critérios seletivos para agendamento de datas no Calendário Oficial</w:t>
      </w:r>
      <w:r>
        <w:rPr>
          <w:rFonts w:ascii="Verdana" w:hAnsi="Verdana"/>
          <w:sz w:val="24"/>
          <w:szCs w:val="24"/>
        </w:rPr>
        <w:t xml:space="preserve"> </w:t>
      </w:r>
      <w:r w:rsidRPr="00815B90">
        <w:rPr>
          <w:rFonts w:ascii="Verdana" w:hAnsi="Verdana"/>
          <w:sz w:val="24"/>
          <w:szCs w:val="24"/>
        </w:rPr>
        <w:t>do Autódromo Municipal José Carlos Pace.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O Secretário Executivo de L</w:t>
      </w:r>
      <w:r>
        <w:rPr>
          <w:rFonts w:ascii="Verdana" w:hAnsi="Verdana"/>
          <w:sz w:val="24"/>
          <w:szCs w:val="24"/>
        </w:rPr>
        <w:t xml:space="preserve">azer da Cidade de São Paulo, no </w:t>
      </w:r>
      <w:r w:rsidRPr="00815B90">
        <w:rPr>
          <w:rFonts w:ascii="Verdana" w:hAnsi="Verdana"/>
          <w:sz w:val="24"/>
          <w:szCs w:val="24"/>
        </w:rPr>
        <w:t xml:space="preserve">uso das atribuições que lhe são conferidas por lei, </w:t>
      </w:r>
      <w:proofErr w:type="gramStart"/>
      <w:r w:rsidRPr="00815B90">
        <w:rPr>
          <w:rFonts w:ascii="Verdana" w:hAnsi="Verdana"/>
          <w:sz w:val="24"/>
          <w:szCs w:val="24"/>
        </w:rPr>
        <w:t>e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CONSIDERANDO: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I. </w:t>
      </w:r>
      <w:proofErr w:type="gramStart"/>
      <w:r w:rsidRPr="00815B90">
        <w:rPr>
          <w:rFonts w:ascii="Verdana" w:hAnsi="Verdana"/>
          <w:sz w:val="24"/>
          <w:szCs w:val="24"/>
        </w:rPr>
        <w:t>que</w:t>
      </w:r>
      <w:proofErr w:type="gramEnd"/>
      <w:r w:rsidRPr="00815B90">
        <w:rPr>
          <w:rFonts w:ascii="Verdana" w:hAnsi="Verdana"/>
          <w:sz w:val="24"/>
          <w:szCs w:val="24"/>
        </w:rPr>
        <w:t xml:space="preserve"> a Lei nº 16.974 de 23 de agosto de 2018 criou a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Secretaria Municipal de Turismo, e o Decreto Municipal </w:t>
      </w:r>
      <w:proofErr w:type="gramStart"/>
      <w:r w:rsidRPr="00815B90">
        <w:rPr>
          <w:rFonts w:ascii="Verdana" w:hAnsi="Verdana"/>
          <w:sz w:val="24"/>
          <w:szCs w:val="24"/>
        </w:rPr>
        <w:t>nº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58.381 de 28 de agosto de 2018, que concedeu à SMTUR a</w:t>
      </w:r>
      <w:r>
        <w:rPr>
          <w:rFonts w:ascii="Verdana" w:hAnsi="Verdana"/>
          <w:sz w:val="24"/>
          <w:szCs w:val="24"/>
        </w:rPr>
        <w:t xml:space="preserve"> </w:t>
      </w:r>
      <w:r w:rsidRPr="00815B90">
        <w:rPr>
          <w:rFonts w:ascii="Verdana" w:hAnsi="Verdana"/>
          <w:sz w:val="24"/>
          <w:szCs w:val="24"/>
        </w:rPr>
        <w:t xml:space="preserve">prerrogativa de gerir o Autódromo Internacional de </w:t>
      </w:r>
      <w:proofErr w:type="gramStart"/>
      <w:r w:rsidRPr="00815B90">
        <w:rPr>
          <w:rFonts w:ascii="Verdana" w:hAnsi="Verdana"/>
          <w:sz w:val="24"/>
          <w:szCs w:val="24"/>
        </w:rPr>
        <w:t>Interlagos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- José Carlos Pace pela Diretoria de Gestão do Autódromo de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Interlagos – “DAUTO”;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II. </w:t>
      </w:r>
      <w:proofErr w:type="gramStart"/>
      <w:r w:rsidRPr="00815B90">
        <w:rPr>
          <w:rFonts w:ascii="Verdana" w:hAnsi="Verdana"/>
          <w:sz w:val="24"/>
          <w:szCs w:val="24"/>
        </w:rPr>
        <w:t>que</w:t>
      </w:r>
      <w:proofErr w:type="gramEnd"/>
      <w:r w:rsidRPr="00815B90">
        <w:rPr>
          <w:rFonts w:ascii="Verdana" w:hAnsi="Verdana"/>
          <w:sz w:val="24"/>
          <w:szCs w:val="24"/>
        </w:rPr>
        <w:t xml:space="preserve"> o Decreto nº 60.03</w:t>
      </w:r>
      <w:r>
        <w:rPr>
          <w:rFonts w:ascii="Verdana" w:hAnsi="Verdana"/>
          <w:sz w:val="24"/>
          <w:szCs w:val="24"/>
        </w:rPr>
        <w:t xml:space="preserve">8 de 31 de dezembro de 2020 que </w:t>
      </w:r>
      <w:r w:rsidRPr="00815B90">
        <w:rPr>
          <w:rFonts w:ascii="Verdana" w:hAnsi="Verdana"/>
          <w:sz w:val="24"/>
          <w:szCs w:val="24"/>
        </w:rPr>
        <w:t>transferiu “DAUTO” para Secretaria Municipal de Desenvolvimento Econômico, Trabalho e Turismo e o Decreto nº 60.178 de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19 de março de 2021, que transferiu “DAUTO” para </w:t>
      </w:r>
      <w:proofErr w:type="gramStart"/>
      <w:r w:rsidRPr="00815B90">
        <w:rPr>
          <w:rFonts w:ascii="Verdana" w:hAnsi="Verdana"/>
          <w:sz w:val="24"/>
          <w:szCs w:val="24"/>
        </w:rPr>
        <w:t>Secretaria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Municipal de Esportes e Lazer;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III. </w:t>
      </w:r>
      <w:proofErr w:type="gramStart"/>
      <w:r w:rsidRPr="00815B90">
        <w:rPr>
          <w:rFonts w:ascii="Verdana" w:hAnsi="Verdana"/>
          <w:sz w:val="24"/>
          <w:szCs w:val="24"/>
        </w:rPr>
        <w:t>a</w:t>
      </w:r>
      <w:proofErr w:type="gramEnd"/>
      <w:r w:rsidRPr="00815B90">
        <w:rPr>
          <w:rFonts w:ascii="Verdana" w:hAnsi="Verdana"/>
          <w:sz w:val="24"/>
          <w:szCs w:val="24"/>
        </w:rPr>
        <w:t xml:space="preserve"> indispensabilidade</w:t>
      </w:r>
      <w:r w:rsidR="005A250E">
        <w:rPr>
          <w:rFonts w:ascii="Verdana" w:hAnsi="Verdana"/>
          <w:sz w:val="24"/>
          <w:szCs w:val="24"/>
        </w:rPr>
        <w:t xml:space="preserve"> de aperfeiçoar e normatizar as </w:t>
      </w:r>
      <w:r w:rsidRPr="00815B90">
        <w:rPr>
          <w:rFonts w:ascii="Verdana" w:hAnsi="Verdana"/>
          <w:sz w:val="24"/>
          <w:szCs w:val="24"/>
        </w:rPr>
        <w:t>atividades e procedimentos relativos ao funcionamento do autódromo, e à gestão conferida à</w:t>
      </w:r>
      <w:r w:rsidR="005A250E">
        <w:rPr>
          <w:rFonts w:ascii="Verdana" w:hAnsi="Verdana"/>
          <w:sz w:val="24"/>
          <w:szCs w:val="24"/>
        </w:rPr>
        <w:t xml:space="preserve"> Secretaria Executiva de Lazer, </w:t>
      </w:r>
      <w:r w:rsidRPr="00815B90">
        <w:rPr>
          <w:rFonts w:ascii="Verdana" w:hAnsi="Verdana"/>
          <w:sz w:val="24"/>
          <w:szCs w:val="24"/>
        </w:rPr>
        <w:t>da Secretaria Municipal de Esportes e Lazer;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lastRenderedPageBreak/>
        <w:t xml:space="preserve">IV. </w:t>
      </w:r>
      <w:proofErr w:type="gramStart"/>
      <w:r w:rsidRPr="00815B90">
        <w:rPr>
          <w:rFonts w:ascii="Verdana" w:hAnsi="Verdana"/>
          <w:sz w:val="24"/>
          <w:szCs w:val="24"/>
        </w:rPr>
        <w:t>que</w:t>
      </w:r>
      <w:proofErr w:type="gramEnd"/>
      <w:r w:rsidRPr="00815B90">
        <w:rPr>
          <w:rFonts w:ascii="Verdana" w:hAnsi="Verdana"/>
          <w:sz w:val="24"/>
          <w:szCs w:val="24"/>
        </w:rPr>
        <w:t xml:space="preserve"> os critérios de preço para os eventos a serem</w:t>
      </w:r>
      <w:r w:rsidR="005A250E">
        <w:rPr>
          <w:rFonts w:ascii="Verdana" w:hAnsi="Verdana"/>
          <w:sz w:val="24"/>
          <w:szCs w:val="24"/>
        </w:rPr>
        <w:t xml:space="preserve"> </w:t>
      </w:r>
      <w:r w:rsidRPr="00815B90">
        <w:rPr>
          <w:rFonts w:ascii="Verdana" w:hAnsi="Verdana"/>
          <w:sz w:val="24"/>
          <w:szCs w:val="24"/>
        </w:rPr>
        <w:t>realizados no exercício do ano de 2022 dependem de regulamentação suplementar, po</w:t>
      </w:r>
      <w:r w:rsidR="005A250E">
        <w:rPr>
          <w:rFonts w:ascii="Verdana" w:hAnsi="Verdana"/>
          <w:sz w:val="24"/>
          <w:szCs w:val="24"/>
        </w:rPr>
        <w:t xml:space="preserve">r decreto municipal próprio que </w:t>
      </w:r>
      <w:r w:rsidRPr="00815B90">
        <w:rPr>
          <w:rFonts w:ascii="Verdana" w:hAnsi="Verdana"/>
          <w:sz w:val="24"/>
          <w:szCs w:val="24"/>
        </w:rPr>
        <w:t>disponha sobre os preços atualiz</w:t>
      </w:r>
      <w:r w:rsidR="005A250E">
        <w:rPr>
          <w:rFonts w:ascii="Verdana" w:hAnsi="Verdana"/>
          <w:sz w:val="24"/>
          <w:szCs w:val="24"/>
        </w:rPr>
        <w:t xml:space="preserve">ados, ou ainda disponibilizados </w:t>
      </w:r>
      <w:r w:rsidRPr="00815B90">
        <w:rPr>
          <w:rFonts w:ascii="Verdana" w:hAnsi="Verdana"/>
          <w:sz w:val="24"/>
          <w:szCs w:val="24"/>
        </w:rPr>
        <w:t>no decreto municipal de preços públicos vigen</w:t>
      </w:r>
      <w:r w:rsidR="005A250E">
        <w:rPr>
          <w:rFonts w:ascii="Verdana" w:hAnsi="Verdana"/>
          <w:sz w:val="24"/>
          <w:szCs w:val="24"/>
        </w:rPr>
        <w:t xml:space="preserve">tes ou legislação </w:t>
      </w:r>
      <w:r w:rsidRPr="00815B90">
        <w:rPr>
          <w:rFonts w:ascii="Verdana" w:hAnsi="Verdana"/>
          <w:sz w:val="24"/>
          <w:szCs w:val="24"/>
        </w:rPr>
        <w:t>que o substitua;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RESOLVE: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Capítulo I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DAS DISPOSIÇÕES PRELIMINARES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1º. Por meio da presente Portaria a ser publicada no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Diário Oficial da Cidade de São Paulo</w:t>
      </w:r>
      <w:proofErr w:type="gramStart"/>
      <w:r w:rsidRPr="00815B90">
        <w:rPr>
          <w:rFonts w:ascii="Verdana" w:hAnsi="Verdana"/>
          <w:sz w:val="24"/>
          <w:szCs w:val="24"/>
        </w:rPr>
        <w:t>, fica</w:t>
      </w:r>
      <w:proofErr w:type="gramEnd"/>
      <w:r w:rsidRPr="00815B90">
        <w:rPr>
          <w:rFonts w:ascii="Verdana" w:hAnsi="Verdana"/>
          <w:sz w:val="24"/>
          <w:szCs w:val="24"/>
        </w:rPr>
        <w:t xml:space="preserve"> instituída a ABERTURA DO CALENDÁRIO</w:t>
      </w:r>
      <w:r w:rsidR="005A250E">
        <w:rPr>
          <w:rFonts w:ascii="Verdana" w:hAnsi="Verdana"/>
          <w:sz w:val="24"/>
          <w:szCs w:val="24"/>
        </w:rPr>
        <w:t xml:space="preserve"> OFICIAL DO AUTÓDROMO MUNICIPAL </w:t>
      </w:r>
      <w:r w:rsidRPr="00815B90">
        <w:rPr>
          <w:rFonts w:ascii="Verdana" w:hAnsi="Verdana"/>
          <w:sz w:val="24"/>
          <w:szCs w:val="24"/>
        </w:rPr>
        <w:t>JOSÉ CARLOS PACE, com vist</w:t>
      </w:r>
      <w:r w:rsidR="005A250E">
        <w:rPr>
          <w:rFonts w:ascii="Verdana" w:hAnsi="Verdana"/>
          <w:sz w:val="24"/>
          <w:szCs w:val="24"/>
        </w:rPr>
        <w:t xml:space="preserve">as à seleção de interessados em </w:t>
      </w:r>
      <w:r w:rsidRPr="00815B90">
        <w:rPr>
          <w:rFonts w:ascii="Verdana" w:hAnsi="Verdana"/>
          <w:sz w:val="24"/>
          <w:szCs w:val="24"/>
        </w:rPr>
        <w:t>apresentar proposta para a aut</w:t>
      </w:r>
      <w:r w:rsidR="005A250E">
        <w:rPr>
          <w:rFonts w:ascii="Verdana" w:hAnsi="Verdana"/>
          <w:sz w:val="24"/>
          <w:szCs w:val="24"/>
        </w:rPr>
        <w:t xml:space="preserve">orização de uso a título oneroso </w:t>
      </w:r>
      <w:r w:rsidRPr="00815B90">
        <w:rPr>
          <w:rFonts w:ascii="Verdana" w:hAnsi="Verdana"/>
          <w:sz w:val="24"/>
          <w:szCs w:val="24"/>
        </w:rPr>
        <w:t>do Autódromo de Interlagos,</w:t>
      </w:r>
      <w:r w:rsidR="005A250E">
        <w:rPr>
          <w:rFonts w:ascii="Verdana" w:hAnsi="Verdana"/>
          <w:sz w:val="24"/>
          <w:szCs w:val="24"/>
        </w:rPr>
        <w:t xml:space="preserve"> para realização das atividades </w:t>
      </w:r>
      <w:r w:rsidRPr="00815B90">
        <w:rPr>
          <w:rFonts w:ascii="Verdana" w:hAnsi="Verdana"/>
          <w:sz w:val="24"/>
          <w:szCs w:val="24"/>
        </w:rPr>
        <w:t xml:space="preserve">previstas na tabela de preços </w:t>
      </w:r>
      <w:r w:rsidR="005A250E">
        <w:rPr>
          <w:rFonts w:ascii="Verdana" w:hAnsi="Verdana"/>
          <w:sz w:val="24"/>
          <w:szCs w:val="24"/>
        </w:rPr>
        <w:t xml:space="preserve">constantes no decreto municipal </w:t>
      </w:r>
      <w:r w:rsidRPr="00815B90">
        <w:rPr>
          <w:rFonts w:ascii="Verdana" w:hAnsi="Verdana"/>
          <w:sz w:val="24"/>
          <w:szCs w:val="24"/>
        </w:rPr>
        <w:t>de preços público vigente, ou l</w:t>
      </w:r>
      <w:r w:rsidR="005A250E">
        <w:rPr>
          <w:rFonts w:ascii="Verdana" w:hAnsi="Verdana"/>
          <w:sz w:val="24"/>
          <w:szCs w:val="24"/>
        </w:rPr>
        <w:t xml:space="preserve">egislação que o substitua com a </w:t>
      </w:r>
      <w:r w:rsidRPr="00815B90">
        <w:rPr>
          <w:rFonts w:ascii="Verdana" w:hAnsi="Verdana"/>
          <w:sz w:val="24"/>
          <w:szCs w:val="24"/>
        </w:rPr>
        <w:t>mesma periodicidade e correspondente ao respectivo exercício.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Parágrafo Único. O comunicado de que trata o caput indicará as datas disponíveis, e</w:t>
      </w:r>
      <w:r w:rsidR="005A250E">
        <w:rPr>
          <w:rFonts w:ascii="Verdana" w:hAnsi="Verdana"/>
          <w:sz w:val="24"/>
          <w:szCs w:val="24"/>
        </w:rPr>
        <w:t xml:space="preserve">xcluídas as datas reservadas ao </w:t>
      </w:r>
      <w:r w:rsidRPr="00815B90">
        <w:rPr>
          <w:rFonts w:ascii="Verdana" w:hAnsi="Verdana"/>
          <w:sz w:val="24"/>
          <w:szCs w:val="24"/>
        </w:rPr>
        <w:t xml:space="preserve">Grande Prêmio São Paulo de Fórmula </w:t>
      </w:r>
      <w:proofErr w:type="gramStart"/>
      <w:r w:rsidRPr="00815B90">
        <w:rPr>
          <w:rFonts w:ascii="Verdana" w:hAnsi="Verdana"/>
          <w:sz w:val="24"/>
          <w:szCs w:val="24"/>
        </w:rPr>
        <w:t>1</w:t>
      </w:r>
      <w:proofErr w:type="gramEnd"/>
      <w:r w:rsidRPr="00815B90">
        <w:rPr>
          <w:rFonts w:ascii="Verdana" w:hAnsi="Verdana"/>
          <w:sz w:val="24"/>
          <w:szCs w:val="24"/>
        </w:rPr>
        <w:t xml:space="preserve">, ao </w:t>
      </w:r>
      <w:proofErr w:type="spellStart"/>
      <w:r w:rsidRPr="00815B90">
        <w:rPr>
          <w:rFonts w:ascii="Verdana" w:hAnsi="Verdana"/>
          <w:sz w:val="24"/>
          <w:szCs w:val="24"/>
        </w:rPr>
        <w:t>Lollapalooza</w:t>
      </w:r>
      <w:proofErr w:type="spellEnd"/>
      <w:r w:rsidRPr="00815B90">
        <w:rPr>
          <w:rFonts w:ascii="Verdana" w:hAnsi="Verdana"/>
          <w:sz w:val="24"/>
          <w:szCs w:val="24"/>
        </w:rPr>
        <w:t xml:space="preserve"> e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Senna Day, bem como a outros</w:t>
      </w:r>
      <w:r w:rsidR="005A250E">
        <w:rPr>
          <w:rFonts w:ascii="Verdana" w:hAnsi="Verdana"/>
          <w:sz w:val="24"/>
          <w:szCs w:val="24"/>
        </w:rPr>
        <w:t xml:space="preserve"> 06 (seis) eventos estratégicos </w:t>
      </w:r>
      <w:r w:rsidRPr="00815B90">
        <w:rPr>
          <w:rFonts w:ascii="Verdana" w:hAnsi="Verdana"/>
          <w:sz w:val="24"/>
          <w:szCs w:val="24"/>
        </w:rPr>
        <w:t>e corporativos a serem defini</w:t>
      </w:r>
      <w:r w:rsidR="005A250E">
        <w:rPr>
          <w:rFonts w:ascii="Verdana" w:hAnsi="Verdana"/>
          <w:sz w:val="24"/>
          <w:szCs w:val="24"/>
        </w:rPr>
        <w:t xml:space="preserve">dos pelo Departamento de Gestão </w:t>
      </w:r>
      <w:r w:rsidRPr="00815B90">
        <w:rPr>
          <w:rFonts w:ascii="Verdana" w:hAnsi="Verdana"/>
          <w:sz w:val="24"/>
          <w:szCs w:val="24"/>
        </w:rPr>
        <w:t xml:space="preserve">do Autódromo – DAUTO, cujas </w:t>
      </w:r>
      <w:r w:rsidR="005A250E">
        <w:rPr>
          <w:rFonts w:ascii="Verdana" w:hAnsi="Verdana"/>
          <w:sz w:val="24"/>
          <w:szCs w:val="24"/>
        </w:rPr>
        <w:t xml:space="preserve">datas constam no Anexo I, parte </w:t>
      </w:r>
      <w:r w:rsidRPr="00815B90">
        <w:rPr>
          <w:rFonts w:ascii="Verdana" w:hAnsi="Verdana"/>
          <w:sz w:val="24"/>
          <w:szCs w:val="24"/>
        </w:rPr>
        <w:t>integrante deste chamamento.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2º Além daqueles previstos no Calendário de Eventos da Cidade de São Paulo, para que o evento seja classificado</w:t>
      </w:r>
      <w:r>
        <w:rPr>
          <w:rFonts w:ascii="Verdana" w:hAnsi="Verdana"/>
          <w:sz w:val="24"/>
          <w:szCs w:val="24"/>
        </w:rPr>
        <w:t xml:space="preserve"> </w:t>
      </w:r>
      <w:r w:rsidRPr="00815B90">
        <w:rPr>
          <w:rFonts w:ascii="Verdana" w:hAnsi="Verdana"/>
          <w:sz w:val="24"/>
          <w:szCs w:val="24"/>
        </w:rPr>
        <w:t>como “estratégico de relevân</w:t>
      </w:r>
      <w:r w:rsidR="005A250E">
        <w:rPr>
          <w:rFonts w:ascii="Verdana" w:hAnsi="Verdana"/>
          <w:sz w:val="24"/>
          <w:szCs w:val="24"/>
        </w:rPr>
        <w:t xml:space="preserve">cia” deve atender a uma ou mais </w:t>
      </w:r>
      <w:r w:rsidRPr="00815B90">
        <w:rPr>
          <w:rFonts w:ascii="Verdana" w:hAnsi="Verdana"/>
          <w:sz w:val="24"/>
          <w:szCs w:val="24"/>
        </w:rPr>
        <w:t>das características abaixo descriminadas: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I. Potencial de repercussão e mídia espontânea da Cidad</w:t>
      </w:r>
      <w:r w:rsidR="005A250E">
        <w:rPr>
          <w:rFonts w:ascii="Verdana" w:hAnsi="Verdana"/>
          <w:sz w:val="24"/>
          <w:szCs w:val="24"/>
        </w:rPr>
        <w:t xml:space="preserve">e </w:t>
      </w:r>
      <w:r w:rsidRPr="00815B90">
        <w:rPr>
          <w:rFonts w:ascii="Verdana" w:hAnsi="Verdana"/>
          <w:sz w:val="24"/>
          <w:szCs w:val="24"/>
        </w:rPr>
        <w:t>de São Paulo e do Autódromo José Carlos Pace.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II. Dimensão do evento; e,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III. Convergência do evento com as finalidades do Autódromo José Carlos Pace;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3º. Além dos evento</w:t>
      </w:r>
      <w:r w:rsidR="005A250E">
        <w:rPr>
          <w:rFonts w:ascii="Verdana" w:hAnsi="Verdana"/>
          <w:sz w:val="24"/>
          <w:szCs w:val="24"/>
        </w:rPr>
        <w:t xml:space="preserve">s “estratégicos de relevância”, </w:t>
      </w:r>
      <w:r w:rsidRPr="00815B90">
        <w:rPr>
          <w:rFonts w:ascii="Verdana" w:hAnsi="Verdana"/>
          <w:sz w:val="24"/>
          <w:szCs w:val="24"/>
        </w:rPr>
        <w:t>ocorrerão anualmente 02 (dois) eventos de rel</w:t>
      </w:r>
      <w:r w:rsidR="005A250E">
        <w:rPr>
          <w:rFonts w:ascii="Verdana" w:hAnsi="Verdana"/>
          <w:sz w:val="24"/>
          <w:szCs w:val="24"/>
        </w:rPr>
        <w:t xml:space="preserve">evância histórica, </w:t>
      </w:r>
      <w:r w:rsidRPr="00815B90">
        <w:rPr>
          <w:rFonts w:ascii="Verdana" w:hAnsi="Verdana"/>
          <w:sz w:val="24"/>
          <w:szCs w:val="24"/>
        </w:rPr>
        <w:t>a serem definidos pelo Departamento Técnico de Gestão do Autódromo de Interlagos – DA</w:t>
      </w:r>
      <w:r w:rsidR="005A250E">
        <w:rPr>
          <w:rFonts w:ascii="Verdana" w:hAnsi="Verdana"/>
          <w:sz w:val="24"/>
          <w:szCs w:val="24"/>
        </w:rPr>
        <w:t xml:space="preserve">UTO. Os mesmos deverão obedecer </w:t>
      </w:r>
      <w:r w:rsidRPr="00815B90">
        <w:rPr>
          <w:rFonts w:ascii="Verdana" w:hAnsi="Verdana"/>
          <w:sz w:val="24"/>
          <w:szCs w:val="24"/>
        </w:rPr>
        <w:t>a uma ou mais características contidas nos incisos abaixo: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 - Comprovar no míni</w:t>
      </w:r>
      <w:r w:rsidR="005A250E">
        <w:rPr>
          <w:rFonts w:ascii="Verdana" w:hAnsi="Verdana"/>
          <w:sz w:val="24"/>
          <w:szCs w:val="24"/>
        </w:rPr>
        <w:t xml:space="preserve">mo 10 anos de realização da sua </w:t>
      </w:r>
      <w:r w:rsidRPr="00815B90">
        <w:rPr>
          <w:rFonts w:ascii="Verdana" w:hAnsi="Verdana"/>
          <w:sz w:val="24"/>
          <w:szCs w:val="24"/>
        </w:rPr>
        <w:t>primeira edição; e,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II - Fazer alusão à histó</w:t>
      </w:r>
      <w:r w:rsidR="005A250E">
        <w:rPr>
          <w:rFonts w:ascii="Verdana" w:hAnsi="Verdana"/>
          <w:sz w:val="24"/>
          <w:szCs w:val="24"/>
        </w:rPr>
        <w:t xml:space="preserve">ria do Autódromo Municipal José </w:t>
      </w:r>
      <w:r w:rsidRPr="00815B90">
        <w:rPr>
          <w:rFonts w:ascii="Verdana" w:hAnsi="Verdana"/>
          <w:sz w:val="24"/>
          <w:szCs w:val="24"/>
        </w:rPr>
        <w:t>Carlos Pace.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Parágrafo Único: No caso do inciso I será aceita a somatória de períodos, ainda que des</w:t>
      </w:r>
      <w:r w:rsidR="005A250E">
        <w:rPr>
          <w:rFonts w:ascii="Verdana" w:hAnsi="Verdana"/>
          <w:sz w:val="24"/>
          <w:szCs w:val="24"/>
        </w:rPr>
        <w:t xml:space="preserve">continuados, para a comprovação </w:t>
      </w:r>
      <w:r w:rsidRPr="00815B90">
        <w:rPr>
          <w:rFonts w:ascii="Verdana" w:hAnsi="Verdana"/>
          <w:sz w:val="24"/>
          <w:szCs w:val="24"/>
        </w:rPr>
        <w:t>do período mínimo.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4º Os interessados em utiliza</w:t>
      </w:r>
      <w:r w:rsidR="005A250E">
        <w:rPr>
          <w:rFonts w:ascii="Verdana" w:hAnsi="Verdana"/>
          <w:sz w:val="24"/>
          <w:szCs w:val="24"/>
        </w:rPr>
        <w:t xml:space="preserve">r uma das datas em </w:t>
      </w:r>
      <w:r w:rsidRPr="00815B90">
        <w:rPr>
          <w:rFonts w:ascii="Verdana" w:hAnsi="Verdana"/>
          <w:sz w:val="24"/>
          <w:szCs w:val="24"/>
        </w:rPr>
        <w:t>cotejo deverão enviar suas so</w:t>
      </w:r>
      <w:r w:rsidR="005A250E">
        <w:rPr>
          <w:rFonts w:ascii="Verdana" w:hAnsi="Verdana"/>
          <w:sz w:val="24"/>
          <w:szCs w:val="24"/>
        </w:rPr>
        <w:t xml:space="preserve">licitações em plena consonância </w:t>
      </w:r>
      <w:r w:rsidRPr="00815B90">
        <w:rPr>
          <w:rFonts w:ascii="Verdana" w:hAnsi="Verdana"/>
          <w:sz w:val="24"/>
          <w:szCs w:val="24"/>
        </w:rPr>
        <w:t>com o rito previsto nesta Port</w:t>
      </w:r>
      <w:r w:rsidR="005A250E">
        <w:rPr>
          <w:rFonts w:ascii="Verdana" w:hAnsi="Verdana"/>
          <w:sz w:val="24"/>
          <w:szCs w:val="24"/>
        </w:rPr>
        <w:t xml:space="preserve">aria, contendo obrigatoriamente </w:t>
      </w:r>
      <w:r w:rsidRPr="00815B90">
        <w:rPr>
          <w:rFonts w:ascii="Verdana" w:hAnsi="Verdana"/>
          <w:sz w:val="24"/>
          <w:szCs w:val="24"/>
        </w:rPr>
        <w:t xml:space="preserve">a documentação </w:t>
      </w:r>
      <w:r w:rsidRPr="00815B90">
        <w:rPr>
          <w:rFonts w:ascii="Verdana" w:hAnsi="Verdana"/>
          <w:sz w:val="24"/>
          <w:szCs w:val="24"/>
        </w:rPr>
        <w:lastRenderedPageBreak/>
        <w:t>completa e o formulário contido no anexo II</w:t>
      </w:r>
      <w:r w:rsidR="005A250E">
        <w:rPr>
          <w:rFonts w:ascii="Verdana" w:hAnsi="Verdana"/>
          <w:sz w:val="24"/>
          <w:szCs w:val="24"/>
        </w:rPr>
        <w:t xml:space="preserve"> </w:t>
      </w:r>
      <w:r w:rsidRPr="00815B90">
        <w:rPr>
          <w:rFonts w:ascii="Verdana" w:hAnsi="Verdana"/>
          <w:sz w:val="24"/>
          <w:szCs w:val="24"/>
        </w:rPr>
        <w:t>desta Portaria devidamente preenchido.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Capítulo II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DOS EQUIPAMENTOS DE USO COMUM E DE USO MISTO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5° Os equipam</w:t>
      </w:r>
      <w:r w:rsidR="005A250E">
        <w:rPr>
          <w:rFonts w:ascii="Verdana" w:hAnsi="Verdana"/>
          <w:sz w:val="24"/>
          <w:szCs w:val="24"/>
        </w:rPr>
        <w:t xml:space="preserve">entos de “uso comum” ou de “uso </w:t>
      </w:r>
      <w:r w:rsidRPr="00815B90">
        <w:rPr>
          <w:rFonts w:ascii="Verdana" w:hAnsi="Verdana"/>
          <w:sz w:val="24"/>
          <w:szCs w:val="24"/>
        </w:rPr>
        <w:t>misto”, pertinentes ao Autódrom</w:t>
      </w:r>
      <w:r w:rsidR="005A250E">
        <w:rPr>
          <w:rFonts w:ascii="Verdana" w:hAnsi="Verdana"/>
          <w:sz w:val="24"/>
          <w:szCs w:val="24"/>
        </w:rPr>
        <w:t xml:space="preserve">o de Interlagos terão seu custo </w:t>
      </w:r>
      <w:r w:rsidRPr="00815B90">
        <w:rPr>
          <w:rFonts w:ascii="Verdana" w:hAnsi="Verdana"/>
          <w:sz w:val="24"/>
          <w:szCs w:val="24"/>
        </w:rPr>
        <w:t>definido por decreto munic</w:t>
      </w:r>
      <w:r w:rsidR="005A250E">
        <w:rPr>
          <w:rFonts w:ascii="Verdana" w:hAnsi="Verdana"/>
          <w:sz w:val="24"/>
          <w:szCs w:val="24"/>
        </w:rPr>
        <w:t xml:space="preserve">ipal próprio que disponha sobre </w:t>
      </w:r>
      <w:r w:rsidRPr="00815B90">
        <w:rPr>
          <w:rFonts w:ascii="Verdana" w:hAnsi="Verdana"/>
          <w:sz w:val="24"/>
          <w:szCs w:val="24"/>
        </w:rPr>
        <w:t>os preços atualizados, ou ainda dispon</w:t>
      </w:r>
      <w:r w:rsidR="005A250E">
        <w:rPr>
          <w:rFonts w:ascii="Verdana" w:hAnsi="Verdana"/>
          <w:sz w:val="24"/>
          <w:szCs w:val="24"/>
        </w:rPr>
        <w:t xml:space="preserve">ibilizados no decreto </w:t>
      </w:r>
      <w:r w:rsidRPr="00815B90">
        <w:rPr>
          <w:rFonts w:ascii="Verdana" w:hAnsi="Verdana"/>
          <w:sz w:val="24"/>
          <w:szCs w:val="24"/>
        </w:rPr>
        <w:t>municipal de preços público v</w:t>
      </w:r>
      <w:r w:rsidR="005A250E">
        <w:rPr>
          <w:rFonts w:ascii="Verdana" w:hAnsi="Verdana"/>
          <w:sz w:val="24"/>
          <w:szCs w:val="24"/>
        </w:rPr>
        <w:t xml:space="preserve">igente, bem como legislação que </w:t>
      </w:r>
      <w:r w:rsidRPr="00815B90">
        <w:rPr>
          <w:rFonts w:ascii="Verdana" w:hAnsi="Verdana"/>
          <w:sz w:val="24"/>
          <w:szCs w:val="24"/>
        </w:rPr>
        <w:t>o substitua.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6º Os equipamentos de “uso comum” possuem autonomia e independência opera</w:t>
      </w:r>
      <w:r w:rsidR="005A250E">
        <w:rPr>
          <w:rFonts w:ascii="Verdana" w:hAnsi="Verdana"/>
          <w:sz w:val="24"/>
          <w:szCs w:val="24"/>
        </w:rPr>
        <w:t xml:space="preserve">cional imediata, podendo operar </w:t>
      </w:r>
      <w:r w:rsidRPr="00815B90">
        <w:rPr>
          <w:rFonts w:ascii="Verdana" w:hAnsi="Verdana"/>
          <w:sz w:val="24"/>
          <w:szCs w:val="24"/>
        </w:rPr>
        <w:t>simultaneamente entre si, quais sejam: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Pista Oficial (planta I);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815B90">
        <w:rPr>
          <w:rFonts w:ascii="Verdana" w:hAnsi="Verdana"/>
          <w:sz w:val="24"/>
          <w:szCs w:val="24"/>
        </w:rPr>
        <w:t>Retão</w:t>
      </w:r>
      <w:proofErr w:type="spellEnd"/>
      <w:r w:rsidRPr="00815B90">
        <w:rPr>
          <w:rFonts w:ascii="Verdana" w:hAnsi="Verdana"/>
          <w:sz w:val="24"/>
          <w:szCs w:val="24"/>
        </w:rPr>
        <w:t xml:space="preserve"> (planta II);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Ferradura (planta III);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Pista </w:t>
      </w:r>
      <w:proofErr w:type="gramStart"/>
      <w:r w:rsidRPr="00815B90">
        <w:rPr>
          <w:rFonts w:ascii="Verdana" w:hAnsi="Verdana"/>
          <w:sz w:val="24"/>
          <w:szCs w:val="24"/>
        </w:rPr>
        <w:t>Off</w:t>
      </w:r>
      <w:proofErr w:type="gramEnd"/>
      <w:r w:rsidRPr="00815B90">
        <w:rPr>
          <w:rFonts w:ascii="Verdana" w:hAnsi="Verdana"/>
          <w:sz w:val="24"/>
          <w:szCs w:val="24"/>
        </w:rPr>
        <w:t xml:space="preserve"> Road (planta IV); e</w:t>
      </w:r>
      <w:r w:rsidRPr="00815B90">
        <w:rPr>
          <w:rFonts w:ascii="Verdana" w:hAnsi="Verdana"/>
          <w:sz w:val="24"/>
          <w:szCs w:val="24"/>
        </w:rPr>
        <w:cr/>
      </w:r>
      <w:r w:rsidRPr="00815B90">
        <w:t xml:space="preserve"> </w:t>
      </w:r>
      <w:proofErr w:type="spellStart"/>
      <w:r w:rsidRPr="00815B90">
        <w:rPr>
          <w:rFonts w:ascii="Verdana" w:hAnsi="Verdana"/>
          <w:sz w:val="24"/>
          <w:szCs w:val="24"/>
        </w:rPr>
        <w:t>HCs</w:t>
      </w:r>
      <w:proofErr w:type="spellEnd"/>
      <w:r w:rsidRPr="00815B90">
        <w:rPr>
          <w:rFonts w:ascii="Verdana" w:hAnsi="Verdana"/>
          <w:sz w:val="24"/>
          <w:szCs w:val="24"/>
        </w:rPr>
        <w:t xml:space="preserve"> (também conhecidos como “lajão”, superior, intermediário e inferior conforme planta V);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Estacionamento “quadra” (defronte à administração conforme planta VI</w:t>
      </w:r>
      <w:proofErr w:type="gramStart"/>
      <w:r w:rsidRPr="00815B90">
        <w:rPr>
          <w:rFonts w:ascii="Verdana" w:hAnsi="Verdana"/>
          <w:sz w:val="24"/>
          <w:szCs w:val="24"/>
        </w:rPr>
        <w:t>) ;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Estacionamento ZULU (planta VII);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Estacionamento SERI</w:t>
      </w:r>
      <w:r w:rsidR="005A250E">
        <w:rPr>
          <w:rFonts w:ascii="Verdana" w:hAnsi="Verdana"/>
          <w:sz w:val="24"/>
          <w:szCs w:val="24"/>
        </w:rPr>
        <w:t xml:space="preserve">NGUEIRA (entre os Portões </w:t>
      </w:r>
      <w:proofErr w:type="gramStart"/>
      <w:r w:rsidR="005A250E">
        <w:rPr>
          <w:rFonts w:ascii="Verdana" w:hAnsi="Verdana"/>
          <w:sz w:val="24"/>
          <w:szCs w:val="24"/>
        </w:rPr>
        <w:t>7</w:t>
      </w:r>
      <w:proofErr w:type="gramEnd"/>
      <w:r w:rsidR="005A250E">
        <w:rPr>
          <w:rFonts w:ascii="Verdana" w:hAnsi="Verdana"/>
          <w:sz w:val="24"/>
          <w:szCs w:val="24"/>
        </w:rPr>
        <w:t xml:space="preserve"> e 8 </w:t>
      </w:r>
      <w:r w:rsidRPr="00815B90">
        <w:rPr>
          <w:rFonts w:ascii="Verdana" w:hAnsi="Verdana"/>
          <w:sz w:val="24"/>
          <w:szCs w:val="24"/>
        </w:rPr>
        <w:t>conforme planta VIII);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Quadra do Hospital (planta IX).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Artigo 7º Compreende-se como áreas acessíveis para </w:t>
      </w:r>
      <w:proofErr w:type="spellStart"/>
      <w:r w:rsidRPr="00815B90">
        <w:rPr>
          <w:rFonts w:ascii="Verdana" w:hAnsi="Verdana"/>
          <w:sz w:val="24"/>
          <w:szCs w:val="24"/>
        </w:rPr>
        <w:t>aautorização</w:t>
      </w:r>
      <w:proofErr w:type="spellEnd"/>
      <w:r w:rsidRPr="00815B90">
        <w:rPr>
          <w:rFonts w:ascii="Verdana" w:hAnsi="Verdana"/>
          <w:sz w:val="24"/>
          <w:szCs w:val="24"/>
        </w:rPr>
        <w:t xml:space="preserve"> de uso a título o</w:t>
      </w:r>
      <w:r w:rsidR="005A250E">
        <w:rPr>
          <w:rFonts w:ascii="Verdana" w:hAnsi="Verdana"/>
          <w:sz w:val="24"/>
          <w:szCs w:val="24"/>
        </w:rPr>
        <w:t xml:space="preserve">neroso a descrição constante em </w:t>
      </w:r>
      <w:r w:rsidRPr="00815B90">
        <w:rPr>
          <w:rFonts w:ascii="Verdana" w:hAnsi="Verdana"/>
          <w:sz w:val="24"/>
          <w:szCs w:val="24"/>
        </w:rPr>
        <w:t>decreto de preço público vigente.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Parágrafo Único: O Portão </w:t>
      </w:r>
      <w:proofErr w:type="gramStart"/>
      <w:r w:rsidRPr="00815B90">
        <w:rPr>
          <w:rFonts w:ascii="Verdana" w:hAnsi="Verdana"/>
          <w:sz w:val="24"/>
          <w:szCs w:val="24"/>
        </w:rPr>
        <w:t>7</w:t>
      </w:r>
      <w:proofErr w:type="gramEnd"/>
      <w:r w:rsidRPr="00815B90">
        <w:rPr>
          <w:rFonts w:ascii="Verdana" w:hAnsi="Verdana"/>
          <w:sz w:val="24"/>
          <w:szCs w:val="24"/>
        </w:rPr>
        <w:t xml:space="preserve"> </w:t>
      </w:r>
      <w:r w:rsidR="005A250E">
        <w:rPr>
          <w:rFonts w:ascii="Verdana" w:hAnsi="Verdana"/>
          <w:sz w:val="24"/>
          <w:szCs w:val="24"/>
        </w:rPr>
        <w:t xml:space="preserve">(incluindo a via de acesso para </w:t>
      </w:r>
      <w:r w:rsidRPr="00815B90">
        <w:rPr>
          <w:rFonts w:ascii="Verdana" w:hAnsi="Verdana"/>
          <w:sz w:val="24"/>
          <w:szCs w:val="24"/>
        </w:rPr>
        <w:t>os boxes e para o Estacionamen</w:t>
      </w:r>
      <w:r w:rsidR="005A250E">
        <w:rPr>
          <w:rFonts w:ascii="Verdana" w:hAnsi="Verdana"/>
          <w:sz w:val="24"/>
          <w:szCs w:val="24"/>
        </w:rPr>
        <w:t xml:space="preserve">to Arena), as Quadras (ao lado </w:t>
      </w:r>
      <w:r w:rsidRPr="00815B90">
        <w:rPr>
          <w:rFonts w:ascii="Verdana" w:hAnsi="Verdana"/>
          <w:sz w:val="24"/>
          <w:szCs w:val="24"/>
        </w:rPr>
        <w:t>do Hospital), o Prédio de Imp</w:t>
      </w:r>
      <w:r w:rsidR="005A250E">
        <w:rPr>
          <w:rFonts w:ascii="Verdana" w:hAnsi="Verdana"/>
          <w:sz w:val="24"/>
          <w:szCs w:val="24"/>
        </w:rPr>
        <w:t xml:space="preserve">rensa (antiga administração), o </w:t>
      </w:r>
      <w:r w:rsidRPr="00815B90">
        <w:rPr>
          <w:rFonts w:ascii="Verdana" w:hAnsi="Verdana"/>
          <w:sz w:val="24"/>
          <w:szCs w:val="24"/>
        </w:rPr>
        <w:t>estacionamento Zulu e estac</w:t>
      </w:r>
      <w:r w:rsidR="005A250E">
        <w:rPr>
          <w:rFonts w:ascii="Verdana" w:hAnsi="Verdana"/>
          <w:sz w:val="24"/>
          <w:szCs w:val="24"/>
        </w:rPr>
        <w:t xml:space="preserve">ionamento Seringueira (entre os </w:t>
      </w:r>
      <w:r w:rsidRPr="00815B90">
        <w:rPr>
          <w:rFonts w:ascii="Verdana" w:hAnsi="Verdana"/>
          <w:sz w:val="24"/>
          <w:szCs w:val="24"/>
        </w:rPr>
        <w:t>portões 7 e 8) não integram n</w:t>
      </w:r>
      <w:r w:rsidR="005A250E">
        <w:rPr>
          <w:rFonts w:ascii="Verdana" w:hAnsi="Verdana"/>
          <w:sz w:val="24"/>
          <w:szCs w:val="24"/>
        </w:rPr>
        <w:t xml:space="preserve">enhum dos equipamentos, ficando </w:t>
      </w:r>
      <w:r w:rsidRPr="00815B90">
        <w:rPr>
          <w:rFonts w:ascii="Verdana" w:hAnsi="Verdana"/>
          <w:sz w:val="24"/>
          <w:szCs w:val="24"/>
        </w:rPr>
        <w:t>à critério da administração do Autódromo de Interlagos a comercialização ou cessão/conf</w:t>
      </w:r>
      <w:r w:rsidR="005A250E">
        <w:rPr>
          <w:rFonts w:ascii="Verdana" w:hAnsi="Verdana"/>
          <w:sz w:val="24"/>
          <w:szCs w:val="24"/>
        </w:rPr>
        <w:t xml:space="preserve">ormação da operacionalização no </w:t>
      </w:r>
      <w:r w:rsidRPr="00815B90">
        <w:rPr>
          <w:rFonts w:ascii="Verdana" w:hAnsi="Verdana"/>
          <w:sz w:val="24"/>
          <w:szCs w:val="24"/>
        </w:rPr>
        <w:t>caso de eventos simultâneos na parte interna da Pista Oficial.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Artigo 8º Na hipótese </w:t>
      </w:r>
      <w:r w:rsidR="005A250E">
        <w:rPr>
          <w:rFonts w:ascii="Verdana" w:hAnsi="Verdana"/>
          <w:sz w:val="24"/>
          <w:szCs w:val="24"/>
        </w:rPr>
        <w:t xml:space="preserve">de incompatibilidade de período </w:t>
      </w:r>
      <w:r w:rsidRPr="00815B90">
        <w:rPr>
          <w:rFonts w:ascii="Verdana" w:hAnsi="Verdana"/>
          <w:sz w:val="24"/>
          <w:szCs w:val="24"/>
        </w:rPr>
        <w:t xml:space="preserve">noturno e diurno dos boxes na pista oficial será </w:t>
      </w:r>
      <w:proofErr w:type="gramStart"/>
      <w:r w:rsidRPr="00815B90">
        <w:rPr>
          <w:rFonts w:ascii="Verdana" w:hAnsi="Verdana"/>
          <w:sz w:val="24"/>
          <w:szCs w:val="24"/>
        </w:rPr>
        <w:t>dada</w:t>
      </w:r>
      <w:proofErr w:type="gramEnd"/>
      <w:r w:rsidRPr="00815B90">
        <w:rPr>
          <w:rFonts w:ascii="Verdana" w:hAnsi="Verdana"/>
          <w:sz w:val="24"/>
          <w:szCs w:val="24"/>
        </w:rPr>
        <w:t xml:space="preserve"> a preferência de utilização das est</w:t>
      </w:r>
      <w:r w:rsidR="005A250E">
        <w:rPr>
          <w:rFonts w:ascii="Verdana" w:hAnsi="Verdana"/>
          <w:sz w:val="24"/>
          <w:szCs w:val="24"/>
        </w:rPr>
        <w:t xml:space="preserve">ruturas de boxes ao uso diurno, </w:t>
      </w:r>
      <w:r w:rsidRPr="00815B90">
        <w:rPr>
          <w:rFonts w:ascii="Verdana" w:hAnsi="Verdana"/>
          <w:sz w:val="24"/>
          <w:szCs w:val="24"/>
        </w:rPr>
        <w:t>ficando a atividade noturna c</w:t>
      </w:r>
      <w:r w:rsidR="005A250E">
        <w:rPr>
          <w:rFonts w:ascii="Verdana" w:hAnsi="Verdana"/>
          <w:sz w:val="24"/>
          <w:szCs w:val="24"/>
        </w:rPr>
        <w:t xml:space="preserve">oncentrada na Sala de Imprensa, </w:t>
      </w:r>
      <w:r w:rsidRPr="00815B90">
        <w:rPr>
          <w:rFonts w:ascii="Verdana" w:hAnsi="Verdana"/>
          <w:sz w:val="24"/>
          <w:szCs w:val="24"/>
        </w:rPr>
        <w:t>com estrutura de boxes prov</w:t>
      </w:r>
      <w:r w:rsidR="005A250E">
        <w:rPr>
          <w:rFonts w:ascii="Verdana" w:hAnsi="Verdana"/>
          <w:sz w:val="24"/>
          <w:szCs w:val="24"/>
        </w:rPr>
        <w:t xml:space="preserve">isórios no Estacionamento Arena </w:t>
      </w:r>
      <w:r w:rsidRPr="00815B90">
        <w:rPr>
          <w:rFonts w:ascii="Verdana" w:hAnsi="Verdana"/>
          <w:sz w:val="24"/>
          <w:szCs w:val="24"/>
        </w:rPr>
        <w:t>ou HC inferior. O acesso de pista d</w:t>
      </w:r>
      <w:r w:rsidR="005A250E">
        <w:rPr>
          <w:rFonts w:ascii="Verdana" w:hAnsi="Verdana"/>
          <w:sz w:val="24"/>
          <w:szCs w:val="24"/>
        </w:rPr>
        <w:t xml:space="preserve">as respectivas áreas se dará </w:t>
      </w:r>
      <w:r w:rsidRPr="00815B90">
        <w:rPr>
          <w:rFonts w:ascii="Verdana" w:hAnsi="Verdana"/>
          <w:sz w:val="24"/>
          <w:szCs w:val="24"/>
        </w:rPr>
        <w:t>pelo portão vulgo “Laranjinh</w:t>
      </w:r>
      <w:r w:rsidR="005A250E">
        <w:rPr>
          <w:rFonts w:ascii="Verdana" w:hAnsi="Verdana"/>
          <w:sz w:val="24"/>
          <w:szCs w:val="24"/>
        </w:rPr>
        <w:t xml:space="preserve">a”, ou conforme a orientação do </w:t>
      </w:r>
      <w:r w:rsidRPr="00815B90">
        <w:rPr>
          <w:rFonts w:ascii="Verdana" w:hAnsi="Verdana"/>
          <w:sz w:val="24"/>
          <w:szCs w:val="24"/>
        </w:rPr>
        <w:t xml:space="preserve">Departamento Técnico de Gestão do Autódromo de </w:t>
      </w:r>
      <w:proofErr w:type="gramStart"/>
      <w:r w:rsidRPr="00815B90">
        <w:rPr>
          <w:rFonts w:ascii="Verdana" w:hAnsi="Verdana"/>
          <w:sz w:val="24"/>
          <w:szCs w:val="24"/>
        </w:rPr>
        <w:t>Interlagos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– DAUTO.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Parágrafo Único. Na hi</w:t>
      </w:r>
      <w:r w:rsidR="005A250E">
        <w:rPr>
          <w:rFonts w:ascii="Verdana" w:hAnsi="Verdana"/>
          <w:sz w:val="24"/>
          <w:szCs w:val="24"/>
        </w:rPr>
        <w:t xml:space="preserve">pótese de indisponibilidade dos </w:t>
      </w:r>
      <w:r w:rsidRPr="00815B90">
        <w:rPr>
          <w:rFonts w:ascii="Verdana" w:hAnsi="Verdana"/>
          <w:sz w:val="24"/>
          <w:szCs w:val="24"/>
        </w:rPr>
        <w:t xml:space="preserve">boxes, será dada prioridade do uso da Sala de </w:t>
      </w:r>
      <w:r w:rsidR="005A250E">
        <w:rPr>
          <w:rFonts w:ascii="Verdana" w:hAnsi="Verdana"/>
          <w:sz w:val="24"/>
          <w:szCs w:val="24"/>
        </w:rPr>
        <w:t xml:space="preserve">Imprensa para </w:t>
      </w:r>
      <w:r w:rsidRPr="00815B90">
        <w:rPr>
          <w:rFonts w:ascii="Verdana" w:hAnsi="Verdana"/>
          <w:sz w:val="24"/>
          <w:szCs w:val="24"/>
        </w:rPr>
        <w:t xml:space="preserve">as atividades diurnas e para as atividades noturnas </w:t>
      </w:r>
      <w:proofErr w:type="gramStart"/>
      <w:r w:rsidRPr="00815B90">
        <w:rPr>
          <w:rFonts w:ascii="Verdana" w:hAnsi="Verdana"/>
          <w:sz w:val="24"/>
          <w:szCs w:val="24"/>
        </w:rPr>
        <w:t>será</w:t>
      </w:r>
      <w:proofErr w:type="gramEnd"/>
      <w:r w:rsidRPr="00815B90">
        <w:rPr>
          <w:rFonts w:ascii="Verdana" w:hAnsi="Verdana"/>
          <w:sz w:val="24"/>
          <w:szCs w:val="24"/>
        </w:rPr>
        <w:t xml:space="preserve"> disponibilizado os </w:t>
      </w:r>
      <w:proofErr w:type="spellStart"/>
      <w:r w:rsidRPr="00815B90">
        <w:rPr>
          <w:rFonts w:ascii="Verdana" w:hAnsi="Verdana"/>
          <w:sz w:val="24"/>
          <w:szCs w:val="24"/>
        </w:rPr>
        <w:t>HCs</w:t>
      </w:r>
      <w:proofErr w:type="spellEnd"/>
      <w:r w:rsidRPr="00815B90">
        <w:rPr>
          <w:rFonts w:ascii="Verdana" w:hAnsi="Verdana"/>
          <w:sz w:val="24"/>
          <w:szCs w:val="24"/>
        </w:rPr>
        <w:t xml:space="preserve"> </w:t>
      </w:r>
      <w:r w:rsidRPr="00815B90">
        <w:rPr>
          <w:rFonts w:ascii="Verdana" w:hAnsi="Verdana"/>
          <w:sz w:val="24"/>
          <w:szCs w:val="24"/>
        </w:rPr>
        <w:lastRenderedPageBreak/>
        <w:t>(lajões) e/ou outra área determinada pelo</w:t>
      </w:r>
      <w:r w:rsidR="005A250E">
        <w:rPr>
          <w:rFonts w:ascii="Verdana" w:hAnsi="Verdana"/>
          <w:sz w:val="24"/>
          <w:szCs w:val="24"/>
        </w:rPr>
        <w:t xml:space="preserve"> </w:t>
      </w:r>
      <w:r w:rsidRPr="00815B90">
        <w:rPr>
          <w:rFonts w:ascii="Verdana" w:hAnsi="Verdana"/>
          <w:sz w:val="24"/>
          <w:szCs w:val="24"/>
        </w:rPr>
        <w:t>Departamento Técnico de Gestão do Autódromo de Interlagos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– DAUTO.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9º Na eventualidade de datas pré-agendadas ser</w:t>
      </w:r>
      <w:r w:rsidR="005A250E">
        <w:rPr>
          <w:rFonts w:ascii="Verdana" w:hAnsi="Verdana"/>
          <w:sz w:val="24"/>
          <w:szCs w:val="24"/>
        </w:rPr>
        <w:t xml:space="preserve">em </w:t>
      </w:r>
      <w:r w:rsidRPr="00815B90">
        <w:rPr>
          <w:rFonts w:ascii="Verdana" w:hAnsi="Verdana"/>
          <w:sz w:val="24"/>
          <w:szCs w:val="24"/>
        </w:rPr>
        <w:t>afetadas por quaisquer dos eve</w:t>
      </w:r>
      <w:r w:rsidR="005A250E">
        <w:rPr>
          <w:rFonts w:ascii="Verdana" w:hAnsi="Verdana"/>
          <w:sz w:val="24"/>
          <w:szCs w:val="24"/>
        </w:rPr>
        <w:t xml:space="preserve">ntos estratégicos ou históricos </w:t>
      </w:r>
      <w:r w:rsidRPr="00815B90">
        <w:rPr>
          <w:rFonts w:ascii="Verdana" w:hAnsi="Verdana"/>
          <w:sz w:val="24"/>
          <w:szCs w:val="24"/>
        </w:rPr>
        <w:t>de relevância, as atividade</w:t>
      </w:r>
      <w:r w:rsidR="005A250E">
        <w:rPr>
          <w:rFonts w:ascii="Verdana" w:hAnsi="Verdana"/>
          <w:sz w:val="24"/>
          <w:szCs w:val="24"/>
        </w:rPr>
        <w:t xml:space="preserve">s afetadas terão preferência na </w:t>
      </w:r>
      <w:r w:rsidRPr="00815B90">
        <w:rPr>
          <w:rFonts w:ascii="Verdana" w:hAnsi="Verdana"/>
          <w:sz w:val="24"/>
          <w:szCs w:val="24"/>
        </w:rPr>
        <w:t>escolha de datas antes ocupada</w:t>
      </w:r>
      <w:r w:rsidR="005A250E">
        <w:rPr>
          <w:rFonts w:ascii="Verdana" w:hAnsi="Verdana"/>
          <w:sz w:val="24"/>
          <w:szCs w:val="24"/>
        </w:rPr>
        <w:t xml:space="preserve">s pelos eventos estratégicos ou </w:t>
      </w:r>
      <w:r w:rsidRPr="00815B90">
        <w:rPr>
          <w:rFonts w:ascii="Verdana" w:hAnsi="Verdana"/>
          <w:sz w:val="24"/>
          <w:szCs w:val="24"/>
        </w:rPr>
        <w:t>outras datas eventualmente remanescentes.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Parágrafo Único. A regra do </w:t>
      </w:r>
      <w:r w:rsidR="005A250E">
        <w:rPr>
          <w:rFonts w:ascii="Verdana" w:hAnsi="Verdana"/>
          <w:sz w:val="24"/>
          <w:szCs w:val="24"/>
        </w:rPr>
        <w:t xml:space="preserve">caput também se aplica para </w:t>
      </w:r>
      <w:r w:rsidRPr="00815B90">
        <w:rPr>
          <w:rFonts w:ascii="Verdana" w:hAnsi="Verdana"/>
          <w:sz w:val="24"/>
          <w:szCs w:val="24"/>
        </w:rPr>
        <w:t>o caso de as realizações dos e</w:t>
      </w:r>
      <w:r w:rsidR="005A250E">
        <w:rPr>
          <w:rFonts w:ascii="Verdana" w:hAnsi="Verdana"/>
          <w:sz w:val="24"/>
          <w:szCs w:val="24"/>
        </w:rPr>
        <w:t xml:space="preserve">ventos se tornarem inviáveis em </w:t>
      </w:r>
      <w:r w:rsidRPr="00815B90">
        <w:rPr>
          <w:rFonts w:ascii="Verdana" w:hAnsi="Verdana"/>
          <w:sz w:val="24"/>
          <w:szCs w:val="24"/>
        </w:rPr>
        <w:t>virtude da realização de benfeitorias no Autódromo.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Artigo 10º O acesso à área </w:t>
      </w:r>
      <w:r w:rsidR="005A250E">
        <w:rPr>
          <w:rFonts w:ascii="Verdana" w:hAnsi="Verdana"/>
          <w:sz w:val="24"/>
          <w:szCs w:val="24"/>
        </w:rPr>
        <w:t xml:space="preserve">interna da Ferradura poderá ser </w:t>
      </w:r>
      <w:r w:rsidRPr="00815B90">
        <w:rPr>
          <w:rFonts w:ascii="Verdana" w:hAnsi="Verdana"/>
          <w:sz w:val="24"/>
          <w:szCs w:val="24"/>
        </w:rPr>
        <w:t>pelos Portões 7, 9 ou Z, a depender da orientação pelo Departamento Técnico de Gestão do A</w:t>
      </w:r>
      <w:r w:rsidR="005A250E">
        <w:rPr>
          <w:rFonts w:ascii="Verdana" w:hAnsi="Verdana"/>
          <w:sz w:val="24"/>
          <w:szCs w:val="24"/>
        </w:rPr>
        <w:t xml:space="preserve">utódromo de Interlagos – DAUTO, </w:t>
      </w:r>
      <w:r w:rsidRPr="00815B90">
        <w:rPr>
          <w:rFonts w:ascii="Verdana" w:hAnsi="Verdana"/>
          <w:sz w:val="24"/>
          <w:szCs w:val="24"/>
        </w:rPr>
        <w:t>ante a conformação de eventos simultâneos.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11º Os equipame</w:t>
      </w:r>
      <w:r w:rsidR="005A250E">
        <w:rPr>
          <w:rFonts w:ascii="Verdana" w:hAnsi="Verdana"/>
          <w:sz w:val="24"/>
          <w:szCs w:val="24"/>
        </w:rPr>
        <w:t xml:space="preserve">ntos de “uso misto” fazem parte </w:t>
      </w:r>
      <w:r w:rsidRPr="00815B90">
        <w:rPr>
          <w:rFonts w:ascii="Verdana" w:hAnsi="Verdana"/>
          <w:sz w:val="24"/>
          <w:szCs w:val="24"/>
        </w:rPr>
        <w:t>dos equipamentos de “uso</w:t>
      </w:r>
      <w:r w:rsidR="005A250E">
        <w:rPr>
          <w:rFonts w:ascii="Verdana" w:hAnsi="Verdana"/>
          <w:sz w:val="24"/>
          <w:szCs w:val="24"/>
        </w:rPr>
        <w:t xml:space="preserve"> comum”, destinados para outras </w:t>
      </w:r>
      <w:r w:rsidRPr="00815B90">
        <w:rPr>
          <w:rFonts w:ascii="Verdana" w:hAnsi="Verdana"/>
          <w:sz w:val="24"/>
          <w:szCs w:val="24"/>
        </w:rPr>
        <w:t>finalidades (apresentações artística</w:t>
      </w:r>
      <w:r w:rsidR="005A250E">
        <w:rPr>
          <w:rFonts w:ascii="Verdana" w:hAnsi="Verdana"/>
          <w:sz w:val="24"/>
          <w:szCs w:val="24"/>
        </w:rPr>
        <w:t xml:space="preserve">s ou estacionamento), cuja </w:t>
      </w:r>
      <w:r w:rsidRPr="00815B90">
        <w:rPr>
          <w:rFonts w:ascii="Verdana" w:hAnsi="Verdana"/>
          <w:sz w:val="24"/>
          <w:szCs w:val="24"/>
        </w:rPr>
        <w:t xml:space="preserve">operação depende de prévia </w:t>
      </w:r>
      <w:r w:rsidR="005A250E">
        <w:rPr>
          <w:rFonts w:ascii="Verdana" w:hAnsi="Verdana"/>
          <w:sz w:val="24"/>
          <w:szCs w:val="24"/>
        </w:rPr>
        <w:t xml:space="preserve">conformação operacional, com as </w:t>
      </w:r>
      <w:r w:rsidRPr="00815B90">
        <w:rPr>
          <w:rFonts w:ascii="Verdana" w:hAnsi="Verdana"/>
          <w:sz w:val="24"/>
          <w:szCs w:val="24"/>
        </w:rPr>
        <w:t>demais áreas/eventos que se</w:t>
      </w:r>
      <w:r w:rsidR="005A250E">
        <w:rPr>
          <w:rFonts w:ascii="Verdana" w:hAnsi="Verdana"/>
          <w:sz w:val="24"/>
          <w:szCs w:val="24"/>
        </w:rPr>
        <w:t xml:space="preserve">rão realizados simultaneamente, </w:t>
      </w:r>
      <w:r w:rsidRPr="00815B90">
        <w:rPr>
          <w:rFonts w:ascii="Verdana" w:hAnsi="Verdana"/>
          <w:sz w:val="24"/>
          <w:szCs w:val="24"/>
        </w:rPr>
        <w:t>ficando a cargo do DAUTO a conciliação operacional e comercial para conformação dos eventos</w:t>
      </w:r>
      <w:r w:rsidR="005A250E">
        <w:rPr>
          <w:rFonts w:ascii="Verdana" w:hAnsi="Verdana"/>
          <w:sz w:val="24"/>
          <w:szCs w:val="24"/>
        </w:rPr>
        <w:t xml:space="preserve">, podendo inclusive transferir, </w:t>
      </w:r>
      <w:r w:rsidRPr="00815B90">
        <w:rPr>
          <w:rFonts w:ascii="Verdana" w:hAnsi="Verdana"/>
          <w:sz w:val="24"/>
          <w:szCs w:val="24"/>
        </w:rPr>
        <w:t>ceder áreas e/ou compensar os</w:t>
      </w:r>
      <w:r w:rsidR="005A250E">
        <w:rPr>
          <w:rFonts w:ascii="Verdana" w:hAnsi="Verdana"/>
          <w:sz w:val="24"/>
          <w:szCs w:val="24"/>
        </w:rPr>
        <w:t xml:space="preserve"> interessados comercialmente e/ </w:t>
      </w:r>
      <w:r w:rsidRPr="00815B90">
        <w:rPr>
          <w:rFonts w:ascii="Verdana" w:hAnsi="Verdana"/>
          <w:sz w:val="24"/>
          <w:szCs w:val="24"/>
        </w:rPr>
        <w:t>ou com outras áreas disponíveis.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Artigo 12º A prioridade do uso das demais áreas – </w:t>
      </w:r>
      <w:proofErr w:type="spellStart"/>
      <w:r w:rsidRPr="00815B90">
        <w:rPr>
          <w:rFonts w:ascii="Verdana" w:hAnsi="Verdana"/>
          <w:sz w:val="24"/>
          <w:szCs w:val="24"/>
        </w:rPr>
        <w:t>Retão</w:t>
      </w:r>
      <w:proofErr w:type="spellEnd"/>
      <w:r w:rsidRPr="00815B90">
        <w:rPr>
          <w:rFonts w:ascii="Verdana" w:hAnsi="Verdana"/>
          <w:sz w:val="24"/>
          <w:szCs w:val="24"/>
        </w:rPr>
        <w:t>,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Ferradura e </w:t>
      </w:r>
      <w:proofErr w:type="gramStart"/>
      <w:r w:rsidRPr="00815B90">
        <w:rPr>
          <w:rFonts w:ascii="Verdana" w:hAnsi="Verdana"/>
          <w:sz w:val="24"/>
          <w:szCs w:val="24"/>
        </w:rPr>
        <w:t>Off</w:t>
      </w:r>
      <w:proofErr w:type="gramEnd"/>
      <w:r w:rsidRPr="00815B90">
        <w:rPr>
          <w:rFonts w:ascii="Verdana" w:hAnsi="Verdana"/>
          <w:sz w:val="24"/>
          <w:szCs w:val="24"/>
        </w:rPr>
        <w:t xml:space="preserve"> Road, exce</w:t>
      </w:r>
      <w:r w:rsidR="005A250E">
        <w:rPr>
          <w:rFonts w:ascii="Verdana" w:hAnsi="Verdana"/>
          <w:sz w:val="24"/>
          <w:szCs w:val="24"/>
        </w:rPr>
        <w:t xml:space="preserve">tuado o Kartódromo, será dada a </w:t>
      </w:r>
      <w:r w:rsidRPr="00815B90">
        <w:rPr>
          <w:rFonts w:ascii="Verdana" w:hAnsi="Verdana"/>
          <w:sz w:val="24"/>
          <w:szCs w:val="24"/>
        </w:rPr>
        <w:t xml:space="preserve">cessionária detentora da data do </w:t>
      </w:r>
      <w:r w:rsidR="005A250E">
        <w:rPr>
          <w:rFonts w:ascii="Verdana" w:hAnsi="Verdana"/>
          <w:sz w:val="24"/>
          <w:szCs w:val="24"/>
        </w:rPr>
        <w:t xml:space="preserve">uso da pista oficial, inclusive </w:t>
      </w:r>
      <w:r w:rsidRPr="00815B90">
        <w:rPr>
          <w:rFonts w:ascii="Verdana" w:hAnsi="Verdana"/>
          <w:sz w:val="24"/>
          <w:szCs w:val="24"/>
        </w:rPr>
        <w:t>para uso noturno.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Capítulo III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DAS PRERROGATIVAS DO DEPARTAMENTO TÉCNICO DE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GESTÃO DO AUTÓDROMO DE INTERLAGOS – DAUTO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13º Compete ao</w:t>
      </w:r>
      <w:r w:rsidR="005A250E">
        <w:rPr>
          <w:rFonts w:ascii="Verdana" w:hAnsi="Verdana"/>
          <w:sz w:val="24"/>
          <w:szCs w:val="24"/>
        </w:rPr>
        <w:t xml:space="preserve"> Departamento Técnico de Gestão </w:t>
      </w:r>
      <w:r w:rsidRPr="00815B90">
        <w:rPr>
          <w:rFonts w:ascii="Verdana" w:hAnsi="Verdana"/>
          <w:sz w:val="24"/>
          <w:szCs w:val="24"/>
        </w:rPr>
        <w:t xml:space="preserve">do Autódromo de Interlagos </w:t>
      </w:r>
      <w:r w:rsidR="005A250E">
        <w:rPr>
          <w:rFonts w:ascii="Verdana" w:hAnsi="Verdana"/>
          <w:sz w:val="24"/>
          <w:szCs w:val="24"/>
        </w:rPr>
        <w:t xml:space="preserve">– DAUTO intervir em questões do </w:t>
      </w:r>
      <w:r w:rsidRPr="00815B90">
        <w:rPr>
          <w:rFonts w:ascii="Verdana" w:hAnsi="Verdana"/>
          <w:sz w:val="24"/>
          <w:szCs w:val="24"/>
        </w:rPr>
        <w:t>interesse da PREFEITURA MUNICIPAL DA CIDADE SÃO PAULO –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PMSP, por meio da Secretaria Executiva de Lazer, da </w:t>
      </w:r>
      <w:proofErr w:type="gramStart"/>
      <w:r w:rsidRPr="00815B90">
        <w:rPr>
          <w:rFonts w:ascii="Verdana" w:hAnsi="Verdana"/>
          <w:sz w:val="24"/>
          <w:szCs w:val="24"/>
        </w:rPr>
        <w:t>Secretaria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Municipal de Esportes e Lazer</w:t>
      </w:r>
      <w:r w:rsidR="005A250E">
        <w:rPr>
          <w:rFonts w:ascii="Verdana" w:hAnsi="Verdana"/>
          <w:sz w:val="24"/>
          <w:szCs w:val="24"/>
        </w:rPr>
        <w:t xml:space="preserve">, para melhor aproveitamento do </w:t>
      </w:r>
      <w:r w:rsidRPr="00815B90">
        <w:rPr>
          <w:rFonts w:ascii="Verdana" w:hAnsi="Verdana"/>
          <w:sz w:val="24"/>
          <w:szCs w:val="24"/>
        </w:rPr>
        <w:t>equipamento público seja no uso comum ou misto.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14º Compete ao</w:t>
      </w:r>
      <w:r w:rsidR="005A250E">
        <w:rPr>
          <w:rFonts w:ascii="Verdana" w:hAnsi="Verdana"/>
          <w:sz w:val="24"/>
          <w:szCs w:val="24"/>
        </w:rPr>
        <w:t xml:space="preserve"> Departamento Técnico de Gestão </w:t>
      </w:r>
      <w:r w:rsidRPr="00815B90">
        <w:rPr>
          <w:rFonts w:ascii="Verdana" w:hAnsi="Verdana"/>
          <w:sz w:val="24"/>
          <w:szCs w:val="24"/>
        </w:rPr>
        <w:t>do Autódromo de Interlagos – DAUTO: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I. Dirimir questões conflitant</w:t>
      </w:r>
      <w:r w:rsidR="005A250E">
        <w:rPr>
          <w:rFonts w:ascii="Verdana" w:hAnsi="Verdana"/>
          <w:sz w:val="24"/>
          <w:szCs w:val="24"/>
        </w:rPr>
        <w:t xml:space="preserve">es entre as esferas comerciais, </w:t>
      </w:r>
      <w:r w:rsidRPr="00815B90">
        <w:rPr>
          <w:rFonts w:ascii="Verdana" w:hAnsi="Verdana"/>
          <w:sz w:val="24"/>
          <w:szCs w:val="24"/>
        </w:rPr>
        <w:t>técnicas e operacionais do autódromo;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II. Remanejar ou cancelar datas do calendário do Autódromo de Interlagos, sempre motivadamente;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III. Remanejar áreas pertencentes dos equipamentos, objetos das </w:t>
      </w:r>
      <w:proofErr w:type="spellStart"/>
      <w:r w:rsidRPr="00815B90">
        <w:rPr>
          <w:rFonts w:ascii="Verdana" w:hAnsi="Verdana"/>
          <w:sz w:val="24"/>
          <w:szCs w:val="24"/>
        </w:rPr>
        <w:t>autorizaçõesde</w:t>
      </w:r>
      <w:proofErr w:type="spellEnd"/>
      <w:r w:rsidRPr="00815B90">
        <w:rPr>
          <w:rFonts w:ascii="Verdana" w:hAnsi="Verdana"/>
          <w:sz w:val="24"/>
          <w:szCs w:val="24"/>
        </w:rPr>
        <w:t xml:space="preserve"> uso a título oneroso; e,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IV. Analisar e autorizar proposta e documentações de habilitação para </w:t>
      </w:r>
      <w:proofErr w:type="spellStart"/>
      <w:r w:rsidRPr="00815B90">
        <w:rPr>
          <w:rFonts w:ascii="Verdana" w:hAnsi="Verdana"/>
          <w:sz w:val="24"/>
          <w:szCs w:val="24"/>
        </w:rPr>
        <w:t>autorizaçõesde</w:t>
      </w:r>
      <w:proofErr w:type="spellEnd"/>
      <w:r w:rsidRPr="00815B90">
        <w:rPr>
          <w:rFonts w:ascii="Verdana" w:hAnsi="Verdana"/>
          <w:sz w:val="24"/>
          <w:szCs w:val="24"/>
        </w:rPr>
        <w:t xml:space="preserve"> </w:t>
      </w:r>
      <w:proofErr w:type="gramStart"/>
      <w:r w:rsidRPr="00815B90">
        <w:rPr>
          <w:rFonts w:ascii="Verdana" w:hAnsi="Verdana"/>
          <w:sz w:val="24"/>
          <w:szCs w:val="24"/>
        </w:rPr>
        <w:t>uso</w:t>
      </w:r>
      <w:proofErr w:type="gramEnd"/>
      <w:r w:rsidRPr="00815B90">
        <w:rPr>
          <w:rFonts w:ascii="Verdana" w:hAnsi="Verdana"/>
          <w:sz w:val="24"/>
          <w:szCs w:val="24"/>
        </w:rPr>
        <w:t xml:space="preserve"> a título oneroso.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15º Na hipótese de in</w:t>
      </w:r>
      <w:r w:rsidR="005A250E">
        <w:rPr>
          <w:rFonts w:ascii="Verdana" w:hAnsi="Verdana"/>
          <w:sz w:val="24"/>
          <w:szCs w:val="24"/>
        </w:rPr>
        <w:t xml:space="preserve">viabilização da área intitulada </w:t>
      </w:r>
      <w:r w:rsidRPr="00815B90">
        <w:rPr>
          <w:rFonts w:ascii="Verdana" w:hAnsi="Verdana"/>
          <w:sz w:val="24"/>
          <w:szCs w:val="24"/>
        </w:rPr>
        <w:t xml:space="preserve">estacionamento Arena por motivos diversos, o </w:t>
      </w:r>
      <w:proofErr w:type="gramStart"/>
      <w:r w:rsidRPr="00815B90">
        <w:rPr>
          <w:rFonts w:ascii="Verdana" w:hAnsi="Verdana"/>
          <w:sz w:val="24"/>
          <w:szCs w:val="24"/>
        </w:rPr>
        <w:t>Departamento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lastRenderedPageBreak/>
        <w:t>Técnico de Gestão do Autódromo de Interlagos – DAUTO poderá indicar novo local, o qual independe do aceite da cessionária.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16º Consolidado o calendário, as datas remanescentes poderão ser comercializadas a critério da Secretaria Executiva de Lazer, da Secretaria M</w:t>
      </w:r>
      <w:r w:rsidR="005A250E">
        <w:rPr>
          <w:rFonts w:ascii="Verdana" w:hAnsi="Verdana"/>
          <w:sz w:val="24"/>
          <w:szCs w:val="24"/>
        </w:rPr>
        <w:t xml:space="preserve">unicipal de Esportes e Lazer por </w:t>
      </w:r>
      <w:r w:rsidRPr="00815B90">
        <w:rPr>
          <w:rFonts w:ascii="Verdana" w:hAnsi="Verdana"/>
          <w:sz w:val="24"/>
          <w:szCs w:val="24"/>
        </w:rPr>
        <w:t>meio do Departamento Té</w:t>
      </w:r>
      <w:r w:rsidR="005A250E">
        <w:rPr>
          <w:rFonts w:ascii="Verdana" w:hAnsi="Verdana"/>
          <w:sz w:val="24"/>
          <w:szCs w:val="24"/>
        </w:rPr>
        <w:t xml:space="preserve">cnico de Gestão do Autódromo de </w:t>
      </w:r>
      <w:r w:rsidRPr="00815B90">
        <w:rPr>
          <w:rFonts w:ascii="Verdana" w:hAnsi="Verdana"/>
          <w:sz w:val="24"/>
          <w:szCs w:val="24"/>
        </w:rPr>
        <w:t>Interlagos – DAUTO.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Capítulo IV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DAS SOLICITAÇÕES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17º Para os fins desta Portaria serão consideradas: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I. INTERNACIONAIS: aquelas que possuírem em seu cronograma ao menos uma categoria que realize</w:t>
      </w:r>
      <w:r w:rsidR="005A250E">
        <w:rPr>
          <w:rFonts w:ascii="Verdana" w:hAnsi="Verdana"/>
          <w:sz w:val="24"/>
          <w:szCs w:val="24"/>
        </w:rPr>
        <w:t xml:space="preserve"> 50% (</w:t>
      </w:r>
      <w:proofErr w:type="spellStart"/>
      <w:r w:rsidR="005A250E">
        <w:rPr>
          <w:rFonts w:ascii="Verdana" w:hAnsi="Verdana"/>
          <w:sz w:val="24"/>
          <w:szCs w:val="24"/>
        </w:rPr>
        <w:t>cinqüenta</w:t>
      </w:r>
      <w:proofErr w:type="spellEnd"/>
      <w:r w:rsidR="005A250E">
        <w:rPr>
          <w:rFonts w:ascii="Verdana" w:hAnsi="Verdana"/>
          <w:sz w:val="24"/>
          <w:szCs w:val="24"/>
        </w:rPr>
        <w:t xml:space="preserve"> por </w:t>
      </w:r>
      <w:r w:rsidRPr="00815B90">
        <w:rPr>
          <w:rFonts w:ascii="Verdana" w:hAnsi="Verdana"/>
          <w:sz w:val="24"/>
          <w:szCs w:val="24"/>
        </w:rPr>
        <w:t>cento) ou mais de suas etapas em fora do Brasil;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II. NACIONAIS: aquelas </w:t>
      </w:r>
      <w:r w:rsidR="005A250E">
        <w:rPr>
          <w:rFonts w:ascii="Verdana" w:hAnsi="Verdana"/>
          <w:sz w:val="24"/>
          <w:szCs w:val="24"/>
        </w:rPr>
        <w:t xml:space="preserve">que possuírem em seu cronograma </w:t>
      </w:r>
      <w:r w:rsidRPr="00815B90">
        <w:rPr>
          <w:rFonts w:ascii="Verdana" w:hAnsi="Verdana"/>
          <w:sz w:val="24"/>
          <w:szCs w:val="24"/>
        </w:rPr>
        <w:t>ao menos uma categoria que re</w:t>
      </w:r>
      <w:r w:rsidR="005A250E">
        <w:rPr>
          <w:rFonts w:ascii="Verdana" w:hAnsi="Verdana"/>
          <w:sz w:val="24"/>
          <w:szCs w:val="24"/>
        </w:rPr>
        <w:t xml:space="preserve">alize 2/3 (dois terços) ou mais </w:t>
      </w:r>
      <w:r w:rsidRPr="00815B90">
        <w:rPr>
          <w:rFonts w:ascii="Verdana" w:hAnsi="Verdana"/>
          <w:sz w:val="24"/>
          <w:szCs w:val="24"/>
        </w:rPr>
        <w:t>de suas etapas fora do estado de São Paulo, ficando resguardadas aos campeonatos naci</w:t>
      </w:r>
      <w:r w:rsidR="005A250E">
        <w:rPr>
          <w:rFonts w:ascii="Verdana" w:hAnsi="Verdana"/>
          <w:sz w:val="24"/>
          <w:szCs w:val="24"/>
        </w:rPr>
        <w:t xml:space="preserve">onais pelo menos </w:t>
      </w:r>
      <w:proofErr w:type="gramStart"/>
      <w:r w:rsidR="005A250E">
        <w:rPr>
          <w:rFonts w:ascii="Verdana" w:hAnsi="Verdana"/>
          <w:sz w:val="24"/>
          <w:szCs w:val="24"/>
        </w:rPr>
        <w:t>2</w:t>
      </w:r>
      <w:proofErr w:type="gramEnd"/>
      <w:r w:rsidR="005A250E">
        <w:rPr>
          <w:rFonts w:ascii="Verdana" w:hAnsi="Verdana"/>
          <w:sz w:val="24"/>
          <w:szCs w:val="24"/>
        </w:rPr>
        <w:t xml:space="preserve"> (duas) datas </w:t>
      </w:r>
      <w:r w:rsidRPr="00815B90">
        <w:rPr>
          <w:rFonts w:ascii="Verdana" w:hAnsi="Verdana"/>
          <w:sz w:val="24"/>
          <w:szCs w:val="24"/>
        </w:rPr>
        <w:t>para realização de evento, c</w:t>
      </w:r>
      <w:r w:rsidR="005A250E">
        <w:rPr>
          <w:rFonts w:ascii="Verdana" w:hAnsi="Verdana"/>
          <w:sz w:val="24"/>
          <w:szCs w:val="24"/>
        </w:rPr>
        <w:t xml:space="preserve">ompreendendo 1(uma) no primeiro </w:t>
      </w:r>
      <w:r w:rsidRPr="00815B90">
        <w:rPr>
          <w:rFonts w:ascii="Verdana" w:hAnsi="Verdana"/>
          <w:sz w:val="24"/>
          <w:szCs w:val="24"/>
        </w:rPr>
        <w:t>semestre e outra no segundo semestre;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III. ESTADUAIS: aquelas </w:t>
      </w:r>
      <w:r w:rsidR="005A250E">
        <w:rPr>
          <w:rFonts w:ascii="Verdana" w:hAnsi="Verdana"/>
          <w:sz w:val="24"/>
          <w:szCs w:val="24"/>
        </w:rPr>
        <w:t xml:space="preserve">que possuírem em seu cronograma </w:t>
      </w:r>
      <w:r w:rsidRPr="00815B90">
        <w:rPr>
          <w:rFonts w:ascii="Verdana" w:hAnsi="Verdana"/>
          <w:sz w:val="24"/>
          <w:szCs w:val="24"/>
        </w:rPr>
        <w:t>categorias que realizem no máximo 1/3 (um terço) de suas etapas fora do estado de São Paulo, devendo comprovar tal fato.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IV. EVENTOS HISTÓRICOS: os</w:t>
      </w:r>
      <w:r w:rsidR="005A250E">
        <w:rPr>
          <w:rFonts w:ascii="Verdana" w:hAnsi="Verdana"/>
          <w:sz w:val="24"/>
          <w:szCs w:val="24"/>
        </w:rPr>
        <w:t xml:space="preserve"> critérios constam no artigo 3º </w:t>
      </w:r>
      <w:r w:rsidRPr="00815B90">
        <w:rPr>
          <w:rFonts w:ascii="Verdana" w:hAnsi="Verdana"/>
          <w:sz w:val="24"/>
          <w:szCs w:val="24"/>
        </w:rPr>
        <w:t>deste chamamento;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V. CORPORATIVOS: evento</w:t>
      </w:r>
      <w:r w:rsidR="005A250E">
        <w:rPr>
          <w:rFonts w:ascii="Verdana" w:hAnsi="Verdana"/>
          <w:sz w:val="24"/>
          <w:szCs w:val="24"/>
        </w:rPr>
        <w:t xml:space="preserve">s com atividades não esportivas </w:t>
      </w:r>
      <w:r w:rsidRPr="00815B90">
        <w:rPr>
          <w:rFonts w:ascii="Verdana" w:hAnsi="Verdana"/>
          <w:sz w:val="24"/>
          <w:szCs w:val="24"/>
        </w:rPr>
        <w:t>poderão fazer uso da pista d</w:t>
      </w:r>
      <w:r w:rsidR="005A250E">
        <w:rPr>
          <w:rFonts w:ascii="Verdana" w:hAnsi="Verdana"/>
          <w:sz w:val="24"/>
          <w:szCs w:val="24"/>
        </w:rPr>
        <w:t xml:space="preserve">esde que comprovem experiências </w:t>
      </w:r>
      <w:r w:rsidRPr="00815B90">
        <w:rPr>
          <w:rFonts w:ascii="Verdana" w:hAnsi="Verdana"/>
          <w:sz w:val="24"/>
          <w:szCs w:val="24"/>
        </w:rPr>
        <w:t>anteriores similares em pist</w:t>
      </w:r>
      <w:r w:rsidR="005A250E">
        <w:rPr>
          <w:rFonts w:ascii="Verdana" w:hAnsi="Verdana"/>
          <w:sz w:val="24"/>
          <w:szCs w:val="24"/>
        </w:rPr>
        <w:t xml:space="preserve">as e/ou autódromos, nos </w:t>
      </w:r>
      <w:proofErr w:type="spellStart"/>
      <w:r w:rsidR="005A250E">
        <w:rPr>
          <w:rFonts w:ascii="Verdana" w:hAnsi="Verdana"/>
          <w:sz w:val="24"/>
          <w:szCs w:val="24"/>
        </w:rPr>
        <w:t>últimos</w:t>
      </w:r>
      <w:r w:rsidRPr="00815B90">
        <w:rPr>
          <w:rFonts w:ascii="Verdana" w:hAnsi="Verdana"/>
          <w:sz w:val="24"/>
          <w:szCs w:val="24"/>
        </w:rPr>
        <w:t>cinco</w:t>
      </w:r>
      <w:proofErr w:type="spellEnd"/>
      <w:r w:rsidRPr="00815B90">
        <w:rPr>
          <w:rFonts w:ascii="Verdana" w:hAnsi="Verdana"/>
          <w:sz w:val="24"/>
          <w:szCs w:val="24"/>
        </w:rPr>
        <w:t xml:space="preserve"> anos;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VI. ATIVIDADES ESPOR</w:t>
      </w:r>
      <w:r w:rsidR="005A250E">
        <w:rPr>
          <w:rFonts w:ascii="Verdana" w:hAnsi="Verdana"/>
          <w:sz w:val="24"/>
          <w:szCs w:val="24"/>
        </w:rPr>
        <w:t xml:space="preserve">TIVAS NÃO COMPETITIVAS: eventos </w:t>
      </w:r>
      <w:r w:rsidRPr="00815B90">
        <w:rPr>
          <w:rFonts w:ascii="Verdana" w:hAnsi="Verdana"/>
          <w:sz w:val="24"/>
          <w:szCs w:val="24"/>
        </w:rPr>
        <w:t>com atividades não esportivas p</w:t>
      </w:r>
      <w:r w:rsidR="005A250E">
        <w:rPr>
          <w:rFonts w:ascii="Verdana" w:hAnsi="Verdana"/>
          <w:sz w:val="24"/>
          <w:szCs w:val="24"/>
        </w:rPr>
        <w:t xml:space="preserve">oderão fazer uso da pista desde </w:t>
      </w:r>
      <w:r w:rsidRPr="00815B90">
        <w:rPr>
          <w:rFonts w:ascii="Verdana" w:hAnsi="Verdana"/>
          <w:sz w:val="24"/>
          <w:szCs w:val="24"/>
        </w:rPr>
        <w:t>que comprovem experiências an</w:t>
      </w:r>
      <w:r w:rsidR="005A250E">
        <w:rPr>
          <w:rFonts w:ascii="Verdana" w:hAnsi="Verdana"/>
          <w:sz w:val="24"/>
          <w:szCs w:val="24"/>
        </w:rPr>
        <w:t xml:space="preserve">teriores similares em pistas e/ </w:t>
      </w:r>
      <w:r w:rsidRPr="00815B90">
        <w:rPr>
          <w:rFonts w:ascii="Verdana" w:hAnsi="Verdana"/>
          <w:sz w:val="24"/>
          <w:szCs w:val="24"/>
        </w:rPr>
        <w:t>ou autódromos, nos últimos cinco anos;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18º As solicitaçõ</w:t>
      </w:r>
      <w:r w:rsidR="005A250E">
        <w:rPr>
          <w:rFonts w:ascii="Verdana" w:hAnsi="Verdana"/>
          <w:sz w:val="24"/>
          <w:szCs w:val="24"/>
        </w:rPr>
        <w:t xml:space="preserve">es de uso das datas disponíveis </w:t>
      </w:r>
      <w:r w:rsidRPr="00815B90">
        <w:rPr>
          <w:rFonts w:ascii="Verdana" w:hAnsi="Verdana"/>
          <w:sz w:val="24"/>
          <w:szCs w:val="24"/>
        </w:rPr>
        <w:t>serão atendidas de acordo com</w:t>
      </w:r>
      <w:r w:rsidR="005A250E">
        <w:rPr>
          <w:rFonts w:ascii="Verdana" w:hAnsi="Verdana"/>
          <w:sz w:val="24"/>
          <w:szCs w:val="24"/>
        </w:rPr>
        <w:t xml:space="preserve"> os seguintes critérios e ordem </w:t>
      </w:r>
      <w:r w:rsidRPr="00815B90">
        <w:rPr>
          <w:rFonts w:ascii="Verdana" w:hAnsi="Verdana"/>
          <w:sz w:val="24"/>
          <w:szCs w:val="24"/>
        </w:rPr>
        <w:t>de preferência: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I. Solicitações de datas de COMPETIÇÕES INTERNACIONAIS, que poderão solicitar até 02 (duas) datas, sendo </w:t>
      </w:r>
      <w:proofErr w:type="gramStart"/>
      <w:r w:rsidRPr="00815B90">
        <w:rPr>
          <w:rFonts w:ascii="Verdana" w:hAnsi="Verdana"/>
          <w:sz w:val="24"/>
          <w:szCs w:val="24"/>
        </w:rPr>
        <w:t>01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(uma) por semestre entre as disponibilizadas no anexo I desta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Portaria;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II. Solicitações de </w:t>
      </w:r>
      <w:r w:rsidR="005A250E">
        <w:rPr>
          <w:rFonts w:ascii="Verdana" w:hAnsi="Verdana"/>
          <w:sz w:val="24"/>
          <w:szCs w:val="24"/>
        </w:rPr>
        <w:t xml:space="preserve">datas de COMPETIÇÕES NACIONAIS, </w:t>
      </w:r>
      <w:r w:rsidRPr="00815B90">
        <w:rPr>
          <w:rFonts w:ascii="Verdana" w:hAnsi="Verdana"/>
          <w:sz w:val="24"/>
          <w:szCs w:val="24"/>
        </w:rPr>
        <w:t>que poderão solicitar até 02 (</w:t>
      </w:r>
      <w:r w:rsidR="005A250E">
        <w:rPr>
          <w:rFonts w:ascii="Verdana" w:hAnsi="Verdana"/>
          <w:sz w:val="24"/>
          <w:szCs w:val="24"/>
        </w:rPr>
        <w:t xml:space="preserve">duas) datas, sendo 01 (uma) por </w:t>
      </w:r>
      <w:r w:rsidRPr="00815B90">
        <w:rPr>
          <w:rFonts w:ascii="Verdana" w:hAnsi="Verdana"/>
          <w:sz w:val="24"/>
          <w:szCs w:val="24"/>
        </w:rPr>
        <w:t>semestre entre as disponibilizadas no anexo I desta Portaria;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III. Solicitações para ev</w:t>
      </w:r>
      <w:r w:rsidR="005A250E">
        <w:rPr>
          <w:rFonts w:ascii="Verdana" w:hAnsi="Verdana"/>
          <w:sz w:val="24"/>
          <w:szCs w:val="24"/>
        </w:rPr>
        <w:t xml:space="preserve">entos CORPORATIVOS, que poderão </w:t>
      </w:r>
      <w:r w:rsidRPr="00815B90">
        <w:rPr>
          <w:rFonts w:ascii="Verdana" w:hAnsi="Verdana"/>
          <w:sz w:val="24"/>
          <w:szCs w:val="24"/>
        </w:rPr>
        <w:t>solicitar 01 (uma) data entre</w:t>
      </w:r>
      <w:r w:rsidR="005A250E">
        <w:rPr>
          <w:rFonts w:ascii="Verdana" w:hAnsi="Verdana"/>
          <w:sz w:val="24"/>
          <w:szCs w:val="24"/>
        </w:rPr>
        <w:t xml:space="preserve"> as disponibilizadas no anexo I </w:t>
      </w:r>
      <w:r w:rsidRPr="00815B90">
        <w:rPr>
          <w:rFonts w:ascii="Verdana" w:hAnsi="Verdana"/>
          <w:sz w:val="24"/>
          <w:szCs w:val="24"/>
        </w:rPr>
        <w:t>desta Portaria;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IV. Solicitações de </w:t>
      </w:r>
      <w:r w:rsidR="005A250E">
        <w:rPr>
          <w:rFonts w:ascii="Verdana" w:hAnsi="Verdana"/>
          <w:sz w:val="24"/>
          <w:szCs w:val="24"/>
        </w:rPr>
        <w:t xml:space="preserve">datas de COMPETIÇÕES ESTADUAIS, </w:t>
      </w:r>
      <w:r w:rsidRPr="00815B90">
        <w:rPr>
          <w:rFonts w:ascii="Verdana" w:hAnsi="Verdana"/>
          <w:sz w:val="24"/>
          <w:szCs w:val="24"/>
        </w:rPr>
        <w:t>que poderão solicitar 01 (u</w:t>
      </w:r>
      <w:r w:rsidR="005A250E">
        <w:rPr>
          <w:rFonts w:ascii="Verdana" w:hAnsi="Verdana"/>
          <w:sz w:val="24"/>
          <w:szCs w:val="24"/>
        </w:rPr>
        <w:t xml:space="preserve">ma) data por mês entre as datas </w:t>
      </w:r>
      <w:r w:rsidRPr="00815B90">
        <w:rPr>
          <w:rFonts w:ascii="Verdana" w:hAnsi="Verdana"/>
          <w:sz w:val="24"/>
          <w:szCs w:val="24"/>
        </w:rPr>
        <w:t>remanescentes;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V. Solicitações de d</w:t>
      </w:r>
      <w:r w:rsidR="005A250E">
        <w:rPr>
          <w:rFonts w:ascii="Verdana" w:hAnsi="Verdana"/>
          <w:sz w:val="24"/>
          <w:szCs w:val="24"/>
        </w:rPr>
        <w:t xml:space="preserve">atas de EVENTOS HISTÓRICOS, que </w:t>
      </w:r>
      <w:r w:rsidRPr="00815B90">
        <w:rPr>
          <w:rFonts w:ascii="Verdana" w:hAnsi="Verdana"/>
          <w:sz w:val="24"/>
          <w:szCs w:val="24"/>
        </w:rPr>
        <w:t xml:space="preserve">poderão solicitar 01 (uma) das datas disponibilizadas no </w:t>
      </w:r>
      <w:proofErr w:type="gramStart"/>
      <w:r w:rsidRPr="00815B90">
        <w:rPr>
          <w:rFonts w:ascii="Verdana" w:hAnsi="Verdana"/>
          <w:sz w:val="24"/>
          <w:szCs w:val="24"/>
        </w:rPr>
        <w:t>anexo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 desta Portaria;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VI. Solicitações de datas para ATIVIDADES ESPORTIVAS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lastRenderedPageBreak/>
        <w:t>NÃO COMPETITIVAS, que poderão solicitar entre as datas remanescentes dos eventos estaduais;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19º Os interessados irão se enquadrar em apenas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01 (uma) categoria, não podendo enviar solicitações para </w:t>
      </w:r>
      <w:proofErr w:type="gramStart"/>
      <w:r w:rsidRPr="00815B90">
        <w:rPr>
          <w:rFonts w:ascii="Verdana" w:hAnsi="Verdana"/>
          <w:sz w:val="24"/>
          <w:szCs w:val="24"/>
        </w:rPr>
        <w:t>02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(duas) ou mais categorias.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20º Todas as solici</w:t>
      </w:r>
      <w:r w:rsidR="005A250E">
        <w:rPr>
          <w:rFonts w:ascii="Verdana" w:hAnsi="Verdana"/>
          <w:sz w:val="24"/>
          <w:szCs w:val="24"/>
        </w:rPr>
        <w:t xml:space="preserve">tações para campeonatos na </w:t>
      </w:r>
      <w:r w:rsidRPr="00815B90">
        <w:rPr>
          <w:rFonts w:ascii="Verdana" w:hAnsi="Verdana"/>
          <w:sz w:val="24"/>
          <w:szCs w:val="24"/>
        </w:rPr>
        <w:t>pista oficial deverão compreender o mínimo de 03 (três) dias de</w:t>
      </w:r>
      <w:r>
        <w:rPr>
          <w:rFonts w:ascii="Verdana" w:hAnsi="Verdana"/>
          <w:sz w:val="24"/>
          <w:szCs w:val="24"/>
        </w:rPr>
        <w:t xml:space="preserve"> </w:t>
      </w:r>
      <w:r w:rsidRPr="00815B90">
        <w:rPr>
          <w:rFonts w:ascii="Verdana" w:hAnsi="Verdana"/>
          <w:sz w:val="24"/>
          <w:szCs w:val="24"/>
        </w:rPr>
        <w:t>agendamento da Pista Oficial. O custo será fixo para os dias referenciados, independente da</w:t>
      </w:r>
      <w:r w:rsidR="005A250E">
        <w:rPr>
          <w:rFonts w:ascii="Verdana" w:hAnsi="Verdana"/>
          <w:sz w:val="24"/>
          <w:szCs w:val="24"/>
        </w:rPr>
        <w:t xml:space="preserve"> natureza mista dos campeonatos </w:t>
      </w:r>
      <w:r w:rsidRPr="00815B90">
        <w:rPr>
          <w:rFonts w:ascii="Verdana" w:hAnsi="Verdana"/>
          <w:sz w:val="24"/>
          <w:szCs w:val="24"/>
        </w:rPr>
        <w:t>nacionais e estaduais, sendo</w:t>
      </w:r>
      <w:r w:rsidR="005A250E">
        <w:rPr>
          <w:rFonts w:ascii="Verdana" w:hAnsi="Verdana"/>
          <w:sz w:val="24"/>
          <w:szCs w:val="24"/>
        </w:rPr>
        <w:t xml:space="preserve"> que nesta hipótese predominará </w:t>
      </w:r>
      <w:r w:rsidRPr="00815B90">
        <w:rPr>
          <w:rFonts w:ascii="Verdana" w:hAnsi="Verdana"/>
          <w:sz w:val="24"/>
          <w:szCs w:val="24"/>
        </w:rPr>
        <w:t>o maior valor, conforme decr</w:t>
      </w:r>
      <w:r w:rsidR="005A250E">
        <w:rPr>
          <w:rFonts w:ascii="Verdana" w:hAnsi="Verdana"/>
          <w:sz w:val="24"/>
          <w:szCs w:val="24"/>
        </w:rPr>
        <w:t xml:space="preserve">eto municipal de preços público </w:t>
      </w:r>
      <w:r w:rsidRPr="00815B90">
        <w:rPr>
          <w:rFonts w:ascii="Verdana" w:hAnsi="Verdana"/>
          <w:sz w:val="24"/>
          <w:szCs w:val="24"/>
        </w:rPr>
        <w:t>vigente, ou legislação que a sub</w:t>
      </w:r>
      <w:r w:rsidR="005A250E">
        <w:rPr>
          <w:rFonts w:ascii="Verdana" w:hAnsi="Verdana"/>
          <w:sz w:val="24"/>
          <w:szCs w:val="24"/>
        </w:rPr>
        <w:t xml:space="preserve">stitua, com exceção dos eventos </w:t>
      </w:r>
      <w:r w:rsidRPr="00815B90">
        <w:rPr>
          <w:rFonts w:ascii="Verdana" w:hAnsi="Verdana"/>
          <w:sz w:val="24"/>
          <w:szCs w:val="24"/>
        </w:rPr>
        <w:t>estratégicos.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21º Os interessados em solicitar datas remanescentes para o ano deverão fazê-lo por ofício dirigido à DAUTO.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22º Os interes</w:t>
      </w:r>
      <w:r w:rsidR="005A250E">
        <w:rPr>
          <w:rFonts w:ascii="Verdana" w:hAnsi="Verdana"/>
          <w:sz w:val="24"/>
          <w:szCs w:val="24"/>
        </w:rPr>
        <w:t xml:space="preserve">sados em reservar datas para um </w:t>
      </w:r>
      <w:r w:rsidRPr="00815B90">
        <w:rPr>
          <w:rFonts w:ascii="Verdana" w:hAnsi="Verdana"/>
          <w:sz w:val="24"/>
          <w:szCs w:val="24"/>
        </w:rPr>
        <w:t>ou mais equipamentos de uso</w:t>
      </w:r>
      <w:r w:rsidR="005A250E">
        <w:rPr>
          <w:rFonts w:ascii="Verdana" w:hAnsi="Verdana"/>
          <w:sz w:val="24"/>
          <w:szCs w:val="24"/>
        </w:rPr>
        <w:t xml:space="preserve">, deverão respeitar os prazos e </w:t>
      </w:r>
      <w:r w:rsidRPr="00815B90">
        <w:rPr>
          <w:rFonts w:ascii="Verdana" w:hAnsi="Verdana"/>
          <w:sz w:val="24"/>
          <w:szCs w:val="24"/>
        </w:rPr>
        <w:t xml:space="preserve">apresentar a </w:t>
      </w:r>
      <w:proofErr w:type="gramStart"/>
      <w:r w:rsidRPr="00815B90">
        <w:rPr>
          <w:rFonts w:ascii="Verdana" w:hAnsi="Verdana"/>
          <w:sz w:val="24"/>
          <w:szCs w:val="24"/>
        </w:rPr>
        <w:t>documentações pre</w:t>
      </w:r>
      <w:r w:rsidR="005A250E">
        <w:rPr>
          <w:rFonts w:ascii="Verdana" w:hAnsi="Verdana"/>
          <w:sz w:val="24"/>
          <w:szCs w:val="24"/>
        </w:rPr>
        <w:t>vista nesta Portaria, nas datas</w:t>
      </w:r>
      <w:proofErr w:type="gramEnd"/>
      <w:r w:rsidR="005A250E">
        <w:rPr>
          <w:rFonts w:ascii="Verdana" w:hAnsi="Verdana"/>
          <w:sz w:val="24"/>
          <w:szCs w:val="24"/>
        </w:rPr>
        <w:t xml:space="preserve"> </w:t>
      </w:r>
      <w:r w:rsidRPr="00815B90">
        <w:rPr>
          <w:rFonts w:ascii="Verdana" w:hAnsi="Verdana"/>
          <w:sz w:val="24"/>
          <w:szCs w:val="24"/>
        </w:rPr>
        <w:t>conforme abaixo: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CAMPEONATOS INT</w:t>
      </w:r>
      <w:r w:rsidR="005A250E">
        <w:rPr>
          <w:rFonts w:ascii="Verdana" w:hAnsi="Verdana"/>
          <w:sz w:val="24"/>
          <w:szCs w:val="24"/>
        </w:rPr>
        <w:t xml:space="preserve">ERNACIONAIS: dia 16 de novembro </w:t>
      </w:r>
      <w:r w:rsidRPr="00815B90">
        <w:rPr>
          <w:rFonts w:ascii="Verdana" w:hAnsi="Verdana"/>
          <w:sz w:val="24"/>
          <w:szCs w:val="24"/>
        </w:rPr>
        <w:t>de 2021.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CAMPEONATOS NACIONAIS: dia 16 de novembro de 2021.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EVENTOS CORPORATIVOS: dia 16 de novembro de 2021.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EVENTOS HISTÓRICOS: dia 16 de novembro de 2021.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CAMPEONATOS ESTADUAIS: </w:t>
      </w:r>
      <w:proofErr w:type="gramStart"/>
      <w:r w:rsidRPr="00815B90">
        <w:rPr>
          <w:rFonts w:ascii="Verdana" w:hAnsi="Verdana"/>
          <w:sz w:val="24"/>
          <w:szCs w:val="24"/>
        </w:rPr>
        <w:t>5</w:t>
      </w:r>
      <w:proofErr w:type="gramEnd"/>
      <w:r w:rsidRPr="00815B90">
        <w:rPr>
          <w:rFonts w:ascii="Verdana" w:hAnsi="Verdana"/>
          <w:sz w:val="24"/>
          <w:szCs w:val="24"/>
        </w:rPr>
        <w:t xml:space="preserve"> dias corridos após a publicação das datas utilizadas pe</w:t>
      </w:r>
      <w:r w:rsidR="005A250E">
        <w:rPr>
          <w:rFonts w:ascii="Verdana" w:hAnsi="Verdana"/>
          <w:sz w:val="24"/>
          <w:szCs w:val="24"/>
        </w:rPr>
        <w:t xml:space="preserve">los campeonatos internacionais, </w:t>
      </w:r>
      <w:r w:rsidRPr="00815B90">
        <w:rPr>
          <w:rFonts w:ascii="Verdana" w:hAnsi="Verdana"/>
          <w:sz w:val="24"/>
          <w:szCs w:val="24"/>
        </w:rPr>
        <w:t>nacionais, corporativos e históricos;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ATIVIDADES ESPORTIVAS NÃO COMPETITIVAS: </w:t>
      </w:r>
      <w:proofErr w:type="gramStart"/>
      <w:r w:rsidRPr="00815B90">
        <w:rPr>
          <w:rFonts w:ascii="Verdana" w:hAnsi="Verdana"/>
          <w:sz w:val="24"/>
          <w:szCs w:val="24"/>
        </w:rPr>
        <w:t>5</w:t>
      </w:r>
      <w:proofErr w:type="gramEnd"/>
      <w:r w:rsidRPr="00815B90">
        <w:rPr>
          <w:rFonts w:ascii="Verdana" w:hAnsi="Verdana"/>
          <w:sz w:val="24"/>
          <w:szCs w:val="24"/>
        </w:rPr>
        <w:t xml:space="preserve"> dias corridos após a publicação das dat</w:t>
      </w:r>
      <w:r w:rsidR="005A250E">
        <w:rPr>
          <w:rFonts w:ascii="Verdana" w:hAnsi="Verdana"/>
          <w:sz w:val="24"/>
          <w:szCs w:val="24"/>
        </w:rPr>
        <w:t xml:space="preserve">as utilizadas pelos campeonatos </w:t>
      </w:r>
      <w:r w:rsidRPr="00815B90">
        <w:rPr>
          <w:rFonts w:ascii="Verdana" w:hAnsi="Verdana"/>
          <w:sz w:val="24"/>
          <w:szCs w:val="24"/>
        </w:rPr>
        <w:t>estaduais;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Parágrafo primeiro: Será a</w:t>
      </w:r>
      <w:r w:rsidR="005A250E">
        <w:rPr>
          <w:rFonts w:ascii="Verdana" w:hAnsi="Verdana"/>
          <w:sz w:val="24"/>
          <w:szCs w:val="24"/>
        </w:rPr>
        <w:t xml:space="preserve">berto o prazo de 03 (três) dias </w:t>
      </w:r>
      <w:r w:rsidRPr="00815B90">
        <w:rPr>
          <w:rFonts w:ascii="Verdana" w:hAnsi="Verdana"/>
          <w:sz w:val="24"/>
          <w:szCs w:val="24"/>
        </w:rPr>
        <w:t>úteis para impugnação das datas disponibilizadas.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Parágrafo segundo: Para pista </w:t>
      </w:r>
      <w:proofErr w:type="gramStart"/>
      <w:r w:rsidRPr="00815B90">
        <w:rPr>
          <w:rFonts w:ascii="Verdana" w:hAnsi="Verdana"/>
          <w:sz w:val="24"/>
          <w:szCs w:val="24"/>
        </w:rPr>
        <w:t>Of</w:t>
      </w:r>
      <w:r w:rsidR="005A250E">
        <w:rPr>
          <w:rFonts w:ascii="Verdana" w:hAnsi="Verdana"/>
          <w:sz w:val="24"/>
          <w:szCs w:val="24"/>
        </w:rPr>
        <w:t>f</w:t>
      </w:r>
      <w:proofErr w:type="gramEnd"/>
      <w:r w:rsidR="005A250E">
        <w:rPr>
          <w:rFonts w:ascii="Verdana" w:hAnsi="Verdana"/>
          <w:sz w:val="24"/>
          <w:szCs w:val="24"/>
        </w:rPr>
        <w:t xml:space="preserve">-Road, </w:t>
      </w:r>
      <w:proofErr w:type="spellStart"/>
      <w:r w:rsidR="005A250E">
        <w:rPr>
          <w:rFonts w:ascii="Verdana" w:hAnsi="Verdana"/>
          <w:sz w:val="24"/>
          <w:szCs w:val="24"/>
        </w:rPr>
        <w:t>Retão</w:t>
      </w:r>
      <w:proofErr w:type="spellEnd"/>
      <w:r w:rsidR="005A250E">
        <w:rPr>
          <w:rFonts w:ascii="Verdana" w:hAnsi="Verdana"/>
          <w:sz w:val="24"/>
          <w:szCs w:val="24"/>
        </w:rPr>
        <w:t xml:space="preserve">, Ferradura, </w:t>
      </w:r>
      <w:r w:rsidRPr="00815B90">
        <w:rPr>
          <w:rFonts w:ascii="Verdana" w:hAnsi="Verdana"/>
          <w:sz w:val="24"/>
          <w:szCs w:val="24"/>
        </w:rPr>
        <w:t>estacionamentos, quadras entre</w:t>
      </w:r>
      <w:r w:rsidR="005A250E">
        <w:rPr>
          <w:rFonts w:ascii="Verdana" w:hAnsi="Verdana"/>
          <w:sz w:val="24"/>
          <w:szCs w:val="24"/>
        </w:rPr>
        <w:t xml:space="preserve"> outras áreas gerais não haverá </w:t>
      </w:r>
      <w:r w:rsidRPr="00815B90">
        <w:rPr>
          <w:rFonts w:ascii="Verdana" w:hAnsi="Verdana"/>
          <w:sz w:val="24"/>
          <w:szCs w:val="24"/>
        </w:rPr>
        <w:t>prazo determinado, podendo ser encaminhado a qualquer tempo para o Departamento de Gestão do Autódromo de Interlagos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– DAUTO, seguindo os demais ritos desta Portaria.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23º O pedido deve</w:t>
      </w:r>
      <w:r w:rsidR="005A250E">
        <w:rPr>
          <w:rFonts w:ascii="Verdana" w:hAnsi="Verdana"/>
          <w:sz w:val="24"/>
          <w:szCs w:val="24"/>
        </w:rPr>
        <w:t xml:space="preserve">rá ser encaminhando em envelope </w:t>
      </w:r>
      <w:r w:rsidRPr="00815B90">
        <w:rPr>
          <w:rFonts w:ascii="Verdana" w:hAnsi="Verdana"/>
          <w:sz w:val="24"/>
          <w:szCs w:val="24"/>
        </w:rPr>
        <w:t>lacrado e protocolizado exc</w:t>
      </w:r>
      <w:r w:rsidR="005A250E">
        <w:rPr>
          <w:rFonts w:ascii="Verdana" w:hAnsi="Verdana"/>
          <w:sz w:val="24"/>
          <w:szCs w:val="24"/>
        </w:rPr>
        <w:t xml:space="preserve">lusivamente na administração do </w:t>
      </w:r>
      <w:r w:rsidRPr="00815B90">
        <w:rPr>
          <w:rFonts w:ascii="Verdana" w:hAnsi="Verdana"/>
          <w:sz w:val="24"/>
          <w:szCs w:val="24"/>
        </w:rPr>
        <w:t>Autódromo José Carlos Pace, sito</w:t>
      </w:r>
      <w:r w:rsidR="005A250E">
        <w:rPr>
          <w:rFonts w:ascii="Verdana" w:hAnsi="Verdana"/>
          <w:sz w:val="24"/>
          <w:szCs w:val="24"/>
        </w:rPr>
        <w:t xml:space="preserve"> à Av. Senador </w:t>
      </w:r>
      <w:proofErr w:type="spellStart"/>
      <w:r w:rsidR="005A250E">
        <w:rPr>
          <w:rFonts w:ascii="Verdana" w:hAnsi="Verdana"/>
          <w:sz w:val="24"/>
          <w:szCs w:val="24"/>
        </w:rPr>
        <w:t>Teotonio</w:t>
      </w:r>
      <w:proofErr w:type="spellEnd"/>
      <w:r w:rsidR="005A250E">
        <w:rPr>
          <w:rFonts w:ascii="Verdana" w:hAnsi="Verdana"/>
          <w:sz w:val="24"/>
          <w:szCs w:val="24"/>
        </w:rPr>
        <w:t xml:space="preserve"> Vilela, </w:t>
      </w:r>
      <w:r w:rsidRPr="00815B90">
        <w:rPr>
          <w:rFonts w:ascii="Verdana" w:hAnsi="Verdana"/>
          <w:sz w:val="24"/>
          <w:szCs w:val="24"/>
        </w:rPr>
        <w:t>261 (portão7), Interlagos, devendo conter: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I. Indicação do equipamento(s) que pretende utilizar;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II. Data ou períodos pretendidos para a sua realização;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III. Descrição do evento;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IV. Prazo previsto para montagem/desmontagem;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V. Documentações previstas nesta Portaria; e,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VI. Preenchimento Integra</w:t>
      </w:r>
      <w:r w:rsidR="005A250E">
        <w:rPr>
          <w:rFonts w:ascii="Verdana" w:hAnsi="Verdana"/>
          <w:sz w:val="24"/>
          <w:szCs w:val="24"/>
        </w:rPr>
        <w:t xml:space="preserve">l do Anexo II, parte integrante </w:t>
      </w:r>
      <w:r w:rsidRPr="00815B90">
        <w:rPr>
          <w:rFonts w:ascii="Verdana" w:hAnsi="Verdana"/>
          <w:sz w:val="24"/>
          <w:szCs w:val="24"/>
        </w:rPr>
        <w:t>deste instrumento;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24º O pedido deve</w:t>
      </w:r>
      <w:r w:rsidR="005A250E">
        <w:rPr>
          <w:rFonts w:ascii="Verdana" w:hAnsi="Verdana"/>
          <w:sz w:val="24"/>
          <w:szCs w:val="24"/>
        </w:rPr>
        <w:t xml:space="preserve"> vir acompanhando dos seguintes </w:t>
      </w:r>
      <w:r w:rsidRPr="00815B90">
        <w:rPr>
          <w:rFonts w:ascii="Verdana" w:hAnsi="Verdana"/>
          <w:sz w:val="24"/>
          <w:szCs w:val="24"/>
        </w:rPr>
        <w:t>documentos: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I. Cópia do CNPJ do solicitante e certidão do Cadastro Nacional da Pessoa Jurídica da R</w:t>
      </w:r>
      <w:r w:rsidR="005A250E">
        <w:rPr>
          <w:rFonts w:ascii="Verdana" w:hAnsi="Verdana"/>
          <w:sz w:val="24"/>
          <w:szCs w:val="24"/>
        </w:rPr>
        <w:t xml:space="preserve">eceita Federal, comprovando sua </w:t>
      </w:r>
      <w:r w:rsidRPr="00815B90">
        <w:rPr>
          <w:rFonts w:ascii="Verdana" w:hAnsi="Verdana"/>
          <w:sz w:val="24"/>
          <w:szCs w:val="24"/>
        </w:rPr>
        <w:t xml:space="preserve">situação de </w:t>
      </w:r>
      <w:r w:rsidRPr="00815B90">
        <w:rPr>
          <w:rFonts w:ascii="Verdana" w:hAnsi="Verdana"/>
          <w:sz w:val="24"/>
          <w:szCs w:val="24"/>
        </w:rPr>
        <w:lastRenderedPageBreak/>
        <w:t>regularidade, bem</w:t>
      </w:r>
      <w:r w:rsidR="005A250E">
        <w:rPr>
          <w:rFonts w:ascii="Verdana" w:hAnsi="Verdana"/>
          <w:sz w:val="24"/>
          <w:szCs w:val="24"/>
        </w:rPr>
        <w:t xml:space="preserve"> como certidões de regularidade </w:t>
      </w:r>
      <w:r w:rsidRPr="00815B90">
        <w:rPr>
          <w:rFonts w:ascii="Verdana" w:hAnsi="Verdana"/>
          <w:sz w:val="24"/>
          <w:szCs w:val="24"/>
        </w:rPr>
        <w:t xml:space="preserve">fiscal, tributária e trabalhista, </w:t>
      </w:r>
      <w:r w:rsidR="005A250E">
        <w:rPr>
          <w:rFonts w:ascii="Verdana" w:hAnsi="Verdana"/>
          <w:sz w:val="24"/>
          <w:szCs w:val="24"/>
        </w:rPr>
        <w:t xml:space="preserve">nas esferas federal, estadual e </w:t>
      </w:r>
      <w:r w:rsidRPr="00815B90">
        <w:rPr>
          <w:rFonts w:ascii="Verdana" w:hAnsi="Verdana"/>
          <w:sz w:val="24"/>
          <w:szCs w:val="24"/>
        </w:rPr>
        <w:t>municipal;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II. Contrato ou Estatuto Soc</w:t>
      </w:r>
      <w:r w:rsidR="005A250E">
        <w:rPr>
          <w:rFonts w:ascii="Verdana" w:hAnsi="Verdana"/>
          <w:sz w:val="24"/>
          <w:szCs w:val="24"/>
        </w:rPr>
        <w:t xml:space="preserve">ial atualizado e ata de eleição </w:t>
      </w:r>
      <w:r w:rsidRPr="00815B90">
        <w:rPr>
          <w:rFonts w:ascii="Verdana" w:hAnsi="Verdana"/>
          <w:sz w:val="24"/>
          <w:szCs w:val="24"/>
        </w:rPr>
        <w:t>da diretoria em exercício; e,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III. Cópias de Documento de Identidade, regularidade </w:t>
      </w:r>
      <w:proofErr w:type="gramStart"/>
      <w:r w:rsidRPr="00815B90">
        <w:rPr>
          <w:rFonts w:ascii="Verdana" w:hAnsi="Verdana"/>
          <w:sz w:val="24"/>
          <w:szCs w:val="24"/>
        </w:rPr>
        <w:t>do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Cadastro de Pessoa Física – C</w:t>
      </w:r>
      <w:r w:rsidR="005A250E">
        <w:rPr>
          <w:rFonts w:ascii="Verdana" w:hAnsi="Verdana"/>
          <w:sz w:val="24"/>
          <w:szCs w:val="24"/>
        </w:rPr>
        <w:t xml:space="preserve">PF, comprovante de endereço dos </w:t>
      </w:r>
      <w:r w:rsidRPr="00815B90">
        <w:rPr>
          <w:rFonts w:ascii="Verdana" w:hAnsi="Verdana"/>
          <w:sz w:val="24"/>
          <w:szCs w:val="24"/>
        </w:rPr>
        <w:t xml:space="preserve">representantes legais responsáveis pela assinatura do Termo </w:t>
      </w:r>
      <w:proofErr w:type="gramStart"/>
      <w:r w:rsidRPr="00815B90">
        <w:rPr>
          <w:rFonts w:ascii="Verdana" w:hAnsi="Verdana"/>
          <w:sz w:val="24"/>
          <w:szCs w:val="24"/>
        </w:rPr>
        <w:t>de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Autorização junto à DAUTO.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Parágrafo Único. Para soli</w:t>
      </w:r>
      <w:r w:rsidR="005A250E">
        <w:rPr>
          <w:rFonts w:ascii="Verdana" w:hAnsi="Verdana"/>
          <w:sz w:val="24"/>
          <w:szCs w:val="24"/>
        </w:rPr>
        <w:t xml:space="preserve">citação de datas de campeonatos </w:t>
      </w:r>
      <w:r w:rsidRPr="00815B90">
        <w:rPr>
          <w:rFonts w:ascii="Verdana" w:hAnsi="Verdana"/>
          <w:sz w:val="24"/>
          <w:szCs w:val="24"/>
        </w:rPr>
        <w:t>e atividades do esporte a motor, é necessário apresentar comprovação da homologação ou</w:t>
      </w:r>
      <w:r w:rsidR="005A250E">
        <w:rPr>
          <w:rFonts w:ascii="Verdana" w:hAnsi="Verdana"/>
          <w:sz w:val="24"/>
          <w:szCs w:val="24"/>
        </w:rPr>
        <w:t xml:space="preserve"> reconhecimento de uma entidade </w:t>
      </w:r>
      <w:r w:rsidRPr="00815B90">
        <w:rPr>
          <w:rFonts w:ascii="Verdana" w:hAnsi="Verdana"/>
          <w:sz w:val="24"/>
          <w:szCs w:val="24"/>
        </w:rPr>
        <w:t>administradora do Desporto.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Artigo 25º Somente </w:t>
      </w:r>
      <w:proofErr w:type="gramStart"/>
      <w:r w:rsidRPr="00815B90">
        <w:rPr>
          <w:rFonts w:ascii="Verdana" w:hAnsi="Verdana"/>
          <w:sz w:val="24"/>
          <w:szCs w:val="24"/>
        </w:rPr>
        <w:t>serão</w:t>
      </w:r>
      <w:proofErr w:type="gramEnd"/>
      <w:r w:rsidRPr="00815B90">
        <w:rPr>
          <w:rFonts w:ascii="Verdana" w:hAnsi="Verdana"/>
          <w:sz w:val="24"/>
          <w:szCs w:val="24"/>
        </w:rPr>
        <w:t xml:space="preserve"> admitidos pedidos cujos solicitantes: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I. Estejam homologa</w:t>
      </w:r>
      <w:r w:rsidR="005A250E">
        <w:rPr>
          <w:rFonts w:ascii="Verdana" w:hAnsi="Verdana"/>
          <w:sz w:val="24"/>
          <w:szCs w:val="24"/>
        </w:rPr>
        <w:t xml:space="preserve">dos ou reconhecidos por uma das </w:t>
      </w:r>
      <w:r w:rsidRPr="00815B90">
        <w:rPr>
          <w:rFonts w:ascii="Verdana" w:hAnsi="Verdana"/>
          <w:sz w:val="24"/>
          <w:szCs w:val="24"/>
        </w:rPr>
        <w:t>entidades administrativas de des</w:t>
      </w:r>
      <w:r w:rsidR="005A250E">
        <w:rPr>
          <w:rFonts w:ascii="Verdana" w:hAnsi="Verdana"/>
          <w:sz w:val="24"/>
          <w:szCs w:val="24"/>
        </w:rPr>
        <w:t xml:space="preserve">porto de sua categoria, no caso </w:t>
      </w:r>
      <w:r w:rsidRPr="00815B90">
        <w:rPr>
          <w:rFonts w:ascii="Verdana" w:hAnsi="Verdana"/>
          <w:sz w:val="24"/>
          <w:szCs w:val="24"/>
        </w:rPr>
        <w:t xml:space="preserve">de solicitações para realização </w:t>
      </w:r>
      <w:r w:rsidR="005A250E">
        <w:rPr>
          <w:rFonts w:ascii="Verdana" w:hAnsi="Verdana"/>
          <w:sz w:val="24"/>
          <w:szCs w:val="24"/>
        </w:rPr>
        <w:t xml:space="preserve">de competições ou atividades de </w:t>
      </w:r>
      <w:r w:rsidRPr="00815B90">
        <w:rPr>
          <w:rFonts w:ascii="Verdana" w:hAnsi="Verdana"/>
          <w:sz w:val="24"/>
          <w:szCs w:val="24"/>
        </w:rPr>
        <w:t>esporte a motor;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II. Não tenham sido suspensos pelo Autódromo de Interlagos em razão do não cumprim</w:t>
      </w:r>
      <w:r w:rsidR="005A250E">
        <w:rPr>
          <w:rFonts w:ascii="Verdana" w:hAnsi="Verdana"/>
          <w:sz w:val="24"/>
          <w:szCs w:val="24"/>
        </w:rPr>
        <w:t xml:space="preserve">ento das normas contratuais, de </w:t>
      </w:r>
      <w:r w:rsidRPr="00815B90">
        <w:rPr>
          <w:rFonts w:ascii="Verdana" w:hAnsi="Verdana"/>
          <w:sz w:val="24"/>
          <w:szCs w:val="24"/>
        </w:rPr>
        <w:t>segurança ou as previstas neste ato;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III. Não possuam débitos em razão de eventos pretéritos; e,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IV. Encaminhe todos os documentos previstos nesta Portaria.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Capítulo V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DAS VEDAÇÕES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Artigo 26º Não </w:t>
      </w:r>
      <w:proofErr w:type="gramStart"/>
      <w:r w:rsidRPr="00815B90">
        <w:rPr>
          <w:rFonts w:ascii="Verdana" w:hAnsi="Verdana"/>
          <w:sz w:val="24"/>
          <w:szCs w:val="24"/>
        </w:rPr>
        <w:t>serã</w:t>
      </w:r>
      <w:r w:rsidR="005A250E">
        <w:rPr>
          <w:rFonts w:ascii="Verdana" w:hAnsi="Verdana"/>
          <w:sz w:val="24"/>
          <w:szCs w:val="24"/>
        </w:rPr>
        <w:t>o</w:t>
      </w:r>
      <w:proofErr w:type="gramEnd"/>
      <w:r w:rsidR="005A250E">
        <w:rPr>
          <w:rFonts w:ascii="Verdana" w:hAnsi="Verdana"/>
          <w:sz w:val="24"/>
          <w:szCs w:val="24"/>
        </w:rPr>
        <w:t xml:space="preserve"> admitidos acúmulos de pedidos </w:t>
      </w:r>
      <w:r w:rsidRPr="00815B90">
        <w:rPr>
          <w:rFonts w:ascii="Verdana" w:hAnsi="Verdana"/>
          <w:sz w:val="24"/>
          <w:szCs w:val="24"/>
        </w:rPr>
        <w:t>distintos de associações, clubes, pe</w:t>
      </w:r>
      <w:r w:rsidR="005A250E">
        <w:rPr>
          <w:rFonts w:ascii="Verdana" w:hAnsi="Verdana"/>
          <w:sz w:val="24"/>
          <w:szCs w:val="24"/>
        </w:rPr>
        <w:t xml:space="preserve">ssoas jurídicas ou similares </w:t>
      </w:r>
      <w:r w:rsidRPr="00815B90">
        <w:rPr>
          <w:rFonts w:ascii="Verdana" w:hAnsi="Verdana"/>
          <w:sz w:val="24"/>
          <w:szCs w:val="24"/>
        </w:rPr>
        <w:t>que possuam os mesmos di</w:t>
      </w:r>
      <w:r w:rsidR="005A250E">
        <w:rPr>
          <w:rFonts w:ascii="Verdana" w:hAnsi="Verdana"/>
          <w:sz w:val="24"/>
          <w:szCs w:val="24"/>
        </w:rPr>
        <w:t xml:space="preserve">rigentes, pertençam a uma mesma </w:t>
      </w:r>
      <w:r w:rsidRPr="00815B90">
        <w:rPr>
          <w:rFonts w:ascii="Verdana" w:hAnsi="Verdana"/>
          <w:sz w:val="24"/>
          <w:szCs w:val="24"/>
        </w:rPr>
        <w:t xml:space="preserve">entidade de administração ou </w:t>
      </w:r>
      <w:r w:rsidR="005A250E">
        <w:rPr>
          <w:rFonts w:ascii="Verdana" w:hAnsi="Verdana"/>
          <w:sz w:val="24"/>
          <w:szCs w:val="24"/>
        </w:rPr>
        <w:t xml:space="preserve">grupo de desporto, com intenção </w:t>
      </w:r>
      <w:r w:rsidRPr="00815B90">
        <w:rPr>
          <w:rFonts w:ascii="Verdana" w:hAnsi="Verdana"/>
          <w:sz w:val="24"/>
          <w:szCs w:val="24"/>
        </w:rPr>
        <w:t>de obtenção de vantagem indevida.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Parágrafo único: A consta</w:t>
      </w:r>
      <w:r w:rsidR="005A250E">
        <w:rPr>
          <w:rFonts w:ascii="Verdana" w:hAnsi="Verdana"/>
          <w:sz w:val="24"/>
          <w:szCs w:val="24"/>
        </w:rPr>
        <w:t xml:space="preserve">tação de pedidos conforme acima </w:t>
      </w:r>
      <w:r w:rsidRPr="00815B90">
        <w:rPr>
          <w:rFonts w:ascii="Verdana" w:hAnsi="Verdana"/>
          <w:sz w:val="24"/>
          <w:szCs w:val="24"/>
        </w:rPr>
        <w:t xml:space="preserve">definido ocasionará a exclusão </w:t>
      </w:r>
      <w:r w:rsidR="005A250E">
        <w:rPr>
          <w:rFonts w:ascii="Verdana" w:hAnsi="Verdana"/>
          <w:sz w:val="24"/>
          <w:szCs w:val="24"/>
        </w:rPr>
        <w:t xml:space="preserve">do pedido, sem prejuízo ou ônus </w:t>
      </w:r>
      <w:r w:rsidRPr="00815B90">
        <w:rPr>
          <w:rFonts w:ascii="Verdana" w:hAnsi="Verdana"/>
          <w:sz w:val="24"/>
          <w:szCs w:val="24"/>
        </w:rPr>
        <w:t>à administração pública.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Artigo 27º Fica </w:t>
      </w:r>
      <w:proofErr w:type="gramStart"/>
      <w:r w:rsidRPr="00815B90">
        <w:rPr>
          <w:rFonts w:ascii="Verdana" w:hAnsi="Verdana"/>
          <w:sz w:val="24"/>
          <w:szCs w:val="24"/>
        </w:rPr>
        <w:t>vedada</w:t>
      </w:r>
      <w:proofErr w:type="gramEnd"/>
      <w:r w:rsidRPr="00815B90">
        <w:rPr>
          <w:rFonts w:ascii="Verdana" w:hAnsi="Verdana"/>
          <w:sz w:val="24"/>
          <w:szCs w:val="24"/>
        </w:rPr>
        <w:t xml:space="preserve"> a cessão ou a comercialização dos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Termos de Autorização</w:t>
      </w:r>
      <w:r w:rsidR="00D82FCD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Pr="00815B90">
        <w:rPr>
          <w:rFonts w:ascii="Verdana" w:hAnsi="Verdana"/>
          <w:sz w:val="24"/>
          <w:szCs w:val="24"/>
        </w:rPr>
        <w:t>com d</w:t>
      </w:r>
      <w:r w:rsidR="005A250E">
        <w:rPr>
          <w:rFonts w:ascii="Verdana" w:hAnsi="Verdana"/>
          <w:sz w:val="24"/>
          <w:szCs w:val="24"/>
        </w:rPr>
        <w:t xml:space="preserve">atas pré-agendadas e reservadas </w:t>
      </w:r>
      <w:r w:rsidRPr="00815B90">
        <w:rPr>
          <w:rFonts w:ascii="Verdana" w:hAnsi="Verdana"/>
          <w:sz w:val="24"/>
          <w:szCs w:val="24"/>
        </w:rPr>
        <w:t>para terceiros, tampouco a modificação ou desvirtuame</w:t>
      </w:r>
      <w:r w:rsidR="005A250E">
        <w:rPr>
          <w:rFonts w:ascii="Verdana" w:hAnsi="Verdana"/>
          <w:sz w:val="24"/>
          <w:szCs w:val="24"/>
        </w:rPr>
        <w:t xml:space="preserve">nto da </w:t>
      </w:r>
      <w:r w:rsidRPr="00815B90">
        <w:rPr>
          <w:rFonts w:ascii="Verdana" w:hAnsi="Verdana"/>
          <w:sz w:val="24"/>
          <w:szCs w:val="24"/>
        </w:rPr>
        <w:t>atividade previamente estip</w:t>
      </w:r>
      <w:r w:rsidR="005A250E">
        <w:rPr>
          <w:rFonts w:ascii="Verdana" w:hAnsi="Verdana"/>
          <w:sz w:val="24"/>
          <w:szCs w:val="24"/>
        </w:rPr>
        <w:t xml:space="preserve">ulada, sob pena de cancelamento </w:t>
      </w:r>
      <w:r w:rsidRPr="00815B90">
        <w:rPr>
          <w:rFonts w:ascii="Verdana" w:hAnsi="Verdana"/>
          <w:sz w:val="24"/>
          <w:szCs w:val="24"/>
        </w:rPr>
        <w:t>do evento, perda de preferên</w:t>
      </w:r>
      <w:r w:rsidR="005A250E">
        <w:rPr>
          <w:rFonts w:ascii="Verdana" w:hAnsi="Verdana"/>
          <w:sz w:val="24"/>
          <w:szCs w:val="24"/>
        </w:rPr>
        <w:t xml:space="preserve">cia da data, bem como aplicação </w:t>
      </w:r>
      <w:r w:rsidRPr="00815B90">
        <w:rPr>
          <w:rFonts w:ascii="Verdana" w:hAnsi="Verdana"/>
          <w:sz w:val="24"/>
          <w:szCs w:val="24"/>
        </w:rPr>
        <w:t xml:space="preserve">das sanções contratualmente </w:t>
      </w:r>
      <w:r w:rsidR="005A250E">
        <w:rPr>
          <w:rFonts w:ascii="Verdana" w:hAnsi="Verdana"/>
          <w:sz w:val="24"/>
          <w:szCs w:val="24"/>
        </w:rPr>
        <w:t xml:space="preserve">previstas, além da suspensão da </w:t>
      </w:r>
      <w:r w:rsidRPr="00815B90">
        <w:rPr>
          <w:rFonts w:ascii="Verdana" w:hAnsi="Verdana"/>
          <w:sz w:val="24"/>
          <w:szCs w:val="24"/>
        </w:rPr>
        <w:t>entidade em realizar atividade</w:t>
      </w:r>
      <w:r w:rsidR="005A250E">
        <w:rPr>
          <w:rFonts w:ascii="Verdana" w:hAnsi="Verdana"/>
          <w:sz w:val="24"/>
          <w:szCs w:val="24"/>
        </w:rPr>
        <w:t xml:space="preserve">s no Autódromo José Carlos Pace </w:t>
      </w:r>
      <w:r w:rsidRPr="00815B90">
        <w:rPr>
          <w:rFonts w:ascii="Verdana" w:hAnsi="Verdana"/>
          <w:sz w:val="24"/>
          <w:szCs w:val="24"/>
        </w:rPr>
        <w:t>pelo período de até 02 (dois) a</w:t>
      </w:r>
      <w:r w:rsidR="005A250E">
        <w:rPr>
          <w:rFonts w:ascii="Verdana" w:hAnsi="Verdana"/>
          <w:sz w:val="24"/>
          <w:szCs w:val="24"/>
        </w:rPr>
        <w:t xml:space="preserve">nos, salvo autorização expressa </w:t>
      </w:r>
      <w:r w:rsidRPr="00815B90">
        <w:rPr>
          <w:rFonts w:ascii="Verdana" w:hAnsi="Verdana"/>
          <w:sz w:val="24"/>
          <w:szCs w:val="24"/>
        </w:rPr>
        <w:t xml:space="preserve">do </w:t>
      </w:r>
      <w:proofErr w:type="spellStart"/>
      <w:proofErr w:type="gramStart"/>
      <w:r w:rsidRPr="00815B90">
        <w:rPr>
          <w:rFonts w:ascii="Verdana" w:hAnsi="Verdana"/>
          <w:sz w:val="24"/>
          <w:szCs w:val="24"/>
        </w:rPr>
        <w:t>DAUTO,</w:t>
      </w:r>
      <w:proofErr w:type="gramEnd"/>
      <w:r w:rsidRPr="00815B90">
        <w:rPr>
          <w:rFonts w:ascii="Verdana" w:hAnsi="Verdana"/>
          <w:sz w:val="24"/>
          <w:szCs w:val="24"/>
        </w:rPr>
        <w:t>sem</w:t>
      </w:r>
      <w:proofErr w:type="spellEnd"/>
      <w:r w:rsidRPr="00815B90">
        <w:rPr>
          <w:rFonts w:ascii="Verdana" w:hAnsi="Verdana"/>
          <w:sz w:val="24"/>
          <w:szCs w:val="24"/>
        </w:rPr>
        <w:t xml:space="preserve"> prejuízo da a</w:t>
      </w:r>
      <w:r w:rsidR="005A250E">
        <w:rPr>
          <w:rFonts w:ascii="Verdana" w:hAnsi="Verdana"/>
          <w:sz w:val="24"/>
          <w:szCs w:val="24"/>
        </w:rPr>
        <w:t xml:space="preserve">plicação das demais penalidades </w:t>
      </w:r>
      <w:r w:rsidRPr="00815B90">
        <w:rPr>
          <w:rFonts w:ascii="Verdana" w:hAnsi="Verdana"/>
          <w:sz w:val="24"/>
          <w:szCs w:val="24"/>
        </w:rPr>
        <w:t>previstas em lei.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28º Fica vedado subl</w:t>
      </w:r>
      <w:r w:rsidR="005A250E">
        <w:rPr>
          <w:rFonts w:ascii="Verdana" w:hAnsi="Verdana"/>
          <w:sz w:val="24"/>
          <w:szCs w:val="24"/>
        </w:rPr>
        <w:t xml:space="preserve">ocar, transferir, comercializar </w:t>
      </w:r>
      <w:r w:rsidRPr="00815B90">
        <w:rPr>
          <w:rFonts w:ascii="Verdana" w:hAnsi="Verdana"/>
          <w:sz w:val="24"/>
          <w:szCs w:val="24"/>
        </w:rPr>
        <w:t>datas pré-agendadas e reservad</w:t>
      </w:r>
      <w:r w:rsidR="005A250E">
        <w:rPr>
          <w:rFonts w:ascii="Verdana" w:hAnsi="Verdana"/>
          <w:sz w:val="24"/>
          <w:szCs w:val="24"/>
        </w:rPr>
        <w:t xml:space="preserve">as para eventos de terceiro sem </w:t>
      </w:r>
      <w:r w:rsidRPr="00815B90">
        <w:rPr>
          <w:rFonts w:ascii="Verdana" w:hAnsi="Verdana"/>
          <w:sz w:val="24"/>
          <w:szCs w:val="24"/>
        </w:rPr>
        <w:t>prévia autorização e anuência do DAUTO.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15B90">
        <w:rPr>
          <w:rFonts w:ascii="Verdana" w:hAnsi="Verdana"/>
          <w:sz w:val="24"/>
          <w:szCs w:val="24"/>
        </w:rPr>
        <w:t>Capítulo VI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DAS AVALIAÇÕES DE PROPOSTAS E ROSOLUÇÃO DE CONFLITOS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29º As propostas serão avaliadas pela Comissão de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Avaliação de Propostas do Autódromo, constante em </w:t>
      </w:r>
      <w:proofErr w:type="gramStart"/>
      <w:r w:rsidRPr="00815B90">
        <w:rPr>
          <w:rFonts w:ascii="Verdana" w:hAnsi="Verdana"/>
          <w:sz w:val="24"/>
          <w:szCs w:val="24"/>
        </w:rPr>
        <w:t>Portaria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02/2021-SEME/SEL;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lastRenderedPageBreak/>
        <w:t>Artigo 30º Havendo ma</w:t>
      </w:r>
      <w:r w:rsidR="005A250E">
        <w:rPr>
          <w:rFonts w:ascii="Verdana" w:hAnsi="Verdana"/>
          <w:sz w:val="24"/>
          <w:szCs w:val="24"/>
        </w:rPr>
        <w:t xml:space="preserve">is de um interessado na mesma </w:t>
      </w:r>
      <w:r w:rsidRPr="00815B90">
        <w:rPr>
          <w:rFonts w:ascii="Verdana" w:hAnsi="Verdana"/>
          <w:sz w:val="24"/>
          <w:szCs w:val="24"/>
        </w:rPr>
        <w:t>data, a prioridade de escolha será</w:t>
      </w:r>
      <w:r w:rsidR="005A250E">
        <w:rPr>
          <w:rFonts w:ascii="Verdana" w:hAnsi="Verdana"/>
          <w:sz w:val="24"/>
          <w:szCs w:val="24"/>
        </w:rPr>
        <w:t xml:space="preserve"> regida pelos critérios abaixo, </w:t>
      </w:r>
      <w:r w:rsidRPr="00815B90">
        <w:rPr>
          <w:rFonts w:ascii="Verdana" w:hAnsi="Verdana"/>
          <w:sz w:val="24"/>
          <w:szCs w:val="24"/>
        </w:rPr>
        <w:t>nesta ordem: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I. Tiver solicitado a maior quantidade de datas; e,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II. Tiver solicitado a maior quantidade de áreas disponíveis.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Parágrafo Primeiro: em caso de em</w:t>
      </w:r>
      <w:r w:rsidR="005A250E">
        <w:rPr>
          <w:rFonts w:ascii="Verdana" w:hAnsi="Verdana"/>
          <w:sz w:val="24"/>
          <w:szCs w:val="24"/>
        </w:rPr>
        <w:t xml:space="preserve">pate nos critérios I e II, </w:t>
      </w:r>
      <w:r w:rsidRPr="00815B90">
        <w:rPr>
          <w:rFonts w:ascii="Verdana" w:hAnsi="Verdana"/>
          <w:sz w:val="24"/>
          <w:szCs w:val="24"/>
        </w:rPr>
        <w:t>será realizado um sorteio, com transmissão virtual e ao vivo.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Parágrafo Segundo: a</w:t>
      </w:r>
      <w:r w:rsidR="005A250E">
        <w:rPr>
          <w:rFonts w:ascii="Verdana" w:hAnsi="Verdana"/>
          <w:sz w:val="24"/>
          <w:szCs w:val="24"/>
        </w:rPr>
        <w:t xml:space="preserve"> locação do Kartódromo não fará </w:t>
      </w:r>
      <w:r w:rsidRPr="00815B90">
        <w:rPr>
          <w:rFonts w:ascii="Verdana" w:hAnsi="Verdana"/>
          <w:sz w:val="24"/>
          <w:szCs w:val="24"/>
        </w:rPr>
        <w:t>parte dos critérios de desempate.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Capítulo VII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DO PAGAMENTO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31º Consolidado o calendário, os interessados contemplados deverão assinar o Termo de Autorização (</w:t>
      </w:r>
      <w:proofErr w:type="gramStart"/>
      <w:r w:rsidRPr="00815B90">
        <w:rPr>
          <w:rFonts w:ascii="Verdana" w:hAnsi="Verdana"/>
          <w:sz w:val="24"/>
          <w:szCs w:val="24"/>
        </w:rPr>
        <w:t>ANEXO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III) e efetuar o pagamento do s</w:t>
      </w:r>
      <w:r w:rsidR="005A250E">
        <w:rPr>
          <w:rFonts w:ascii="Verdana" w:hAnsi="Verdana"/>
          <w:sz w:val="24"/>
          <w:szCs w:val="24"/>
        </w:rPr>
        <w:t xml:space="preserve">inal, conforme decreto de preço </w:t>
      </w:r>
      <w:r w:rsidRPr="00815B90">
        <w:rPr>
          <w:rFonts w:ascii="Verdana" w:hAnsi="Verdana"/>
          <w:sz w:val="24"/>
          <w:szCs w:val="24"/>
        </w:rPr>
        <w:t>público vigente neste ano;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32º O pagamento do sinal seguirá a ordem de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10% dos valores negociados</w:t>
      </w:r>
      <w:r w:rsidR="005A250E">
        <w:rPr>
          <w:rFonts w:ascii="Verdana" w:hAnsi="Verdana"/>
          <w:sz w:val="24"/>
          <w:szCs w:val="24"/>
        </w:rPr>
        <w:t xml:space="preserve"> de todas as datas solicitadas, </w:t>
      </w:r>
      <w:r w:rsidRPr="00815B90">
        <w:rPr>
          <w:rFonts w:ascii="Verdana" w:hAnsi="Verdana"/>
          <w:sz w:val="24"/>
          <w:szCs w:val="24"/>
        </w:rPr>
        <w:t xml:space="preserve">para pagamento no prazo de </w:t>
      </w:r>
      <w:proofErr w:type="gramStart"/>
      <w:r w:rsidR="005A250E">
        <w:rPr>
          <w:rFonts w:ascii="Verdana" w:hAnsi="Verdana"/>
          <w:sz w:val="24"/>
          <w:szCs w:val="24"/>
        </w:rPr>
        <w:t>5</w:t>
      </w:r>
      <w:proofErr w:type="gramEnd"/>
      <w:r w:rsidR="005A250E">
        <w:rPr>
          <w:rFonts w:ascii="Verdana" w:hAnsi="Verdana"/>
          <w:sz w:val="24"/>
          <w:szCs w:val="24"/>
        </w:rPr>
        <w:t xml:space="preserve"> (cinco) dias a contar da data </w:t>
      </w:r>
      <w:r w:rsidRPr="00815B90">
        <w:rPr>
          <w:rFonts w:ascii="Verdana" w:hAnsi="Verdana"/>
          <w:sz w:val="24"/>
          <w:szCs w:val="24"/>
        </w:rPr>
        <w:t>de consolidação do calendári</w:t>
      </w:r>
      <w:r w:rsidR="005A250E">
        <w:rPr>
          <w:rFonts w:ascii="Verdana" w:hAnsi="Verdana"/>
          <w:sz w:val="24"/>
          <w:szCs w:val="24"/>
        </w:rPr>
        <w:t xml:space="preserve">o; os 90% restantes deverão ser </w:t>
      </w:r>
      <w:r w:rsidRPr="00815B90">
        <w:rPr>
          <w:rFonts w:ascii="Verdana" w:hAnsi="Verdana"/>
          <w:sz w:val="24"/>
          <w:szCs w:val="24"/>
        </w:rPr>
        <w:t>pagos antes da realização do evento, conforme estabelecido na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Proposta a ser enviada por </w:t>
      </w:r>
      <w:r w:rsidR="005A250E">
        <w:rPr>
          <w:rFonts w:ascii="Verdana" w:hAnsi="Verdana"/>
          <w:sz w:val="24"/>
          <w:szCs w:val="24"/>
        </w:rPr>
        <w:t xml:space="preserve">DAUTO </w:t>
      </w:r>
      <w:proofErr w:type="spellStart"/>
      <w:r w:rsidR="005A250E">
        <w:rPr>
          <w:rFonts w:ascii="Verdana" w:hAnsi="Verdana"/>
          <w:sz w:val="24"/>
          <w:szCs w:val="24"/>
        </w:rPr>
        <w:t>edecreto</w:t>
      </w:r>
      <w:proofErr w:type="spellEnd"/>
      <w:r w:rsidR="005A250E">
        <w:rPr>
          <w:rFonts w:ascii="Verdana" w:hAnsi="Verdana"/>
          <w:sz w:val="24"/>
          <w:szCs w:val="24"/>
        </w:rPr>
        <w:t xml:space="preserve"> de preço público </w:t>
      </w:r>
      <w:r w:rsidRPr="00815B90">
        <w:rPr>
          <w:rFonts w:ascii="Verdana" w:hAnsi="Verdana"/>
          <w:sz w:val="24"/>
          <w:szCs w:val="24"/>
        </w:rPr>
        <w:t>vigente na data do evento.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33º O não pagamen</w:t>
      </w:r>
      <w:r w:rsidR="005A250E">
        <w:rPr>
          <w:rFonts w:ascii="Verdana" w:hAnsi="Verdana"/>
          <w:sz w:val="24"/>
          <w:szCs w:val="24"/>
        </w:rPr>
        <w:t xml:space="preserve">to do sinal no prazo estipulado </w:t>
      </w:r>
      <w:r w:rsidRPr="00815B90">
        <w:rPr>
          <w:rFonts w:ascii="Verdana" w:hAnsi="Verdana"/>
          <w:sz w:val="24"/>
          <w:szCs w:val="24"/>
        </w:rPr>
        <w:t xml:space="preserve">implica no cancelamento da </w:t>
      </w:r>
      <w:proofErr w:type="spellStart"/>
      <w:r w:rsidRPr="00815B90">
        <w:rPr>
          <w:rFonts w:ascii="Verdana" w:hAnsi="Verdana"/>
          <w:sz w:val="24"/>
          <w:szCs w:val="24"/>
        </w:rPr>
        <w:t>pré</w:t>
      </w:r>
      <w:proofErr w:type="spellEnd"/>
      <w:r w:rsidRPr="00815B90">
        <w:rPr>
          <w:rFonts w:ascii="Verdana" w:hAnsi="Verdana"/>
          <w:sz w:val="24"/>
          <w:szCs w:val="24"/>
        </w:rPr>
        <w:t xml:space="preserve">-reserva de datas, podendo estas </w:t>
      </w:r>
      <w:proofErr w:type="gramStart"/>
      <w:r w:rsidRPr="00815B90">
        <w:rPr>
          <w:rFonts w:ascii="Verdana" w:hAnsi="Verdana"/>
          <w:sz w:val="24"/>
          <w:szCs w:val="24"/>
        </w:rPr>
        <w:t>serem</w:t>
      </w:r>
      <w:proofErr w:type="gramEnd"/>
      <w:r w:rsidRPr="00815B90">
        <w:rPr>
          <w:rFonts w:ascii="Verdana" w:hAnsi="Verdana"/>
          <w:sz w:val="24"/>
          <w:szCs w:val="24"/>
        </w:rPr>
        <w:t xml:space="preserve"> novamente ofertadas </w:t>
      </w:r>
      <w:r w:rsidR="005A250E">
        <w:rPr>
          <w:rFonts w:ascii="Verdana" w:hAnsi="Verdana"/>
          <w:sz w:val="24"/>
          <w:szCs w:val="24"/>
        </w:rPr>
        <w:t xml:space="preserve">a interessados que participaram </w:t>
      </w:r>
      <w:r w:rsidRPr="00815B90">
        <w:rPr>
          <w:rFonts w:ascii="Verdana" w:hAnsi="Verdana"/>
          <w:sz w:val="24"/>
          <w:szCs w:val="24"/>
        </w:rPr>
        <w:t>do rito previsto nesta Portaria, o</w:t>
      </w:r>
      <w:r w:rsidR="005A250E">
        <w:rPr>
          <w:rFonts w:ascii="Verdana" w:hAnsi="Verdana"/>
          <w:sz w:val="24"/>
          <w:szCs w:val="24"/>
        </w:rPr>
        <w:t xml:space="preserve">u ainda, caso tais interessados </w:t>
      </w:r>
      <w:r w:rsidRPr="00815B90">
        <w:rPr>
          <w:rFonts w:ascii="Verdana" w:hAnsi="Verdana"/>
          <w:sz w:val="24"/>
          <w:szCs w:val="24"/>
        </w:rPr>
        <w:t>declinem, comercializadas livremente.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34º O valor da Pr</w:t>
      </w:r>
      <w:r w:rsidR="005A250E">
        <w:rPr>
          <w:rFonts w:ascii="Verdana" w:hAnsi="Verdana"/>
          <w:sz w:val="24"/>
          <w:szCs w:val="24"/>
        </w:rPr>
        <w:t xml:space="preserve">oposta poderá sofrer reajuste a </w:t>
      </w:r>
      <w:r w:rsidRPr="00815B90">
        <w:rPr>
          <w:rFonts w:ascii="Verdana" w:hAnsi="Verdana"/>
          <w:sz w:val="24"/>
          <w:szCs w:val="24"/>
        </w:rPr>
        <w:t>qualquer tempo para constar</w:t>
      </w:r>
      <w:r w:rsidR="005A250E">
        <w:rPr>
          <w:rFonts w:ascii="Verdana" w:hAnsi="Verdana"/>
          <w:sz w:val="24"/>
          <w:szCs w:val="24"/>
        </w:rPr>
        <w:t xml:space="preserve"> o decreto de preço público, ou </w:t>
      </w:r>
      <w:r w:rsidRPr="00815B90">
        <w:rPr>
          <w:rFonts w:ascii="Verdana" w:hAnsi="Verdana"/>
          <w:sz w:val="24"/>
          <w:szCs w:val="24"/>
        </w:rPr>
        <w:t>legislação que o substitua, no mês de execução do evento.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Artigo 35º Constatada a má-fé, desídia ou inaptidão do interessado em cumprir com o </w:t>
      </w:r>
      <w:r w:rsidR="005A250E">
        <w:rPr>
          <w:rFonts w:ascii="Verdana" w:hAnsi="Verdana"/>
          <w:sz w:val="24"/>
          <w:szCs w:val="24"/>
        </w:rPr>
        <w:t xml:space="preserve">pagamento do sinal, em eventual </w:t>
      </w:r>
      <w:r w:rsidRPr="00815B90">
        <w:rPr>
          <w:rFonts w:ascii="Verdana" w:hAnsi="Verdana"/>
          <w:sz w:val="24"/>
          <w:szCs w:val="24"/>
        </w:rPr>
        <w:t>pretensão de devolução ou c</w:t>
      </w:r>
      <w:r w:rsidR="005A250E">
        <w:rPr>
          <w:rFonts w:ascii="Verdana" w:hAnsi="Verdana"/>
          <w:sz w:val="24"/>
          <w:szCs w:val="24"/>
        </w:rPr>
        <w:t xml:space="preserve">ancelamento de data previamente </w:t>
      </w:r>
      <w:r w:rsidRPr="00815B90">
        <w:rPr>
          <w:rFonts w:ascii="Verdana" w:hAnsi="Verdana"/>
          <w:sz w:val="24"/>
          <w:szCs w:val="24"/>
        </w:rPr>
        <w:t xml:space="preserve">comprometidas ao mesmo, além das penalidades contratuais, poderão ser canceladas </w:t>
      </w:r>
      <w:r w:rsidR="005A250E">
        <w:rPr>
          <w:rFonts w:ascii="Verdana" w:hAnsi="Verdana"/>
          <w:sz w:val="24"/>
          <w:szCs w:val="24"/>
        </w:rPr>
        <w:t xml:space="preserve">as demais datas para as quais o </w:t>
      </w:r>
      <w:r w:rsidRPr="00815B90">
        <w:rPr>
          <w:rFonts w:ascii="Verdana" w:hAnsi="Verdana"/>
          <w:sz w:val="24"/>
          <w:szCs w:val="24"/>
        </w:rPr>
        <w:t>interessado eventualment</w:t>
      </w:r>
      <w:r w:rsidR="005A250E">
        <w:rPr>
          <w:rFonts w:ascii="Verdana" w:hAnsi="Verdana"/>
          <w:sz w:val="24"/>
          <w:szCs w:val="24"/>
        </w:rPr>
        <w:t xml:space="preserve">e tenha sido contemplado, e sua </w:t>
      </w:r>
      <w:r w:rsidRPr="00815B90">
        <w:rPr>
          <w:rFonts w:ascii="Verdana" w:hAnsi="Verdana"/>
          <w:sz w:val="24"/>
          <w:szCs w:val="24"/>
        </w:rPr>
        <w:t xml:space="preserve">suspensão em participar do </w:t>
      </w:r>
      <w:r w:rsidR="005A250E">
        <w:rPr>
          <w:rFonts w:ascii="Verdana" w:hAnsi="Verdana"/>
          <w:sz w:val="24"/>
          <w:szCs w:val="24"/>
        </w:rPr>
        <w:t xml:space="preserve">processo de seleção de datas no </w:t>
      </w:r>
      <w:r w:rsidRPr="00815B90">
        <w:rPr>
          <w:rFonts w:ascii="Verdana" w:hAnsi="Verdana"/>
          <w:sz w:val="24"/>
          <w:szCs w:val="24"/>
        </w:rPr>
        <w:t>Autódromo José Carlos Pace pelo período de até 02 (dois) anos.</w:t>
      </w:r>
    </w:p>
    <w:p w:rsid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36º Constatada má-fé ou tentati</w:t>
      </w:r>
      <w:r w:rsidR="005A250E">
        <w:rPr>
          <w:rFonts w:ascii="Verdana" w:hAnsi="Verdana"/>
          <w:sz w:val="24"/>
          <w:szCs w:val="24"/>
        </w:rPr>
        <w:t xml:space="preserve">va de burla aos </w:t>
      </w:r>
      <w:r w:rsidRPr="00815B90">
        <w:rPr>
          <w:rFonts w:ascii="Verdana" w:hAnsi="Verdana"/>
          <w:sz w:val="24"/>
          <w:szCs w:val="24"/>
        </w:rPr>
        <w:t>limites estipulados por esta Portaria ou das determinações do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DAUTO, além das penalidades c</w:t>
      </w:r>
      <w:r w:rsidR="005A250E">
        <w:rPr>
          <w:rFonts w:ascii="Verdana" w:hAnsi="Verdana"/>
          <w:sz w:val="24"/>
          <w:szCs w:val="24"/>
        </w:rPr>
        <w:t xml:space="preserve">ontratuais, poderão incorrer em </w:t>
      </w:r>
      <w:r w:rsidRPr="00815B90">
        <w:rPr>
          <w:rFonts w:ascii="Verdana" w:hAnsi="Verdana"/>
          <w:sz w:val="24"/>
          <w:szCs w:val="24"/>
        </w:rPr>
        <w:t>eventual cancelamento das</w:t>
      </w:r>
      <w:r w:rsidR="005A250E">
        <w:rPr>
          <w:rFonts w:ascii="Verdana" w:hAnsi="Verdana"/>
          <w:sz w:val="24"/>
          <w:szCs w:val="24"/>
        </w:rPr>
        <w:t xml:space="preserve"> demais datas que o interessado </w:t>
      </w:r>
      <w:r w:rsidRPr="00815B90">
        <w:rPr>
          <w:rFonts w:ascii="Verdana" w:hAnsi="Verdana"/>
          <w:sz w:val="24"/>
          <w:szCs w:val="24"/>
        </w:rPr>
        <w:t xml:space="preserve">eventualmente tenha sido </w:t>
      </w:r>
      <w:r w:rsidR="005A250E">
        <w:rPr>
          <w:rFonts w:ascii="Verdana" w:hAnsi="Verdana"/>
          <w:sz w:val="24"/>
          <w:szCs w:val="24"/>
        </w:rPr>
        <w:t xml:space="preserve">contemplado, bem como suspensão </w:t>
      </w:r>
      <w:r w:rsidRPr="00815B90">
        <w:rPr>
          <w:rFonts w:ascii="Verdana" w:hAnsi="Verdana"/>
          <w:sz w:val="24"/>
          <w:szCs w:val="24"/>
        </w:rPr>
        <w:t xml:space="preserve">em participar do processo de seleção de datas no </w:t>
      </w:r>
      <w:proofErr w:type="gramStart"/>
      <w:r w:rsidRPr="00815B90">
        <w:rPr>
          <w:rFonts w:ascii="Verdana" w:hAnsi="Verdana"/>
          <w:sz w:val="24"/>
          <w:szCs w:val="24"/>
        </w:rPr>
        <w:t>Autódromo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José Carlos Pace pelo período de até 02 (dois) anos.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Capítulo VIII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DAS DISPOSIÇÕES FINAIS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37º Para os fins des</w:t>
      </w:r>
      <w:r w:rsidR="005A250E">
        <w:rPr>
          <w:rFonts w:ascii="Verdana" w:hAnsi="Verdana"/>
          <w:sz w:val="24"/>
          <w:szCs w:val="24"/>
        </w:rPr>
        <w:t xml:space="preserve">ta Portaria conforme orientação </w:t>
      </w:r>
      <w:r w:rsidRPr="00815B90">
        <w:rPr>
          <w:rFonts w:ascii="Verdana" w:hAnsi="Verdana"/>
          <w:sz w:val="24"/>
          <w:szCs w:val="24"/>
        </w:rPr>
        <w:t>contida no Termo de Ajustamento de Conduta (TAC) firmado</w:t>
      </w:r>
      <w:r w:rsidR="005A250E">
        <w:rPr>
          <w:rFonts w:ascii="Verdana" w:hAnsi="Verdana"/>
          <w:sz w:val="24"/>
          <w:szCs w:val="24"/>
        </w:rPr>
        <w:t xml:space="preserve"> </w:t>
      </w:r>
      <w:r w:rsidRPr="00815B90">
        <w:rPr>
          <w:rFonts w:ascii="Verdana" w:hAnsi="Verdana"/>
          <w:sz w:val="24"/>
          <w:szCs w:val="24"/>
        </w:rPr>
        <w:t xml:space="preserve">nos autos do </w:t>
      </w:r>
      <w:r w:rsidRPr="00815B90">
        <w:rPr>
          <w:rFonts w:ascii="Verdana" w:hAnsi="Verdana"/>
          <w:sz w:val="24"/>
          <w:szCs w:val="24"/>
        </w:rPr>
        <w:lastRenderedPageBreak/>
        <w:t>Inquérito Civil</w:t>
      </w:r>
      <w:r w:rsidR="005A250E">
        <w:rPr>
          <w:rFonts w:ascii="Verdana" w:hAnsi="Verdana"/>
          <w:sz w:val="24"/>
          <w:szCs w:val="24"/>
        </w:rPr>
        <w:t xml:space="preserve"> nº 14.0739.0005924/2015-0, são </w:t>
      </w:r>
      <w:r w:rsidRPr="00815B90">
        <w:rPr>
          <w:rFonts w:ascii="Verdana" w:hAnsi="Verdana"/>
          <w:sz w:val="24"/>
          <w:szCs w:val="24"/>
        </w:rPr>
        <w:t>entidades administradoras d</w:t>
      </w:r>
      <w:r w:rsidR="005A250E">
        <w:rPr>
          <w:rFonts w:ascii="Verdana" w:hAnsi="Verdana"/>
          <w:sz w:val="24"/>
          <w:szCs w:val="24"/>
        </w:rPr>
        <w:t xml:space="preserve">e desporto pessoas jurídicas de </w:t>
      </w:r>
      <w:r w:rsidRPr="00815B90">
        <w:rPr>
          <w:rFonts w:ascii="Verdana" w:hAnsi="Verdana"/>
          <w:sz w:val="24"/>
          <w:szCs w:val="24"/>
        </w:rPr>
        <w:t>direito privado, regularmente co</w:t>
      </w:r>
      <w:r w:rsidR="005A250E">
        <w:rPr>
          <w:rFonts w:ascii="Verdana" w:hAnsi="Verdana"/>
          <w:sz w:val="24"/>
          <w:szCs w:val="24"/>
        </w:rPr>
        <w:t xml:space="preserve">nstituídas conforme definido na </w:t>
      </w:r>
      <w:r w:rsidRPr="00815B90">
        <w:rPr>
          <w:rFonts w:ascii="Verdana" w:hAnsi="Verdana"/>
          <w:sz w:val="24"/>
          <w:szCs w:val="24"/>
        </w:rPr>
        <w:t>Lei 9.615/98, que determina a obrigatoriedade de se possuir esta</w:t>
      </w:r>
      <w:r w:rsidR="005A250E">
        <w:rPr>
          <w:rFonts w:ascii="Verdana" w:hAnsi="Verdana"/>
          <w:sz w:val="24"/>
          <w:szCs w:val="24"/>
        </w:rPr>
        <w:t xml:space="preserve">tuto </w:t>
      </w:r>
      <w:r w:rsidRPr="00815B90">
        <w:rPr>
          <w:rFonts w:ascii="Verdana" w:hAnsi="Verdana"/>
          <w:sz w:val="24"/>
          <w:szCs w:val="24"/>
        </w:rPr>
        <w:t>social e seus atos consti</w:t>
      </w:r>
      <w:r w:rsidR="005A250E">
        <w:rPr>
          <w:rFonts w:ascii="Verdana" w:hAnsi="Verdana"/>
          <w:sz w:val="24"/>
          <w:szCs w:val="24"/>
        </w:rPr>
        <w:t xml:space="preserve">tutivos registrados na forma da </w:t>
      </w:r>
      <w:r w:rsidRPr="00815B90">
        <w:rPr>
          <w:rFonts w:ascii="Verdana" w:hAnsi="Verdana"/>
          <w:sz w:val="24"/>
          <w:szCs w:val="24"/>
        </w:rPr>
        <w:t>lei, implicando na responsabilidade de seus dirigentes, entre outras formalidades legais aplicáv</w:t>
      </w:r>
      <w:r w:rsidR="005A250E">
        <w:rPr>
          <w:rFonts w:ascii="Verdana" w:hAnsi="Verdana"/>
          <w:sz w:val="24"/>
          <w:szCs w:val="24"/>
        </w:rPr>
        <w:t xml:space="preserve">eis, dentre as quais se incluem </w:t>
      </w:r>
      <w:r w:rsidRPr="00815B90">
        <w:rPr>
          <w:rFonts w:ascii="Verdana" w:hAnsi="Verdana"/>
          <w:sz w:val="24"/>
          <w:szCs w:val="24"/>
        </w:rPr>
        <w:t>as denominadas Ligas Indepen</w:t>
      </w:r>
      <w:r w:rsidR="005A250E">
        <w:rPr>
          <w:rFonts w:ascii="Verdana" w:hAnsi="Verdana"/>
          <w:sz w:val="24"/>
          <w:szCs w:val="24"/>
        </w:rPr>
        <w:t xml:space="preserve">dentes de Automobilismo e Ligas </w:t>
      </w:r>
      <w:r w:rsidRPr="00815B90">
        <w:rPr>
          <w:rFonts w:ascii="Verdana" w:hAnsi="Verdana"/>
          <w:sz w:val="24"/>
          <w:szCs w:val="24"/>
        </w:rPr>
        <w:t>Independentes de Motociclismo, sem vinculação, filiação, subordinação ou concordância de o</w:t>
      </w:r>
      <w:r w:rsidR="005A250E">
        <w:rPr>
          <w:rFonts w:ascii="Verdana" w:hAnsi="Verdana"/>
          <w:sz w:val="24"/>
          <w:szCs w:val="24"/>
        </w:rPr>
        <w:t xml:space="preserve">utras entidades administradoras </w:t>
      </w:r>
      <w:r w:rsidRPr="00815B90">
        <w:rPr>
          <w:rFonts w:ascii="Verdana" w:hAnsi="Verdana"/>
          <w:sz w:val="24"/>
          <w:szCs w:val="24"/>
        </w:rPr>
        <w:t>de desporto da mesma categoria esportiva.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38º Mediante prévia consulta, DAUTO poderá autorizar que as atividades sejam realizadas por</w:t>
      </w:r>
      <w:r w:rsidR="005A250E">
        <w:rPr>
          <w:rFonts w:ascii="Verdana" w:hAnsi="Verdana"/>
          <w:sz w:val="24"/>
          <w:szCs w:val="24"/>
        </w:rPr>
        <w:t xml:space="preserve"> período maior do ora </w:t>
      </w:r>
      <w:r w:rsidRPr="00815B90">
        <w:rPr>
          <w:rFonts w:ascii="Verdana" w:hAnsi="Verdana"/>
          <w:sz w:val="24"/>
          <w:szCs w:val="24"/>
        </w:rPr>
        <w:t>disponível. Para tanto, o int</w:t>
      </w:r>
      <w:r w:rsidR="005A250E">
        <w:rPr>
          <w:rFonts w:ascii="Verdana" w:hAnsi="Verdana"/>
          <w:sz w:val="24"/>
          <w:szCs w:val="24"/>
        </w:rPr>
        <w:t xml:space="preserve">eressado arcará com o pagamento </w:t>
      </w:r>
      <w:r w:rsidRPr="00815B90">
        <w:rPr>
          <w:rFonts w:ascii="Verdana" w:hAnsi="Verdana"/>
          <w:sz w:val="24"/>
          <w:szCs w:val="24"/>
        </w:rPr>
        <w:t>das horas excedentes corresp</w:t>
      </w:r>
      <w:r w:rsidR="005A250E">
        <w:rPr>
          <w:rFonts w:ascii="Verdana" w:hAnsi="Verdana"/>
          <w:sz w:val="24"/>
          <w:szCs w:val="24"/>
        </w:rPr>
        <w:t xml:space="preserve">ondente ao valor de tabela para </w:t>
      </w:r>
      <w:r w:rsidRPr="00815B90">
        <w:rPr>
          <w:rFonts w:ascii="Verdana" w:hAnsi="Verdana"/>
          <w:sz w:val="24"/>
          <w:szCs w:val="24"/>
        </w:rPr>
        <w:t>atividade praticada prevista</w:t>
      </w:r>
      <w:r w:rsidR="005A250E">
        <w:rPr>
          <w:rFonts w:ascii="Verdana" w:hAnsi="Verdana"/>
          <w:sz w:val="24"/>
          <w:szCs w:val="24"/>
        </w:rPr>
        <w:t xml:space="preserve"> no decreto municipal de preços </w:t>
      </w:r>
      <w:r w:rsidRPr="00815B90">
        <w:rPr>
          <w:rFonts w:ascii="Verdana" w:hAnsi="Verdana"/>
          <w:sz w:val="24"/>
          <w:szCs w:val="24"/>
        </w:rPr>
        <w:t>públicos vigentes, ou previsão que o substitua.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39º A autorização pre</w:t>
      </w:r>
      <w:r w:rsidR="005A250E">
        <w:rPr>
          <w:rFonts w:ascii="Verdana" w:hAnsi="Verdana"/>
          <w:sz w:val="24"/>
          <w:szCs w:val="24"/>
        </w:rPr>
        <w:t xml:space="preserve">vista no artigo anterior deverá </w:t>
      </w:r>
      <w:r w:rsidRPr="00815B90">
        <w:rPr>
          <w:rFonts w:ascii="Verdana" w:hAnsi="Verdana"/>
          <w:sz w:val="24"/>
          <w:szCs w:val="24"/>
        </w:rPr>
        <w:t>observar a relevância da ativid</w:t>
      </w:r>
      <w:r w:rsidR="005A250E">
        <w:rPr>
          <w:rFonts w:ascii="Verdana" w:hAnsi="Verdana"/>
          <w:sz w:val="24"/>
          <w:szCs w:val="24"/>
        </w:rPr>
        <w:t xml:space="preserve">ade pretendida para o interesse </w:t>
      </w:r>
      <w:r w:rsidRPr="00815B90">
        <w:rPr>
          <w:rFonts w:ascii="Verdana" w:hAnsi="Verdana"/>
          <w:sz w:val="24"/>
          <w:szCs w:val="24"/>
        </w:rPr>
        <w:t>do Autódromo de Interlagos e inibir a transfiguração da atividade principal de maior rele</w:t>
      </w:r>
      <w:r w:rsidR="005A250E">
        <w:rPr>
          <w:rFonts w:ascii="Verdana" w:hAnsi="Verdana"/>
          <w:sz w:val="24"/>
          <w:szCs w:val="24"/>
        </w:rPr>
        <w:t xml:space="preserve">vância de competição de esporte </w:t>
      </w:r>
      <w:r w:rsidRPr="00815B90">
        <w:rPr>
          <w:rFonts w:ascii="Verdana" w:hAnsi="Verdana"/>
          <w:sz w:val="24"/>
          <w:szCs w:val="24"/>
        </w:rPr>
        <w:t>a motor.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Artigo 40º Na omissão dest</w:t>
      </w:r>
      <w:r w:rsidR="005A250E">
        <w:rPr>
          <w:rFonts w:ascii="Verdana" w:hAnsi="Verdana"/>
          <w:sz w:val="24"/>
          <w:szCs w:val="24"/>
        </w:rPr>
        <w:t>a Portaria</w:t>
      </w:r>
      <w:proofErr w:type="gramStart"/>
      <w:r w:rsidR="005A250E">
        <w:rPr>
          <w:rFonts w:ascii="Verdana" w:hAnsi="Verdana"/>
          <w:sz w:val="24"/>
          <w:szCs w:val="24"/>
        </w:rPr>
        <w:t>, fica</w:t>
      </w:r>
      <w:proofErr w:type="gramEnd"/>
      <w:r w:rsidR="005A250E">
        <w:rPr>
          <w:rFonts w:ascii="Verdana" w:hAnsi="Verdana"/>
          <w:sz w:val="24"/>
          <w:szCs w:val="24"/>
        </w:rPr>
        <w:t xml:space="preserve"> estabelecida a </w:t>
      </w:r>
      <w:r w:rsidRPr="00815B90">
        <w:rPr>
          <w:rFonts w:ascii="Verdana" w:hAnsi="Verdana"/>
          <w:sz w:val="24"/>
          <w:szCs w:val="24"/>
        </w:rPr>
        <w:t>competência de DAUTO para solucionar eventuais ocorrências.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Artigo 41º Esta Portaria </w:t>
      </w:r>
      <w:r w:rsidR="005A250E">
        <w:rPr>
          <w:rFonts w:ascii="Verdana" w:hAnsi="Verdana"/>
          <w:sz w:val="24"/>
          <w:szCs w:val="24"/>
        </w:rPr>
        <w:t xml:space="preserve">entrará em vigor na data de sua </w:t>
      </w:r>
      <w:r w:rsidRPr="00815B90">
        <w:rPr>
          <w:rFonts w:ascii="Verdana" w:hAnsi="Verdana"/>
          <w:sz w:val="24"/>
          <w:szCs w:val="24"/>
        </w:rPr>
        <w:t>publicação, ficando revogada a Portaria Nº 28 de 24 de novembro de 2020 - da Secretaria M</w:t>
      </w:r>
      <w:r w:rsidR="005A250E">
        <w:rPr>
          <w:rFonts w:ascii="Verdana" w:hAnsi="Verdana"/>
          <w:sz w:val="24"/>
          <w:szCs w:val="24"/>
        </w:rPr>
        <w:t xml:space="preserve">unicipal de Turismo e demais </w:t>
      </w:r>
      <w:r w:rsidRPr="00815B90">
        <w:rPr>
          <w:rFonts w:ascii="Verdana" w:hAnsi="Verdana"/>
          <w:sz w:val="24"/>
          <w:szCs w:val="24"/>
        </w:rPr>
        <w:t>disposições em contrário.</w:t>
      </w:r>
    </w:p>
    <w:p w:rsid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5B90" w:rsidRPr="00815B90" w:rsidRDefault="00815B90" w:rsidP="00815B9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5B90">
        <w:rPr>
          <w:rFonts w:ascii="Verdana" w:hAnsi="Verdana"/>
          <w:b/>
          <w:sz w:val="24"/>
          <w:szCs w:val="24"/>
        </w:rPr>
        <w:t xml:space="preserve">PORTARIA 02, DE 08 DE NOVEMBRO DE </w:t>
      </w:r>
      <w:proofErr w:type="gramStart"/>
      <w:r w:rsidRPr="00815B90">
        <w:rPr>
          <w:rFonts w:ascii="Verdana" w:hAnsi="Verdana"/>
          <w:b/>
          <w:sz w:val="24"/>
          <w:szCs w:val="24"/>
        </w:rPr>
        <w:t>2021</w:t>
      </w:r>
      <w:proofErr w:type="gramEnd"/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 presente portaria dispõe</w:t>
      </w:r>
      <w:r w:rsidR="005A250E">
        <w:rPr>
          <w:rFonts w:ascii="Verdana" w:hAnsi="Verdana"/>
          <w:sz w:val="24"/>
          <w:szCs w:val="24"/>
        </w:rPr>
        <w:t xml:space="preserve"> sobre a criação de comissão de </w:t>
      </w:r>
      <w:r w:rsidRPr="00815B90">
        <w:rPr>
          <w:rFonts w:ascii="Verdana" w:hAnsi="Verdana"/>
          <w:sz w:val="24"/>
          <w:szCs w:val="24"/>
        </w:rPr>
        <w:t>avaliação de propostas para agendamento de datas do calendário oficial do Autódromo Municipal José Carlos Pace.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O Secretário Executivo de L</w:t>
      </w:r>
      <w:r w:rsidR="005A250E">
        <w:rPr>
          <w:rFonts w:ascii="Verdana" w:hAnsi="Verdana"/>
          <w:sz w:val="24"/>
          <w:szCs w:val="24"/>
        </w:rPr>
        <w:t xml:space="preserve">azer da Cidade de São Paulo, no </w:t>
      </w:r>
      <w:r w:rsidRPr="00815B90">
        <w:rPr>
          <w:rFonts w:ascii="Verdana" w:hAnsi="Verdana"/>
          <w:sz w:val="24"/>
          <w:szCs w:val="24"/>
        </w:rPr>
        <w:t>uso das atribuições que lhe são conferidas por lei, e considerando a Portaria de Delegação nº 01/SEME-SEL/2021.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RESOLVE: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Nomear servidores da Sec</w:t>
      </w:r>
      <w:r w:rsidR="005A250E">
        <w:rPr>
          <w:rFonts w:ascii="Verdana" w:hAnsi="Verdana"/>
          <w:sz w:val="24"/>
          <w:szCs w:val="24"/>
        </w:rPr>
        <w:t xml:space="preserve">retaria Executiva de Lazer para </w:t>
      </w:r>
      <w:r w:rsidRPr="00815B90">
        <w:rPr>
          <w:rFonts w:ascii="Verdana" w:hAnsi="Verdana"/>
          <w:sz w:val="24"/>
          <w:szCs w:val="24"/>
        </w:rPr>
        <w:t>compor a comissão de avaliação de propostas para agendamento de datas do calendário oficial do Autódromo Municipal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José Carlos Pace.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Agatha dos Santos de Paulo - RF: 883.163.7;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Cristina Soares Silva - RF: 858.700-1;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Ingrid Sanches de Almeida - RF: 847.840.6;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Marcelo Pinto - RF: 888.261.4;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Fabio Carlos dos Santos - RF: 880.168.1;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Esta Portaria entrará em vigor na data de sua publicação.</w:t>
      </w:r>
    </w:p>
    <w:p w:rsid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COORDENADORIA DE GESTÃO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ESTRATÉGICA DOS EQUIPAMENTOS</w:t>
      </w:r>
    </w:p>
    <w:p w:rsid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5B90" w:rsidRPr="00815B90" w:rsidRDefault="00815B90" w:rsidP="00815B9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5B90">
        <w:rPr>
          <w:rFonts w:ascii="Verdana" w:hAnsi="Verdana"/>
          <w:b/>
          <w:sz w:val="24"/>
          <w:szCs w:val="24"/>
        </w:rPr>
        <w:t>COMUNICADO 207/2021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PARA: Clube da Comunidade “estrela do campo grande”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O Departamento de Gestão Estratégica dos Equipamentos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– DGEE no uso de suas atribuições,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5B90">
        <w:rPr>
          <w:rFonts w:ascii="Verdana" w:hAnsi="Verdana"/>
          <w:b/>
          <w:sz w:val="24"/>
          <w:szCs w:val="24"/>
        </w:rPr>
        <w:t>Considerando a necessidade de atualização e normalização dos procedimentos administrativos do Clube da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5B90">
        <w:rPr>
          <w:rFonts w:ascii="Verdana" w:hAnsi="Verdana"/>
          <w:b/>
          <w:sz w:val="24"/>
          <w:szCs w:val="24"/>
        </w:rPr>
        <w:t>Comunidade “estrela d</w:t>
      </w:r>
      <w:r w:rsidR="005A250E">
        <w:rPr>
          <w:rFonts w:ascii="Verdana" w:hAnsi="Verdana"/>
          <w:b/>
          <w:sz w:val="24"/>
          <w:szCs w:val="24"/>
        </w:rPr>
        <w:t xml:space="preserve">o campo grande” Considerando as </w:t>
      </w:r>
      <w:r w:rsidRPr="00815B90">
        <w:rPr>
          <w:rFonts w:ascii="Verdana" w:hAnsi="Verdana"/>
          <w:b/>
          <w:sz w:val="24"/>
          <w:szCs w:val="24"/>
        </w:rPr>
        <w:t xml:space="preserve">disposições dos </w:t>
      </w:r>
      <w:proofErr w:type="spellStart"/>
      <w:r w:rsidRPr="00815B90">
        <w:rPr>
          <w:rFonts w:ascii="Verdana" w:hAnsi="Verdana"/>
          <w:b/>
          <w:sz w:val="24"/>
          <w:szCs w:val="24"/>
        </w:rPr>
        <w:t>arts</w:t>
      </w:r>
      <w:proofErr w:type="spellEnd"/>
      <w:r w:rsidRPr="00815B90">
        <w:rPr>
          <w:rFonts w:ascii="Verdana" w:hAnsi="Verdana"/>
          <w:b/>
          <w:sz w:val="24"/>
          <w:szCs w:val="24"/>
        </w:rPr>
        <w:t xml:space="preserve">. 32 a 37 do capítulo VIII e </w:t>
      </w:r>
      <w:proofErr w:type="spellStart"/>
      <w:r w:rsidRPr="00815B90">
        <w:rPr>
          <w:rFonts w:ascii="Verdana" w:hAnsi="Verdana"/>
          <w:b/>
          <w:sz w:val="24"/>
          <w:szCs w:val="24"/>
        </w:rPr>
        <w:t>arts</w:t>
      </w:r>
      <w:proofErr w:type="spellEnd"/>
      <w:r w:rsidRPr="00815B90">
        <w:rPr>
          <w:rFonts w:ascii="Verdana" w:hAnsi="Verdana"/>
          <w:b/>
          <w:sz w:val="24"/>
          <w:szCs w:val="24"/>
        </w:rPr>
        <w:t>. 38 a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b/>
          <w:sz w:val="24"/>
          <w:szCs w:val="24"/>
        </w:rPr>
        <w:t>40 do capítulo IX do Estatuto Social em vigor</w:t>
      </w:r>
      <w:r w:rsidRPr="00815B90">
        <w:rPr>
          <w:rFonts w:ascii="Verdana" w:hAnsi="Verdana"/>
          <w:sz w:val="24"/>
          <w:szCs w:val="24"/>
        </w:rPr>
        <w:t>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Resolve: Convocar para o dia 05/12/2021 às 10h, </w:t>
      </w:r>
      <w:proofErr w:type="spellStart"/>
      <w:r w:rsidRPr="00815B90">
        <w:rPr>
          <w:rFonts w:ascii="Verdana" w:hAnsi="Verdana"/>
          <w:sz w:val="24"/>
          <w:szCs w:val="24"/>
        </w:rPr>
        <w:t>Assembléia</w:t>
      </w:r>
      <w:proofErr w:type="spellEnd"/>
      <w:r w:rsidRPr="00815B90">
        <w:rPr>
          <w:rFonts w:ascii="Verdana" w:hAnsi="Verdana"/>
          <w:sz w:val="24"/>
          <w:szCs w:val="24"/>
        </w:rPr>
        <w:t xml:space="preserve"> Geral Extraordinária obedecendo ao Estatuto Social;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-Ordem do dia: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a) leitura do relatório das realizações da Diretoria Gestora;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b) aprovação das contas da Diretoria Gestora;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c) eleição da Diretoria G</w:t>
      </w:r>
      <w:r w:rsidR="005A250E">
        <w:rPr>
          <w:rFonts w:ascii="Verdana" w:hAnsi="Verdana"/>
          <w:sz w:val="24"/>
          <w:szCs w:val="24"/>
        </w:rPr>
        <w:t xml:space="preserve">estora e Conselho Fiscal para o </w:t>
      </w:r>
      <w:r w:rsidRPr="00815B90">
        <w:rPr>
          <w:rFonts w:ascii="Verdana" w:hAnsi="Verdana"/>
          <w:sz w:val="24"/>
          <w:szCs w:val="24"/>
        </w:rPr>
        <w:t>biênio 2021/2023.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- Para tanto, ficam estabele</w:t>
      </w:r>
      <w:r w:rsidR="005A250E">
        <w:rPr>
          <w:rFonts w:ascii="Verdana" w:hAnsi="Verdana"/>
          <w:sz w:val="24"/>
          <w:szCs w:val="24"/>
        </w:rPr>
        <w:t xml:space="preserve">cidos os seguintes critérios de </w:t>
      </w:r>
      <w:r w:rsidRPr="00815B90">
        <w:rPr>
          <w:rFonts w:ascii="Verdana" w:hAnsi="Verdana"/>
          <w:sz w:val="24"/>
          <w:szCs w:val="24"/>
        </w:rPr>
        <w:t>procedimentos que deverão s</w:t>
      </w:r>
      <w:r w:rsidR="005A250E">
        <w:rPr>
          <w:rFonts w:ascii="Verdana" w:hAnsi="Verdana"/>
          <w:sz w:val="24"/>
          <w:szCs w:val="24"/>
        </w:rPr>
        <w:t xml:space="preserve">er observados pelas associações </w:t>
      </w:r>
      <w:r w:rsidRPr="00815B90">
        <w:rPr>
          <w:rFonts w:ascii="Verdana" w:hAnsi="Verdana"/>
          <w:sz w:val="24"/>
          <w:szCs w:val="24"/>
        </w:rPr>
        <w:t>componentes com direito a voto: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 xml:space="preserve">1 - A Assembleia Geral Extraordinária do Clube da Comunidade “estrela do campo grande” será realizada em </w:t>
      </w:r>
      <w:r w:rsidR="005A250E">
        <w:rPr>
          <w:rFonts w:ascii="Verdana" w:hAnsi="Verdana"/>
          <w:sz w:val="24"/>
          <w:szCs w:val="24"/>
        </w:rPr>
        <w:t xml:space="preserve">SEME/ </w:t>
      </w:r>
      <w:r w:rsidRPr="00815B90">
        <w:rPr>
          <w:rFonts w:ascii="Verdana" w:hAnsi="Verdana"/>
          <w:sz w:val="24"/>
          <w:szCs w:val="24"/>
        </w:rPr>
        <w:t>DGEE, sito à Rua Pedro de Toledo,</w:t>
      </w:r>
      <w:r w:rsidR="005A250E">
        <w:rPr>
          <w:rFonts w:ascii="Verdana" w:hAnsi="Verdana"/>
          <w:sz w:val="24"/>
          <w:szCs w:val="24"/>
        </w:rPr>
        <w:t xml:space="preserve"> 1.591, Vila Clementino, no dia </w:t>
      </w:r>
      <w:r w:rsidRPr="00815B90">
        <w:rPr>
          <w:rFonts w:ascii="Verdana" w:hAnsi="Verdana"/>
          <w:sz w:val="24"/>
          <w:szCs w:val="24"/>
        </w:rPr>
        <w:t xml:space="preserve">05/12/2021 às 10h em primeira convocação, consoante o disposto no art. 33 do Estatuto </w:t>
      </w:r>
      <w:r w:rsidR="005A250E">
        <w:rPr>
          <w:rFonts w:ascii="Verdana" w:hAnsi="Verdana"/>
          <w:sz w:val="24"/>
          <w:szCs w:val="24"/>
        </w:rPr>
        <w:t xml:space="preserve">Social, e em segunda convocação </w:t>
      </w:r>
      <w:r w:rsidRPr="00815B90">
        <w:rPr>
          <w:rFonts w:ascii="Verdana" w:hAnsi="Verdana"/>
          <w:sz w:val="24"/>
          <w:szCs w:val="24"/>
        </w:rPr>
        <w:t>às 10h30 com qualquer número de representantes presentes.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2 - As associações que constam como associadas categoria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“A” do Clube da Comunidade “estrela do campo grande”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815B90">
        <w:rPr>
          <w:rFonts w:ascii="Verdana" w:hAnsi="Verdana"/>
          <w:sz w:val="24"/>
          <w:szCs w:val="24"/>
        </w:rPr>
        <w:t>são</w:t>
      </w:r>
      <w:proofErr w:type="gramEnd"/>
      <w:r w:rsidRPr="00815B90">
        <w:rPr>
          <w:rFonts w:ascii="Verdana" w:hAnsi="Verdana"/>
          <w:sz w:val="24"/>
          <w:szCs w:val="24"/>
        </w:rPr>
        <w:t>:”clube</w:t>
      </w:r>
      <w:proofErr w:type="spellEnd"/>
      <w:r w:rsidRPr="00815B90">
        <w:rPr>
          <w:rFonts w:ascii="Verdana" w:hAnsi="Verdana"/>
          <w:sz w:val="24"/>
          <w:szCs w:val="24"/>
        </w:rPr>
        <w:t xml:space="preserve"> dos advogado</w:t>
      </w:r>
      <w:r w:rsidR="005A250E">
        <w:rPr>
          <w:rFonts w:ascii="Verdana" w:hAnsi="Verdana"/>
          <w:sz w:val="24"/>
          <w:szCs w:val="24"/>
        </w:rPr>
        <w:t xml:space="preserve">s de santo amaro”, “união campo </w:t>
      </w:r>
      <w:r w:rsidRPr="00815B90">
        <w:rPr>
          <w:rFonts w:ascii="Verdana" w:hAnsi="Verdana"/>
          <w:sz w:val="24"/>
          <w:szCs w:val="24"/>
        </w:rPr>
        <w:t>grande futebol clube” e “</w:t>
      </w:r>
      <w:r w:rsidR="005A250E">
        <w:rPr>
          <w:rFonts w:ascii="Verdana" w:hAnsi="Verdana"/>
          <w:sz w:val="24"/>
          <w:szCs w:val="24"/>
        </w:rPr>
        <w:t xml:space="preserve">aliança do campo grande esporte </w:t>
      </w:r>
      <w:r w:rsidRPr="00815B90">
        <w:rPr>
          <w:rFonts w:ascii="Verdana" w:hAnsi="Verdana"/>
          <w:sz w:val="24"/>
          <w:szCs w:val="24"/>
        </w:rPr>
        <w:t>clube”, “ESPORTE CLUBE REBOUÇAS” 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3 - A Diretoria Executiva (Presidente, Vice-Presidente, Secretário e 1º e 2º Tesourei</w:t>
      </w:r>
      <w:r w:rsidR="005A250E">
        <w:rPr>
          <w:rFonts w:ascii="Verdana" w:hAnsi="Verdana"/>
          <w:sz w:val="24"/>
          <w:szCs w:val="24"/>
        </w:rPr>
        <w:t xml:space="preserve">ros) e o Presidente do Conselho </w:t>
      </w:r>
      <w:r w:rsidRPr="00815B90">
        <w:rPr>
          <w:rFonts w:ascii="Verdana" w:hAnsi="Verdana"/>
          <w:sz w:val="24"/>
          <w:szCs w:val="24"/>
        </w:rPr>
        <w:t>Fiscal das associações cate</w:t>
      </w:r>
      <w:r w:rsidR="005A250E">
        <w:rPr>
          <w:rFonts w:ascii="Verdana" w:hAnsi="Verdana"/>
          <w:sz w:val="24"/>
          <w:szCs w:val="24"/>
        </w:rPr>
        <w:t xml:space="preserve">goria “A” que permanecerem como </w:t>
      </w:r>
      <w:r w:rsidRPr="00815B90">
        <w:rPr>
          <w:rFonts w:ascii="Verdana" w:hAnsi="Verdana"/>
          <w:sz w:val="24"/>
          <w:szCs w:val="24"/>
        </w:rPr>
        <w:t>associadas categoria “A”, terão</w:t>
      </w:r>
      <w:r w:rsidR="005A250E">
        <w:rPr>
          <w:rFonts w:ascii="Verdana" w:hAnsi="Verdana"/>
          <w:sz w:val="24"/>
          <w:szCs w:val="24"/>
        </w:rPr>
        <w:t xml:space="preserve"> direito a voto se estiverem em </w:t>
      </w:r>
      <w:r w:rsidRPr="00815B90">
        <w:rPr>
          <w:rFonts w:ascii="Verdana" w:hAnsi="Verdana"/>
          <w:sz w:val="24"/>
          <w:szCs w:val="24"/>
        </w:rPr>
        <w:t>dia com atas e taxas junto a</w:t>
      </w:r>
      <w:r w:rsidR="005A250E">
        <w:rPr>
          <w:rFonts w:ascii="Verdana" w:hAnsi="Verdana"/>
          <w:sz w:val="24"/>
          <w:szCs w:val="24"/>
        </w:rPr>
        <w:t xml:space="preserve"> SEME – Secretaria Municipal de </w:t>
      </w:r>
      <w:r w:rsidRPr="00815B90">
        <w:rPr>
          <w:rFonts w:ascii="Verdana" w:hAnsi="Verdana"/>
          <w:sz w:val="24"/>
          <w:szCs w:val="24"/>
        </w:rPr>
        <w:t xml:space="preserve">Esportes, Lazer e Recreação e comparecerem com seus representantes. Os associados da </w:t>
      </w:r>
      <w:r w:rsidR="005A250E">
        <w:rPr>
          <w:rFonts w:ascii="Verdana" w:hAnsi="Verdana"/>
          <w:sz w:val="24"/>
          <w:szCs w:val="24"/>
        </w:rPr>
        <w:t xml:space="preserve">categoria “B”, se apresentado o </w:t>
      </w:r>
      <w:r w:rsidRPr="00815B90">
        <w:rPr>
          <w:rFonts w:ascii="Verdana" w:hAnsi="Verdana"/>
          <w:sz w:val="24"/>
          <w:szCs w:val="24"/>
        </w:rPr>
        <w:t>livro de registro, terão dire</w:t>
      </w:r>
      <w:r w:rsidR="005A250E">
        <w:rPr>
          <w:rFonts w:ascii="Verdana" w:hAnsi="Verdana"/>
          <w:sz w:val="24"/>
          <w:szCs w:val="24"/>
        </w:rPr>
        <w:t xml:space="preserve">ito a voto desde que em dia com </w:t>
      </w:r>
      <w:r w:rsidRPr="00815B90">
        <w:rPr>
          <w:rFonts w:ascii="Verdana" w:hAnsi="Verdana"/>
          <w:sz w:val="24"/>
          <w:szCs w:val="24"/>
        </w:rPr>
        <w:t>suas obrigações junto a Associação ou Clube da Comunidade.</w:t>
      </w:r>
    </w:p>
    <w:p w:rsidR="00815B90" w:rsidRP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Não serão aceitos votos por procuração.</w:t>
      </w:r>
    </w:p>
    <w:p w:rsidR="00815B90" w:rsidRDefault="00815B90" w:rsidP="00815B90">
      <w:pPr>
        <w:spacing w:after="0" w:line="240" w:lineRule="auto"/>
        <w:rPr>
          <w:rFonts w:ascii="Verdana" w:hAnsi="Verdana"/>
          <w:sz w:val="24"/>
          <w:szCs w:val="24"/>
        </w:rPr>
      </w:pPr>
      <w:r w:rsidRPr="00815B90">
        <w:rPr>
          <w:rFonts w:ascii="Verdana" w:hAnsi="Verdana"/>
          <w:sz w:val="24"/>
          <w:szCs w:val="24"/>
        </w:rPr>
        <w:t>4 - A composição das cha</w:t>
      </w:r>
      <w:r w:rsidR="005A250E">
        <w:rPr>
          <w:rFonts w:ascii="Verdana" w:hAnsi="Verdana"/>
          <w:sz w:val="24"/>
          <w:szCs w:val="24"/>
        </w:rPr>
        <w:t xml:space="preserve">pas deverá obedecer ao disposto </w:t>
      </w:r>
      <w:r w:rsidRPr="00815B90">
        <w:rPr>
          <w:rFonts w:ascii="Verdana" w:hAnsi="Verdana"/>
          <w:sz w:val="24"/>
          <w:szCs w:val="24"/>
        </w:rPr>
        <w:t>no art. 40, incisos I a V do E</w:t>
      </w:r>
      <w:r w:rsidR="005A250E">
        <w:rPr>
          <w:rFonts w:ascii="Verdana" w:hAnsi="Verdana"/>
          <w:sz w:val="24"/>
          <w:szCs w:val="24"/>
        </w:rPr>
        <w:t xml:space="preserve">statuto Social em vigor e o seu </w:t>
      </w:r>
      <w:r w:rsidRPr="00815B90">
        <w:rPr>
          <w:rFonts w:ascii="Verdana" w:hAnsi="Verdana"/>
          <w:sz w:val="24"/>
          <w:szCs w:val="24"/>
        </w:rPr>
        <w:t xml:space="preserve">registro e a entrega do balanço </w:t>
      </w:r>
      <w:r w:rsidR="005A250E">
        <w:rPr>
          <w:rFonts w:ascii="Verdana" w:hAnsi="Verdana"/>
          <w:sz w:val="24"/>
          <w:szCs w:val="24"/>
        </w:rPr>
        <w:t>por parte da diretoria anterior</w:t>
      </w:r>
      <w:proofErr w:type="gramStart"/>
      <w:r w:rsidR="005A250E">
        <w:rPr>
          <w:rFonts w:ascii="Verdana" w:hAnsi="Verdana"/>
          <w:sz w:val="24"/>
          <w:szCs w:val="24"/>
        </w:rPr>
        <w:t xml:space="preserve">  </w:t>
      </w:r>
      <w:proofErr w:type="gramEnd"/>
      <w:r w:rsidRPr="00815B90">
        <w:rPr>
          <w:rFonts w:ascii="Verdana" w:hAnsi="Verdana"/>
          <w:sz w:val="24"/>
          <w:szCs w:val="24"/>
        </w:rPr>
        <w:t>serão aceitos até o dia 2</w:t>
      </w:r>
      <w:r w:rsidR="005A250E">
        <w:rPr>
          <w:rFonts w:ascii="Verdana" w:hAnsi="Verdana"/>
          <w:sz w:val="24"/>
          <w:szCs w:val="24"/>
        </w:rPr>
        <w:t xml:space="preserve">2/11/2021 das 08h00 às 17h00 na </w:t>
      </w:r>
      <w:r w:rsidRPr="00815B90">
        <w:rPr>
          <w:rFonts w:ascii="Verdana" w:hAnsi="Verdana"/>
          <w:sz w:val="24"/>
          <w:szCs w:val="24"/>
        </w:rPr>
        <w:t>Secretaria Municipal de Esporte</w:t>
      </w:r>
      <w:r w:rsidR="005A250E">
        <w:rPr>
          <w:rFonts w:ascii="Verdana" w:hAnsi="Verdana"/>
          <w:sz w:val="24"/>
          <w:szCs w:val="24"/>
        </w:rPr>
        <w:t xml:space="preserve">s, Lazer e Recreação/DGEE, sito </w:t>
      </w:r>
      <w:r w:rsidRPr="00815B90">
        <w:rPr>
          <w:rFonts w:ascii="Verdana" w:hAnsi="Verdana"/>
          <w:sz w:val="24"/>
          <w:szCs w:val="24"/>
        </w:rPr>
        <w:t>à Rua Pedro de Toledo, 1.591, Vila Clementino.</w:t>
      </w:r>
    </w:p>
    <w:p w:rsidR="00DE70D1" w:rsidRDefault="00DE70D1" w:rsidP="001E31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250E" w:rsidRPr="005A250E" w:rsidRDefault="005A250E" w:rsidP="001E310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250E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 w:rsidRPr="005A250E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5A250E">
        <w:rPr>
          <w:rFonts w:ascii="Verdana" w:hAnsi="Verdana"/>
          <w:b/>
          <w:sz w:val="24"/>
          <w:szCs w:val="24"/>
        </w:rPr>
        <w:t>PAG. 64</w:t>
      </w:r>
    </w:p>
    <w:p w:rsidR="005A250E" w:rsidRPr="005A250E" w:rsidRDefault="005A250E" w:rsidP="001E310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250E" w:rsidRPr="005A250E" w:rsidRDefault="005A250E" w:rsidP="005A250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250E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A250E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A250E" w:rsidRDefault="005A250E" w:rsidP="005A25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250E" w:rsidRPr="005A250E" w:rsidRDefault="005A250E" w:rsidP="005A250E">
      <w:pPr>
        <w:spacing w:after="0" w:line="240" w:lineRule="auto"/>
        <w:rPr>
          <w:rFonts w:ascii="Verdana" w:hAnsi="Verdana"/>
          <w:sz w:val="24"/>
          <w:szCs w:val="24"/>
        </w:rPr>
      </w:pPr>
      <w:r w:rsidRPr="005A250E">
        <w:rPr>
          <w:rFonts w:ascii="Verdana" w:hAnsi="Verdana"/>
          <w:sz w:val="24"/>
          <w:szCs w:val="24"/>
        </w:rPr>
        <w:t>GABINETE DA SECRETÁRIA</w:t>
      </w:r>
    </w:p>
    <w:p w:rsidR="005A250E" w:rsidRDefault="005A250E" w:rsidP="005A25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250E" w:rsidRPr="005A250E" w:rsidRDefault="005A250E" w:rsidP="005A250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250E">
        <w:rPr>
          <w:rFonts w:ascii="Verdana" w:hAnsi="Verdana"/>
          <w:b/>
          <w:sz w:val="24"/>
          <w:szCs w:val="24"/>
        </w:rPr>
        <w:t>DESPACHO DA DIRETORA DE DAF</w:t>
      </w:r>
    </w:p>
    <w:p w:rsidR="005A250E" w:rsidRPr="005A250E" w:rsidRDefault="005A250E" w:rsidP="005A250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250E">
        <w:rPr>
          <w:rFonts w:ascii="Verdana" w:hAnsi="Verdana"/>
          <w:b/>
          <w:sz w:val="24"/>
          <w:szCs w:val="24"/>
        </w:rPr>
        <w:t>6064.2921/0000295-6</w:t>
      </w:r>
    </w:p>
    <w:p w:rsidR="005A250E" w:rsidRPr="005A250E" w:rsidRDefault="005A250E" w:rsidP="005A250E">
      <w:pPr>
        <w:spacing w:after="0" w:line="240" w:lineRule="auto"/>
        <w:rPr>
          <w:rFonts w:ascii="Verdana" w:hAnsi="Verdana"/>
          <w:sz w:val="24"/>
          <w:szCs w:val="24"/>
        </w:rPr>
      </w:pPr>
      <w:r w:rsidRPr="005A250E">
        <w:rPr>
          <w:rFonts w:ascii="Verdana" w:hAnsi="Verdana"/>
          <w:sz w:val="24"/>
          <w:szCs w:val="24"/>
        </w:rPr>
        <w:t>I. Com base nos ele</w:t>
      </w:r>
      <w:r>
        <w:rPr>
          <w:rFonts w:ascii="Verdana" w:hAnsi="Verdana"/>
          <w:sz w:val="24"/>
          <w:szCs w:val="24"/>
        </w:rPr>
        <w:t xml:space="preserve">mentos constantes do processo e </w:t>
      </w:r>
      <w:r w:rsidRPr="005A250E">
        <w:rPr>
          <w:rFonts w:ascii="Verdana" w:hAnsi="Verdana"/>
          <w:sz w:val="24"/>
          <w:szCs w:val="24"/>
        </w:rPr>
        <w:t>pela competência que me foi delegada pela Portaria 18/SMDET/2021, observadas formalidades legais e cautel</w:t>
      </w:r>
      <w:r>
        <w:rPr>
          <w:rFonts w:ascii="Verdana" w:hAnsi="Verdana"/>
          <w:sz w:val="24"/>
          <w:szCs w:val="24"/>
        </w:rPr>
        <w:t xml:space="preserve">as de estilo, </w:t>
      </w:r>
      <w:r w:rsidRPr="005A250E">
        <w:rPr>
          <w:rFonts w:ascii="Verdana" w:hAnsi="Verdana"/>
          <w:sz w:val="24"/>
          <w:szCs w:val="24"/>
        </w:rPr>
        <w:t>com fundamento na Lei Federal</w:t>
      </w:r>
      <w:r>
        <w:rPr>
          <w:rFonts w:ascii="Verdana" w:hAnsi="Verdana"/>
          <w:sz w:val="24"/>
          <w:szCs w:val="24"/>
        </w:rPr>
        <w:t xml:space="preserve"> nº 8.666/93 e suas alterações, </w:t>
      </w:r>
      <w:r w:rsidRPr="005A250E">
        <w:rPr>
          <w:rFonts w:ascii="Verdana" w:hAnsi="Verdana"/>
          <w:sz w:val="24"/>
          <w:szCs w:val="24"/>
        </w:rPr>
        <w:t>Lei Federal 10.520/02, Lei M</w:t>
      </w:r>
      <w:r>
        <w:rPr>
          <w:rFonts w:ascii="Verdana" w:hAnsi="Verdana"/>
          <w:sz w:val="24"/>
          <w:szCs w:val="24"/>
        </w:rPr>
        <w:t xml:space="preserve">unicipal nº 13.278/02, Decretos </w:t>
      </w:r>
      <w:r w:rsidRPr="005A250E">
        <w:rPr>
          <w:rFonts w:ascii="Verdana" w:hAnsi="Verdana"/>
          <w:sz w:val="24"/>
          <w:szCs w:val="24"/>
        </w:rPr>
        <w:t>Municipais 44.279/03, 43.</w:t>
      </w:r>
      <w:r>
        <w:rPr>
          <w:rFonts w:ascii="Verdana" w:hAnsi="Verdana"/>
          <w:sz w:val="24"/>
          <w:szCs w:val="24"/>
        </w:rPr>
        <w:t xml:space="preserve">406/03, 46.662/05 e 55.427/14 e </w:t>
      </w:r>
      <w:r w:rsidRPr="005A250E">
        <w:rPr>
          <w:rFonts w:ascii="Verdana" w:hAnsi="Verdana"/>
          <w:sz w:val="24"/>
          <w:szCs w:val="24"/>
        </w:rPr>
        <w:t>demais alterações, bem c</w:t>
      </w:r>
      <w:r>
        <w:rPr>
          <w:rFonts w:ascii="Verdana" w:hAnsi="Verdana"/>
          <w:sz w:val="24"/>
          <w:szCs w:val="24"/>
        </w:rPr>
        <w:t xml:space="preserve">omo os elementos que instruem o </w:t>
      </w:r>
      <w:r w:rsidRPr="005A250E">
        <w:rPr>
          <w:rFonts w:ascii="Verdana" w:hAnsi="Verdana"/>
          <w:sz w:val="24"/>
          <w:szCs w:val="24"/>
        </w:rPr>
        <w:t>presente, em especial a manif</w:t>
      </w:r>
      <w:r>
        <w:rPr>
          <w:rFonts w:ascii="Verdana" w:hAnsi="Verdana"/>
          <w:sz w:val="24"/>
          <w:szCs w:val="24"/>
        </w:rPr>
        <w:t xml:space="preserve">estação da Sra. Pregoeira (doc. </w:t>
      </w:r>
      <w:r w:rsidRPr="005A250E">
        <w:rPr>
          <w:rFonts w:ascii="Verdana" w:hAnsi="Verdana"/>
          <w:sz w:val="24"/>
          <w:szCs w:val="24"/>
        </w:rPr>
        <w:t>054041168), DECIDO acompanh</w:t>
      </w:r>
      <w:r w:rsidR="00634CCF">
        <w:rPr>
          <w:rFonts w:ascii="Verdana" w:hAnsi="Verdana"/>
          <w:sz w:val="24"/>
          <w:szCs w:val="24"/>
        </w:rPr>
        <w:t xml:space="preserve">ar e endossar a decisão da Sra. </w:t>
      </w:r>
      <w:r w:rsidRPr="005A250E">
        <w:rPr>
          <w:rFonts w:ascii="Verdana" w:hAnsi="Verdana"/>
          <w:sz w:val="24"/>
          <w:szCs w:val="24"/>
        </w:rPr>
        <w:t>Pregoeira e considerar FRACASSADO o certame.</w:t>
      </w:r>
    </w:p>
    <w:p w:rsidR="005A250E" w:rsidRDefault="005A250E" w:rsidP="005A250E">
      <w:pPr>
        <w:spacing w:after="0" w:line="240" w:lineRule="auto"/>
        <w:rPr>
          <w:rFonts w:ascii="Verdana" w:hAnsi="Verdana"/>
          <w:sz w:val="24"/>
          <w:szCs w:val="24"/>
        </w:rPr>
      </w:pPr>
      <w:r w:rsidRPr="005A250E">
        <w:rPr>
          <w:rFonts w:ascii="Verdana" w:hAnsi="Verdana"/>
          <w:sz w:val="24"/>
          <w:szCs w:val="24"/>
        </w:rPr>
        <w:t>II. Ato contínuo</w:t>
      </w:r>
      <w:proofErr w:type="gramStart"/>
      <w:r w:rsidRPr="005A250E">
        <w:rPr>
          <w:rFonts w:ascii="Verdana" w:hAnsi="Verdana"/>
          <w:sz w:val="24"/>
          <w:szCs w:val="24"/>
        </w:rPr>
        <w:t>, declaro</w:t>
      </w:r>
      <w:proofErr w:type="gramEnd"/>
      <w:r w:rsidR="00634CCF">
        <w:rPr>
          <w:rFonts w:ascii="Verdana" w:hAnsi="Verdana"/>
          <w:sz w:val="24"/>
          <w:szCs w:val="24"/>
        </w:rPr>
        <w:t xml:space="preserve"> FRACASSADO o Pregão Eletrônico </w:t>
      </w:r>
      <w:r w:rsidRPr="005A250E">
        <w:rPr>
          <w:rFonts w:ascii="Verdana" w:hAnsi="Verdana"/>
          <w:sz w:val="24"/>
          <w:szCs w:val="24"/>
        </w:rPr>
        <w:t>n. 005/2021/SMDET cujo objeto é a aquisição de 10 (dez) Notebooks para utilização dos ser</w:t>
      </w:r>
      <w:r w:rsidR="00634CCF">
        <w:rPr>
          <w:rFonts w:ascii="Verdana" w:hAnsi="Verdana"/>
          <w:sz w:val="24"/>
          <w:szCs w:val="24"/>
        </w:rPr>
        <w:t xml:space="preserve">vidores da Secretaria Municipal </w:t>
      </w:r>
      <w:r w:rsidRPr="005A250E">
        <w:rPr>
          <w:rFonts w:ascii="Verdana" w:hAnsi="Verdana"/>
          <w:sz w:val="24"/>
          <w:szCs w:val="24"/>
        </w:rPr>
        <w:t>de Desenvolvimento Econômico, Trabalho e Turismo - SMDET.</w:t>
      </w:r>
    </w:p>
    <w:p w:rsidR="00634CCF" w:rsidRDefault="00634CCF" w:rsidP="005A25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4CCF" w:rsidRDefault="00634CCF" w:rsidP="005A25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4CCF" w:rsidRDefault="00634CCF" w:rsidP="005A25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4CCF" w:rsidRDefault="00634CCF" w:rsidP="005A25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4CCF" w:rsidRPr="00634CCF" w:rsidRDefault="00634CCF" w:rsidP="00634C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4CCF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634CCF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634CCF">
        <w:rPr>
          <w:rFonts w:ascii="Verdana" w:hAnsi="Verdana"/>
          <w:b/>
          <w:sz w:val="24"/>
          <w:szCs w:val="24"/>
        </w:rPr>
        <w:t>PAG. 101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4CCF">
        <w:rPr>
          <w:rFonts w:ascii="Verdana" w:hAnsi="Verdana"/>
          <w:b/>
          <w:sz w:val="24"/>
          <w:szCs w:val="24"/>
        </w:rPr>
        <w:t>Presidente: Milton Leite</w:t>
      </w:r>
    </w:p>
    <w:p w:rsid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GABINETE DO PRESIDENTE</w:t>
      </w:r>
    </w:p>
    <w:p w:rsid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CÂMARA MUNICIPAL</w:t>
      </w:r>
    </w:p>
    <w:p w:rsid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4CCF" w:rsidRPr="00634CCF" w:rsidRDefault="00634CCF" w:rsidP="00634C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4CCF">
        <w:rPr>
          <w:rFonts w:ascii="Verdana" w:hAnsi="Verdana"/>
          <w:b/>
          <w:sz w:val="24"/>
          <w:szCs w:val="24"/>
        </w:rPr>
        <w:t>SECRETARIA GERAL PARLAMENTAR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34CCF" w:rsidRPr="00634CCF" w:rsidRDefault="00634CCF" w:rsidP="00634C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4CCF">
        <w:rPr>
          <w:rFonts w:ascii="Verdana" w:hAnsi="Verdana"/>
          <w:b/>
          <w:sz w:val="24"/>
          <w:szCs w:val="24"/>
        </w:rPr>
        <w:t>SECRETARIA DE REGISTRO PARLAMENTAR E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4CCF">
        <w:rPr>
          <w:rFonts w:ascii="Verdana" w:hAnsi="Verdana"/>
          <w:b/>
          <w:sz w:val="24"/>
          <w:szCs w:val="24"/>
        </w:rPr>
        <w:t>REVISÃO - SGP-4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34CCF" w:rsidRPr="00634CCF" w:rsidRDefault="00634CCF" w:rsidP="00634C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4CCF">
        <w:rPr>
          <w:rFonts w:ascii="Verdana" w:hAnsi="Verdana"/>
          <w:b/>
          <w:sz w:val="24"/>
          <w:szCs w:val="24"/>
        </w:rPr>
        <w:t>77ª SESSÃO ORDINÁRIA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b/>
          <w:sz w:val="24"/>
          <w:szCs w:val="24"/>
        </w:rPr>
        <w:t>06/10/2021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- Presidência do Sr. Carlos Bez</w:t>
      </w:r>
      <w:r>
        <w:rPr>
          <w:rFonts w:ascii="Verdana" w:hAnsi="Verdana"/>
          <w:sz w:val="24"/>
          <w:szCs w:val="24"/>
        </w:rPr>
        <w:t xml:space="preserve">erra Jr. e das Sras. Rute Costa </w:t>
      </w:r>
      <w:r w:rsidRPr="00634CCF">
        <w:rPr>
          <w:rFonts w:ascii="Verdana" w:hAnsi="Verdana"/>
          <w:sz w:val="24"/>
          <w:szCs w:val="24"/>
        </w:rPr>
        <w:t xml:space="preserve">e Ely </w:t>
      </w:r>
      <w:proofErr w:type="spellStart"/>
      <w:r w:rsidRPr="00634CCF">
        <w:rPr>
          <w:rFonts w:ascii="Verdana" w:hAnsi="Verdana"/>
          <w:sz w:val="24"/>
          <w:szCs w:val="24"/>
        </w:rPr>
        <w:t>Teruel</w:t>
      </w:r>
      <w:proofErr w:type="spellEnd"/>
      <w:r w:rsidRPr="00634CCF">
        <w:rPr>
          <w:rFonts w:ascii="Verdana" w:hAnsi="Verdana"/>
          <w:sz w:val="24"/>
          <w:szCs w:val="24"/>
        </w:rPr>
        <w:t>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- Secretaria da Sra. Juliana Cardoso.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- À hora regimental, com o Sr. Carlos Bezerra Jr. na presidência, feita a chamada, verifica-se haver número legal.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Estiveram presentes durante a sessão os Srs. Adilson Amadeu,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Alessandro Guedes, Alfredinho, André Santos, Antonio Donato,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 xml:space="preserve">Arselino </w:t>
      </w:r>
      <w:proofErr w:type="spellStart"/>
      <w:r w:rsidRPr="00634CCF">
        <w:rPr>
          <w:rFonts w:ascii="Verdana" w:hAnsi="Verdana"/>
          <w:sz w:val="24"/>
          <w:szCs w:val="24"/>
        </w:rPr>
        <w:t>Tatto</w:t>
      </w:r>
      <w:proofErr w:type="spellEnd"/>
      <w:r w:rsidRPr="00634CCF">
        <w:rPr>
          <w:rFonts w:ascii="Verdana" w:hAnsi="Verdana"/>
          <w:sz w:val="24"/>
          <w:szCs w:val="24"/>
        </w:rPr>
        <w:t xml:space="preserve">, Atílio Francisco, Aurélio Nomura, Camilo </w:t>
      </w:r>
      <w:proofErr w:type="spellStart"/>
      <w:r w:rsidRPr="00634CCF">
        <w:rPr>
          <w:rFonts w:ascii="Verdana" w:hAnsi="Verdana"/>
          <w:sz w:val="24"/>
          <w:szCs w:val="24"/>
        </w:rPr>
        <w:t>Cristófaro</w:t>
      </w:r>
      <w:proofErr w:type="spellEnd"/>
      <w:r w:rsidRPr="00634CCF">
        <w:rPr>
          <w:rFonts w:ascii="Verdana" w:hAnsi="Verdana"/>
          <w:sz w:val="24"/>
          <w:szCs w:val="24"/>
        </w:rPr>
        <w:t>, Celso Giannazi, Cris Monteiro, Danilo do Posto de Saúde,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lastRenderedPageBreak/>
        <w:t xml:space="preserve">Delegado Palumbo, Dr. Sidney Cruz, Edir Sales, Eduardo Matarazzo Suplicy, Elaine do Quilombo Periférico, Eli Corrêa, </w:t>
      </w:r>
      <w:proofErr w:type="gramStart"/>
      <w:r w:rsidRPr="00634CCF">
        <w:rPr>
          <w:rFonts w:ascii="Verdana" w:hAnsi="Verdana"/>
          <w:sz w:val="24"/>
          <w:szCs w:val="24"/>
        </w:rPr>
        <w:t>Eliseu</w:t>
      </w:r>
      <w:proofErr w:type="gramEnd"/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 xml:space="preserve">Gabriel, Ely </w:t>
      </w:r>
      <w:proofErr w:type="spellStart"/>
      <w:r w:rsidRPr="00634CCF">
        <w:rPr>
          <w:rFonts w:ascii="Verdana" w:hAnsi="Verdana"/>
          <w:sz w:val="24"/>
          <w:szCs w:val="24"/>
        </w:rPr>
        <w:t>Teruel</w:t>
      </w:r>
      <w:proofErr w:type="spellEnd"/>
      <w:r w:rsidRPr="00634CCF">
        <w:rPr>
          <w:rFonts w:ascii="Verdana" w:hAnsi="Verdana"/>
          <w:sz w:val="24"/>
          <w:szCs w:val="24"/>
        </w:rPr>
        <w:t xml:space="preserve">, Erika Hilton, Fabio Riva, Faria de Sá, </w:t>
      </w:r>
      <w:proofErr w:type="gramStart"/>
      <w:r w:rsidRPr="00634CCF">
        <w:rPr>
          <w:rFonts w:ascii="Verdana" w:hAnsi="Verdana"/>
          <w:sz w:val="24"/>
          <w:szCs w:val="24"/>
        </w:rPr>
        <w:t>Felipe</w:t>
      </w:r>
      <w:proofErr w:type="gramEnd"/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634CCF">
        <w:rPr>
          <w:rFonts w:ascii="Verdana" w:hAnsi="Verdana"/>
          <w:sz w:val="24"/>
          <w:szCs w:val="24"/>
        </w:rPr>
        <w:t>Becari</w:t>
      </w:r>
      <w:proofErr w:type="spellEnd"/>
      <w:r w:rsidRPr="00634CCF">
        <w:rPr>
          <w:rFonts w:ascii="Verdana" w:hAnsi="Verdana"/>
          <w:sz w:val="24"/>
          <w:szCs w:val="24"/>
        </w:rPr>
        <w:t xml:space="preserve">, Fernando Holiday, George Hato, Gilson Barreto, </w:t>
      </w:r>
      <w:proofErr w:type="spellStart"/>
      <w:r w:rsidRPr="00634CCF">
        <w:rPr>
          <w:rFonts w:ascii="Verdana" w:hAnsi="Verdana"/>
          <w:sz w:val="24"/>
          <w:szCs w:val="24"/>
        </w:rPr>
        <w:t>Isac</w:t>
      </w:r>
      <w:proofErr w:type="spellEnd"/>
      <w:r w:rsidRPr="00634CCF">
        <w:rPr>
          <w:rFonts w:ascii="Verdana" w:hAnsi="Verdana"/>
          <w:sz w:val="24"/>
          <w:szCs w:val="24"/>
        </w:rPr>
        <w:t xml:space="preserve"> Felix, Jair </w:t>
      </w:r>
      <w:proofErr w:type="spellStart"/>
      <w:r w:rsidRPr="00634CCF">
        <w:rPr>
          <w:rFonts w:ascii="Verdana" w:hAnsi="Verdana"/>
          <w:sz w:val="24"/>
          <w:szCs w:val="24"/>
        </w:rPr>
        <w:t>Tatto</w:t>
      </w:r>
      <w:proofErr w:type="spellEnd"/>
      <w:r w:rsidRPr="00634CCF">
        <w:rPr>
          <w:rFonts w:ascii="Verdana" w:hAnsi="Verdana"/>
          <w:sz w:val="24"/>
          <w:szCs w:val="24"/>
        </w:rPr>
        <w:t>, Janaína Lima, João Jorge, Ju</w:t>
      </w:r>
      <w:r w:rsidR="00D82FCD">
        <w:rPr>
          <w:rFonts w:ascii="Verdana" w:hAnsi="Verdana"/>
          <w:sz w:val="24"/>
          <w:szCs w:val="24"/>
        </w:rPr>
        <w:t xml:space="preserve">liana Cardoso, Luana </w:t>
      </w:r>
      <w:r w:rsidRPr="00634CCF">
        <w:rPr>
          <w:rFonts w:ascii="Verdana" w:hAnsi="Verdana"/>
          <w:sz w:val="24"/>
          <w:szCs w:val="24"/>
        </w:rPr>
        <w:t>Alves, Marcelo Messias, Marl</w:t>
      </w:r>
      <w:r w:rsidR="00D82FCD">
        <w:rPr>
          <w:rFonts w:ascii="Verdana" w:hAnsi="Verdana"/>
          <w:sz w:val="24"/>
          <w:szCs w:val="24"/>
        </w:rPr>
        <w:t xml:space="preserve">on Luz, Milton Ferreira, Milton Leite, Missionário </w:t>
      </w:r>
      <w:r w:rsidRPr="00634CCF">
        <w:rPr>
          <w:rFonts w:ascii="Verdana" w:hAnsi="Verdana"/>
          <w:sz w:val="24"/>
          <w:szCs w:val="24"/>
        </w:rPr>
        <w:t xml:space="preserve">José </w:t>
      </w:r>
      <w:proofErr w:type="spellStart"/>
      <w:r w:rsidRPr="00634CCF">
        <w:rPr>
          <w:rFonts w:ascii="Verdana" w:hAnsi="Verdana"/>
          <w:sz w:val="24"/>
          <w:szCs w:val="24"/>
        </w:rPr>
        <w:t>Olimpio</w:t>
      </w:r>
      <w:proofErr w:type="spellEnd"/>
      <w:r w:rsidRPr="00634CCF">
        <w:rPr>
          <w:rFonts w:ascii="Verdana" w:hAnsi="Verdana"/>
          <w:sz w:val="24"/>
          <w:szCs w:val="24"/>
        </w:rPr>
        <w:t xml:space="preserve">, </w:t>
      </w:r>
      <w:r w:rsidR="00D82FCD">
        <w:rPr>
          <w:rFonts w:ascii="Verdana" w:hAnsi="Verdana"/>
          <w:sz w:val="24"/>
          <w:szCs w:val="24"/>
        </w:rPr>
        <w:t xml:space="preserve">Paulo Frange, Professor Toninho </w:t>
      </w:r>
      <w:proofErr w:type="spellStart"/>
      <w:r w:rsidRPr="00634CCF">
        <w:rPr>
          <w:rFonts w:ascii="Verdana" w:hAnsi="Verdana"/>
          <w:sz w:val="24"/>
          <w:szCs w:val="24"/>
        </w:rPr>
        <w:t>Vespoli</w:t>
      </w:r>
      <w:proofErr w:type="spellEnd"/>
      <w:r w:rsidRPr="00634CCF">
        <w:rPr>
          <w:rFonts w:ascii="Verdana" w:hAnsi="Verdana"/>
          <w:sz w:val="24"/>
          <w:szCs w:val="24"/>
        </w:rPr>
        <w:t xml:space="preserve">, Rinaldi </w:t>
      </w:r>
      <w:proofErr w:type="spellStart"/>
      <w:r w:rsidRPr="00634CCF">
        <w:rPr>
          <w:rFonts w:ascii="Verdana" w:hAnsi="Verdana"/>
          <w:sz w:val="24"/>
          <w:szCs w:val="24"/>
        </w:rPr>
        <w:t>Digilio</w:t>
      </w:r>
      <w:proofErr w:type="spellEnd"/>
      <w:r w:rsidRPr="00634CCF">
        <w:rPr>
          <w:rFonts w:ascii="Verdana" w:hAnsi="Verdana"/>
          <w:sz w:val="24"/>
          <w:szCs w:val="24"/>
        </w:rPr>
        <w:t>, Robert</w:t>
      </w:r>
      <w:r w:rsidR="00D82FCD">
        <w:rPr>
          <w:rFonts w:ascii="Verdana" w:hAnsi="Verdana"/>
          <w:sz w:val="24"/>
          <w:szCs w:val="24"/>
        </w:rPr>
        <w:t xml:space="preserve">o Tripoli, Rodolfo Despachante, </w:t>
      </w:r>
      <w:r w:rsidRPr="00634CCF">
        <w:rPr>
          <w:rFonts w:ascii="Verdana" w:hAnsi="Verdana"/>
          <w:sz w:val="24"/>
          <w:szCs w:val="24"/>
        </w:rPr>
        <w:t>Rodrigo Goulart, Rubinho Nunes, Rute Costa, Sa</w:t>
      </w:r>
      <w:r w:rsidR="00D82FCD">
        <w:rPr>
          <w:rFonts w:ascii="Verdana" w:hAnsi="Verdana"/>
          <w:sz w:val="24"/>
          <w:szCs w:val="24"/>
        </w:rPr>
        <w:t xml:space="preserve">ndra Santana, </w:t>
      </w:r>
      <w:r w:rsidRPr="00634CCF">
        <w:rPr>
          <w:rFonts w:ascii="Verdana" w:hAnsi="Verdana"/>
          <w:sz w:val="24"/>
          <w:szCs w:val="24"/>
        </w:rPr>
        <w:t xml:space="preserve">Sandra Tadeu, Sansão Pereira, </w:t>
      </w:r>
      <w:proofErr w:type="spellStart"/>
      <w:r w:rsidRPr="00634CCF">
        <w:rPr>
          <w:rFonts w:ascii="Verdana" w:hAnsi="Verdana"/>
          <w:sz w:val="24"/>
          <w:szCs w:val="24"/>
        </w:rPr>
        <w:t>S</w:t>
      </w:r>
      <w:r w:rsidR="00D82FCD">
        <w:rPr>
          <w:rFonts w:ascii="Verdana" w:hAnsi="Verdana"/>
          <w:sz w:val="24"/>
          <w:szCs w:val="24"/>
        </w:rPr>
        <w:t>enival</w:t>
      </w:r>
      <w:proofErr w:type="spellEnd"/>
      <w:r w:rsidR="00D82FCD">
        <w:rPr>
          <w:rFonts w:ascii="Verdana" w:hAnsi="Verdana"/>
          <w:sz w:val="24"/>
          <w:szCs w:val="24"/>
        </w:rPr>
        <w:t xml:space="preserve"> Moura, Silvia da Bancada </w:t>
      </w:r>
      <w:r w:rsidRPr="00634CCF">
        <w:rPr>
          <w:rFonts w:ascii="Verdana" w:hAnsi="Verdana"/>
          <w:sz w:val="24"/>
          <w:szCs w:val="24"/>
        </w:rPr>
        <w:t xml:space="preserve">Feminista, </w:t>
      </w:r>
      <w:proofErr w:type="spellStart"/>
      <w:r w:rsidRPr="00634CCF">
        <w:rPr>
          <w:rFonts w:ascii="Verdana" w:hAnsi="Verdana"/>
          <w:sz w:val="24"/>
          <w:szCs w:val="24"/>
        </w:rPr>
        <w:t>Sonaira</w:t>
      </w:r>
      <w:proofErr w:type="spellEnd"/>
      <w:r w:rsidRPr="00634CCF">
        <w:rPr>
          <w:rFonts w:ascii="Verdana" w:hAnsi="Verdana"/>
          <w:sz w:val="24"/>
          <w:szCs w:val="24"/>
        </w:rPr>
        <w:t xml:space="preserve"> Fernandes, </w:t>
      </w:r>
      <w:proofErr w:type="spellStart"/>
      <w:r w:rsidRPr="00634CCF">
        <w:rPr>
          <w:rFonts w:ascii="Verdana" w:hAnsi="Verdana"/>
          <w:sz w:val="24"/>
          <w:szCs w:val="24"/>
        </w:rPr>
        <w:t>Thammy</w:t>
      </w:r>
      <w:proofErr w:type="spellEnd"/>
      <w:r w:rsidRPr="00634CCF">
        <w:rPr>
          <w:rFonts w:ascii="Verdana" w:hAnsi="Verdana"/>
          <w:sz w:val="24"/>
          <w:szCs w:val="24"/>
        </w:rPr>
        <w:t xml:space="preserve"> Miranda e Xexéu Tripoli.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- De acordo com o Prec</w:t>
      </w:r>
      <w:r>
        <w:rPr>
          <w:rFonts w:ascii="Verdana" w:hAnsi="Verdana"/>
          <w:sz w:val="24"/>
          <w:szCs w:val="24"/>
        </w:rPr>
        <w:t xml:space="preserve">edente Regimental nº 02/2020, a </w:t>
      </w:r>
      <w:r w:rsidRPr="00634CCF">
        <w:rPr>
          <w:rFonts w:ascii="Verdana" w:hAnsi="Verdana"/>
          <w:sz w:val="24"/>
          <w:szCs w:val="24"/>
        </w:rPr>
        <w:t>sessão é realizada de forma híbrida, presencial e virtual.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 xml:space="preserve">O </w:t>
      </w:r>
      <w:proofErr w:type="gramStart"/>
      <w:r w:rsidRPr="00634CCF">
        <w:rPr>
          <w:rFonts w:ascii="Verdana" w:hAnsi="Verdana"/>
          <w:sz w:val="24"/>
          <w:szCs w:val="24"/>
        </w:rPr>
        <w:t>SR.</w:t>
      </w:r>
      <w:proofErr w:type="gramEnd"/>
      <w:r w:rsidRPr="00634CCF">
        <w:rPr>
          <w:rFonts w:ascii="Verdana" w:hAnsi="Verdana"/>
          <w:sz w:val="24"/>
          <w:szCs w:val="24"/>
        </w:rPr>
        <w:t xml:space="preserve"> PRESIDENTE (</w:t>
      </w:r>
      <w:r>
        <w:rPr>
          <w:rFonts w:ascii="Verdana" w:hAnsi="Verdana"/>
          <w:sz w:val="24"/>
          <w:szCs w:val="24"/>
        </w:rPr>
        <w:t xml:space="preserve">Carlos Bezerra Jr. - PSDB) – Há </w:t>
      </w:r>
      <w:r w:rsidRPr="00634CCF">
        <w:rPr>
          <w:rFonts w:ascii="Verdana" w:hAnsi="Verdana"/>
          <w:sz w:val="24"/>
          <w:szCs w:val="24"/>
        </w:rPr>
        <w:t>número legal. Está aberta a ses</w:t>
      </w:r>
      <w:r>
        <w:rPr>
          <w:rFonts w:ascii="Verdana" w:hAnsi="Verdana"/>
          <w:sz w:val="24"/>
          <w:szCs w:val="24"/>
        </w:rPr>
        <w:t xml:space="preserve">são. Sob a proteção de Deus, </w:t>
      </w:r>
      <w:r w:rsidRPr="00634CCF">
        <w:rPr>
          <w:rFonts w:ascii="Verdana" w:hAnsi="Verdana"/>
          <w:sz w:val="24"/>
          <w:szCs w:val="24"/>
        </w:rPr>
        <w:t>iniciamos os nossos trabalhos.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Esta é a 77ª Sessão Ordinária, da 18ª Legislatura, convocada para hoje, dia 6 de outubro de 2021.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Há requerimento sobre a mesa, que será lido.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- É lido o seguinte: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REQUERIMENTO 07-00015/2021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34CCF">
        <w:rPr>
          <w:rFonts w:ascii="Verdana" w:hAnsi="Verdana"/>
          <w:sz w:val="24"/>
          <w:szCs w:val="24"/>
        </w:rPr>
        <w:t>“REQUERIMENTO DE LICENÇA PARA DESEMPENHAR MISSÃO TEMPORÁRIA DE INTERESSE DO MUNICÍPIO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634CCF">
        <w:rPr>
          <w:rFonts w:ascii="Verdana" w:hAnsi="Verdana"/>
          <w:sz w:val="24"/>
          <w:szCs w:val="24"/>
        </w:rPr>
        <w:t>Senhor Presidente,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 xml:space="preserve">REQUEIRO licença para desempenhar MISSÃO TEMPORÁRIA DE INTERESSE DO MUNICÍPIO, REPRESENTANDO </w:t>
      </w:r>
      <w:proofErr w:type="gramStart"/>
      <w:r w:rsidRPr="00634CCF">
        <w:rPr>
          <w:rFonts w:ascii="Verdana" w:hAnsi="Verdana"/>
          <w:sz w:val="24"/>
          <w:szCs w:val="24"/>
        </w:rPr>
        <w:t>A</w:t>
      </w:r>
      <w:proofErr w:type="gramEnd"/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 xml:space="preserve">EDILIDADE, nos eventos ISPO </w:t>
      </w:r>
      <w:proofErr w:type="spellStart"/>
      <w:r w:rsidRPr="00634CCF">
        <w:rPr>
          <w:rFonts w:ascii="Verdana" w:hAnsi="Verdana"/>
          <w:sz w:val="24"/>
          <w:szCs w:val="24"/>
        </w:rPr>
        <w:t>Munich</w:t>
      </w:r>
      <w:proofErr w:type="spellEnd"/>
      <w:r w:rsidRPr="00634CCF">
        <w:rPr>
          <w:rFonts w:ascii="Verdana" w:hAnsi="Verdana"/>
          <w:sz w:val="24"/>
          <w:szCs w:val="24"/>
        </w:rPr>
        <w:t xml:space="preserve">; Global Business </w:t>
      </w:r>
      <w:proofErr w:type="spellStart"/>
      <w:proofErr w:type="gramStart"/>
      <w:r w:rsidRPr="00634CCF">
        <w:rPr>
          <w:rFonts w:ascii="Verdana" w:hAnsi="Verdana"/>
          <w:sz w:val="24"/>
          <w:szCs w:val="24"/>
        </w:rPr>
        <w:t>Forum</w:t>
      </w:r>
      <w:proofErr w:type="spellEnd"/>
      <w:proofErr w:type="gramEnd"/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 xml:space="preserve">- </w:t>
      </w:r>
      <w:proofErr w:type="spellStart"/>
      <w:r w:rsidRPr="00634CCF">
        <w:rPr>
          <w:rFonts w:ascii="Verdana" w:hAnsi="Verdana"/>
          <w:sz w:val="24"/>
          <w:szCs w:val="24"/>
        </w:rPr>
        <w:t>Africa</w:t>
      </w:r>
      <w:proofErr w:type="spellEnd"/>
      <w:r w:rsidRPr="00634CCF">
        <w:rPr>
          <w:rFonts w:ascii="Verdana" w:hAnsi="Verdana"/>
          <w:sz w:val="24"/>
          <w:szCs w:val="24"/>
        </w:rPr>
        <w:t xml:space="preserve">; e </w:t>
      </w:r>
      <w:proofErr w:type="spellStart"/>
      <w:r w:rsidRPr="00634CCF">
        <w:rPr>
          <w:rFonts w:ascii="Verdana" w:hAnsi="Verdana"/>
          <w:sz w:val="24"/>
          <w:szCs w:val="24"/>
        </w:rPr>
        <w:t>Gitex</w:t>
      </w:r>
      <w:proofErr w:type="spellEnd"/>
      <w:r w:rsidRPr="00634CCF">
        <w:rPr>
          <w:rFonts w:ascii="Verdana" w:hAnsi="Verdana"/>
          <w:sz w:val="24"/>
          <w:szCs w:val="24"/>
        </w:rPr>
        <w:t xml:space="preserve"> </w:t>
      </w:r>
      <w:proofErr w:type="spellStart"/>
      <w:r w:rsidRPr="00634CCF">
        <w:rPr>
          <w:rFonts w:ascii="Verdana" w:hAnsi="Verdana"/>
          <w:sz w:val="24"/>
          <w:szCs w:val="24"/>
        </w:rPr>
        <w:t>Tecnology</w:t>
      </w:r>
      <w:proofErr w:type="spellEnd"/>
      <w:r>
        <w:rPr>
          <w:rFonts w:ascii="Verdana" w:hAnsi="Verdana"/>
          <w:sz w:val="24"/>
          <w:szCs w:val="24"/>
        </w:rPr>
        <w:t xml:space="preserve"> Week 2021-Dubai, nos termos do </w:t>
      </w:r>
      <w:r w:rsidRPr="00634CCF">
        <w:rPr>
          <w:rFonts w:ascii="Verdana" w:hAnsi="Verdana"/>
          <w:sz w:val="24"/>
          <w:szCs w:val="24"/>
        </w:rPr>
        <w:t>artigo 20, inciso III, da Lei Orgânica do Município, e art. 112,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III, do Regimento Interno, a partir do dia 07 de outubro d</w:t>
      </w:r>
      <w:r w:rsidR="00D82FCD">
        <w:rPr>
          <w:rFonts w:ascii="Verdana" w:hAnsi="Verdana"/>
          <w:sz w:val="24"/>
          <w:szCs w:val="24"/>
        </w:rPr>
        <w:t xml:space="preserve">e </w:t>
      </w:r>
      <w:r w:rsidRPr="00634CCF">
        <w:rPr>
          <w:rFonts w:ascii="Verdana" w:hAnsi="Verdana"/>
          <w:sz w:val="24"/>
          <w:szCs w:val="24"/>
        </w:rPr>
        <w:t>2021, pelo período de 12 (do</w:t>
      </w:r>
      <w:r>
        <w:rPr>
          <w:rFonts w:ascii="Verdana" w:hAnsi="Verdana"/>
          <w:sz w:val="24"/>
          <w:szCs w:val="24"/>
        </w:rPr>
        <w:t xml:space="preserve">ze) dia(s), sem ônus, para esta </w:t>
      </w:r>
      <w:r w:rsidRPr="00634CCF">
        <w:rPr>
          <w:rFonts w:ascii="Verdana" w:hAnsi="Verdana"/>
          <w:sz w:val="24"/>
          <w:szCs w:val="24"/>
        </w:rPr>
        <w:t>casa legislativa.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Declaro estar ciente que: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34CCF">
        <w:rPr>
          <w:rFonts w:ascii="Verdana" w:hAnsi="Verdana"/>
          <w:sz w:val="24"/>
          <w:szCs w:val="24"/>
        </w:rPr>
        <w:t>1</w:t>
      </w:r>
      <w:proofErr w:type="gramEnd"/>
      <w:r w:rsidRPr="00634CCF">
        <w:rPr>
          <w:rFonts w:ascii="Verdana" w:hAnsi="Verdana"/>
          <w:sz w:val="24"/>
          <w:szCs w:val="24"/>
        </w:rPr>
        <w:t>) O comunicado de licenç</w:t>
      </w:r>
      <w:r>
        <w:rPr>
          <w:rFonts w:ascii="Verdana" w:hAnsi="Verdana"/>
          <w:sz w:val="24"/>
          <w:szCs w:val="24"/>
        </w:rPr>
        <w:t xml:space="preserve">a só pode ser apresentado antes </w:t>
      </w:r>
      <w:r w:rsidRPr="00634CCF">
        <w:rPr>
          <w:rFonts w:ascii="Verdana" w:hAnsi="Verdana"/>
          <w:sz w:val="24"/>
          <w:szCs w:val="24"/>
        </w:rPr>
        <w:t>ou durante o período de licença;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34CCF">
        <w:rPr>
          <w:rFonts w:ascii="Verdana" w:hAnsi="Verdana"/>
          <w:sz w:val="24"/>
          <w:szCs w:val="24"/>
        </w:rPr>
        <w:t>2</w:t>
      </w:r>
      <w:proofErr w:type="gramEnd"/>
      <w:r w:rsidRPr="00634CCF">
        <w:rPr>
          <w:rFonts w:ascii="Verdana" w:hAnsi="Verdana"/>
          <w:sz w:val="24"/>
          <w:szCs w:val="24"/>
        </w:rPr>
        <w:t>) É facultada a prorrogaç</w:t>
      </w:r>
      <w:r>
        <w:rPr>
          <w:rFonts w:ascii="Verdana" w:hAnsi="Verdana"/>
          <w:sz w:val="24"/>
          <w:szCs w:val="24"/>
        </w:rPr>
        <w:t xml:space="preserve">ão do tempo de licença por meio </w:t>
      </w:r>
      <w:r w:rsidRPr="00634CCF">
        <w:rPr>
          <w:rFonts w:ascii="Verdana" w:hAnsi="Verdana"/>
          <w:sz w:val="24"/>
          <w:szCs w:val="24"/>
        </w:rPr>
        <w:t>de novo pedido, conforme art. 114 do Regimento Interno.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34CCF">
        <w:rPr>
          <w:rFonts w:ascii="Verdana" w:hAnsi="Verdana"/>
          <w:sz w:val="24"/>
          <w:szCs w:val="24"/>
        </w:rPr>
        <w:t>3</w:t>
      </w:r>
      <w:proofErr w:type="gramEnd"/>
      <w:r w:rsidRPr="00634CCF">
        <w:rPr>
          <w:rFonts w:ascii="Verdana" w:hAnsi="Verdana"/>
          <w:sz w:val="24"/>
          <w:szCs w:val="24"/>
        </w:rPr>
        <w:t>) É permitida a reassun</w:t>
      </w:r>
      <w:r>
        <w:rPr>
          <w:rFonts w:ascii="Verdana" w:hAnsi="Verdana"/>
          <w:sz w:val="24"/>
          <w:szCs w:val="24"/>
        </w:rPr>
        <w:t xml:space="preserve">ção antes do término do período </w:t>
      </w:r>
      <w:r w:rsidRPr="00634CCF">
        <w:rPr>
          <w:rFonts w:ascii="Verdana" w:hAnsi="Verdana"/>
          <w:sz w:val="24"/>
          <w:szCs w:val="24"/>
        </w:rPr>
        <w:t>de licença, conforme art. 112, § 3º, "d", do Regimento Interno.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34CCF">
        <w:rPr>
          <w:rFonts w:ascii="Verdana" w:hAnsi="Verdana"/>
          <w:sz w:val="24"/>
          <w:szCs w:val="24"/>
        </w:rPr>
        <w:t>4</w:t>
      </w:r>
      <w:proofErr w:type="gramEnd"/>
      <w:r w:rsidRPr="00634CCF">
        <w:rPr>
          <w:rFonts w:ascii="Verdana" w:hAnsi="Verdana"/>
          <w:sz w:val="24"/>
          <w:szCs w:val="24"/>
        </w:rPr>
        <w:t>) Para fins de remuneraçã</w:t>
      </w:r>
      <w:r>
        <w:rPr>
          <w:rFonts w:ascii="Verdana" w:hAnsi="Verdana"/>
          <w:sz w:val="24"/>
          <w:szCs w:val="24"/>
        </w:rPr>
        <w:t xml:space="preserve">o, a licença é considerada como </w:t>
      </w:r>
      <w:r w:rsidRPr="00634CCF">
        <w:rPr>
          <w:rFonts w:ascii="Verdana" w:hAnsi="Verdana"/>
          <w:sz w:val="24"/>
          <w:szCs w:val="24"/>
        </w:rPr>
        <w:t>em exercício, conforme art. 20, § 1º, inciso II, da L.O.M. e art.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116 do Regimento Interno.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Sala das Sessões, setembro de 2021.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Rodrigo Goulart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34CCF">
        <w:rPr>
          <w:rFonts w:ascii="Verdana" w:hAnsi="Verdana"/>
          <w:sz w:val="24"/>
          <w:szCs w:val="24"/>
        </w:rPr>
        <w:t>Vereador”</w:t>
      </w:r>
      <w:proofErr w:type="gramEnd"/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 xml:space="preserve">O </w:t>
      </w:r>
      <w:proofErr w:type="gramStart"/>
      <w:r w:rsidRPr="00634CCF">
        <w:rPr>
          <w:rFonts w:ascii="Verdana" w:hAnsi="Verdana"/>
          <w:sz w:val="24"/>
          <w:szCs w:val="24"/>
        </w:rPr>
        <w:t>SR.</w:t>
      </w:r>
      <w:proofErr w:type="gramEnd"/>
      <w:r w:rsidRPr="00634CCF">
        <w:rPr>
          <w:rFonts w:ascii="Verdana" w:hAnsi="Verdana"/>
          <w:sz w:val="24"/>
          <w:szCs w:val="24"/>
        </w:rPr>
        <w:t xml:space="preserve"> PRESIDENTE (Carlos Bezerra Jr. - PSDB) - Passemos ao Pequeno Expediente.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PEQUENO EXPEDIENTE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lastRenderedPageBreak/>
        <w:t xml:space="preserve">- Dada a palavra aos oradores inscritos, verifica-se a desistência dos Srs. Rinaldi </w:t>
      </w:r>
      <w:proofErr w:type="spellStart"/>
      <w:r w:rsidRPr="00634CCF">
        <w:rPr>
          <w:rFonts w:ascii="Verdana" w:hAnsi="Verdana"/>
          <w:sz w:val="24"/>
          <w:szCs w:val="24"/>
        </w:rPr>
        <w:t>Digilio</w:t>
      </w:r>
      <w:proofErr w:type="spellEnd"/>
      <w:r w:rsidRPr="00634CCF">
        <w:rPr>
          <w:rFonts w:ascii="Verdana" w:hAnsi="Verdana"/>
          <w:sz w:val="24"/>
          <w:szCs w:val="24"/>
        </w:rPr>
        <w:t>, Rob</w:t>
      </w:r>
      <w:r>
        <w:rPr>
          <w:rFonts w:ascii="Verdana" w:hAnsi="Verdana"/>
          <w:sz w:val="24"/>
          <w:szCs w:val="24"/>
        </w:rPr>
        <w:t xml:space="preserve">erto Tripoli, Rubinho Nunes e </w:t>
      </w:r>
      <w:r w:rsidRPr="00634CCF">
        <w:rPr>
          <w:rFonts w:ascii="Verdana" w:hAnsi="Verdana"/>
          <w:sz w:val="24"/>
          <w:szCs w:val="24"/>
        </w:rPr>
        <w:t>Rute Costa.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 xml:space="preserve">O </w:t>
      </w:r>
      <w:proofErr w:type="gramStart"/>
      <w:r w:rsidRPr="00634CCF">
        <w:rPr>
          <w:rFonts w:ascii="Verdana" w:hAnsi="Verdana"/>
          <w:sz w:val="24"/>
          <w:szCs w:val="24"/>
        </w:rPr>
        <w:t>SR.</w:t>
      </w:r>
      <w:proofErr w:type="gramEnd"/>
      <w:r w:rsidRPr="00634CCF">
        <w:rPr>
          <w:rFonts w:ascii="Verdana" w:hAnsi="Verdana"/>
          <w:sz w:val="24"/>
          <w:szCs w:val="24"/>
        </w:rPr>
        <w:t xml:space="preserve"> PRESIDENTE (Car</w:t>
      </w:r>
      <w:r>
        <w:rPr>
          <w:rFonts w:ascii="Verdana" w:hAnsi="Verdana"/>
          <w:sz w:val="24"/>
          <w:szCs w:val="24"/>
        </w:rPr>
        <w:t xml:space="preserve">los Bezerra Jr. - PSDB) - Tem a </w:t>
      </w:r>
      <w:r w:rsidRPr="00634CCF">
        <w:rPr>
          <w:rFonts w:ascii="Verdana" w:hAnsi="Verdana"/>
          <w:sz w:val="24"/>
          <w:szCs w:val="24"/>
        </w:rPr>
        <w:t>palavra a nobre Vereadora Sandra Santana.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 xml:space="preserve">A SRA. SANDRA SANTANA (PSDB) - (Sem revisão da oradora) - Obrigada, </w:t>
      </w:r>
      <w:proofErr w:type="gramStart"/>
      <w:r w:rsidRPr="00634CCF">
        <w:rPr>
          <w:rFonts w:ascii="Verdana" w:hAnsi="Verdana"/>
          <w:sz w:val="24"/>
          <w:szCs w:val="24"/>
        </w:rPr>
        <w:t>Sr.</w:t>
      </w:r>
      <w:proofErr w:type="gramEnd"/>
      <w:r w:rsidRPr="00634CCF">
        <w:rPr>
          <w:rFonts w:ascii="Verdana" w:hAnsi="Verdana"/>
          <w:sz w:val="24"/>
          <w:szCs w:val="24"/>
        </w:rPr>
        <w:t xml:space="preserve"> Presidente. Cumprimento nossos colegas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Vereadores e Vereadoras e todo</w:t>
      </w:r>
      <w:r>
        <w:rPr>
          <w:rFonts w:ascii="Verdana" w:hAnsi="Verdana"/>
          <w:sz w:val="24"/>
          <w:szCs w:val="24"/>
        </w:rPr>
        <w:t xml:space="preserve">s os que assistem a esta sessão </w:t>
      </w:r>
      <w:r w:rsidRPr="00634CCF">
        <w:rPr>
          <w:rFonts w:ascii="Verdana" w:hAnsi="Verdana"/>
          <w:sz w:val="24"/>
          <w:szCs w:val="24"/>
        </w:rPr>
        <w:t>pela TV Câmara São Paulo e por outros meios.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Quero aproveitar este momento para falar, com muita alegria, sobre o Fórum de Ecotur</w:t>
      </w:r>
      <w:r>
        <w:rPr>
          <w:rFonts w:ascii="Verdana" w:hAnsi="Verdana"/>
          <w:sz w:val="24"/>
          <w:szCs w:val="24"/>
        </w:rPr>
        <w:t xml:space="preserve">ismo da Serra da Cantareira. No </w:t>
      </w:r>
      <w:r w:rsidRPr="00634CCF">
        <w:rPr>
          <w:rFonts w:ascii="Verdana" w:hAnsi="Verdana"/>
          <w:sz w:val="24"/>
          <w:szCs w:val="24"/>
        </w:rPr>
        <w:t>último dia 28, estive em um dos pontos qu</w:t>
      </w:r>
      <w:r>
        <w:rPr>
          <w:rFonts w:ascii="Verdana" w:hAnsi="Verdana"/>
          <w:sz w:val="24"/>
          <w:szCs w:val="24"/>
        </w:rPr>
        <w:t xml:space="preserve">e compreende o Polo </w:t>
      </w:r>
      <w:r w:rsidRPr="00634CCF">
        <w:rPr>
          <w:rFonts w:ascii="Verdana" w:hAnsi="Verdana"/>
          <w:sz w:val="24"/>
          <w:szCs w:val="24"/>
        </w:rPr>
        <w:t>de Ecoturismo da Cantareira, u</w:t>
      </w:r>
      <w:r>
        <w:rPr>
          <w:rFonts w:ascii="Verdana" w:hAnsi="Verdana"/>
          <w:sz w:val="24"/>
          <w:szCs w:val="24"/>
        </w:rPr>
        <w:t xml:space="preserve">m lugar incrível nas imediações </w:t>
      </w:r>
      <w:r w:rsidRPr="00634CCF">
        <w:rPr>
          <w:rFonts w:ascii="Verdana" w:hAnsi="Verdana"/>
          <w:sz w:val="24"/>
          <w:szCs w:val="24"/>
        </w:rPr>
        <w:t>do Horto Florestal, acompanhada de uma equipe grande, integrada por: Marcos Penido, Secretário de Estado de Infraestrutura e Meio Ambiente de São Paulo; Eduardo de Castro, Se</w:t>
      </w:r>
      <w:r>
        <w:rPr>
          <w:rFonts w:ascii="Verdana" w:hAnsi="Verdana"/>
          <w:sz w:val="24"/>
          <w:szCs w:val="24"/>
        </w:rPr>
        <w:t xml:space="preserve">cretário </w:t>
      </w:r>
      <w:r w:rsidRPr="00634CCF">
        <w:rPr>
          <w:rFonts w:ascii="Verdana" w:hAnsi="Verdana"/>
          <w:sz w:val="24"/>
          <w:szCs w:val="24"/>
        </w:rPr>
        <w:t>de Meio Ambiente do Município</w:t>
      </w:r>
      <w:r>
        <w:rPr>
          <w:rFonts w:ascii="Verdana" w:hAnsi="Verdana"/>
          <w:sz w:val="24"/>
          <w:szCs w:val="24"/>
        </w:rPr>
        <w:t xml:space="preserve"> de São Paulo; Aladim, Prefeito </w:t>
      </w:r>
      <w:r w:rsidRPr="00634CCF">
        <w:rPr>
          <w:rFonts w:ascii="Verdana" w:hAnsi="Verdana"/>
          <w:sz w:val="24"/>
          <w:szCs w:val="24"/>
        </w:rPr>
        <w:t>de Mairiporã; e Fernando Brilha</w:t>
      </w:r>
      <w:r>
        <w:rPr>
          <w:rFonts w:ascii="Verdana" w:hAnsi="Verdana"/>
          <w:sz w:val="24"/>
          <w:szCs w:val="24"/>
        </w:rPr>
        <w:t xml:space="preserve">, </w:t>
      </w:r>
      <w:r w:rsidRPr="00634CCF">
        <w:rPr>
          <w:rFonts w:ascii="Verdana" w:hAnsi="Verdana"/>
          <w:b/>
          <w:sz w:val="24"/>
          <w:szCs w:val="24"/>
        </w:rPr>
        <w:t>Secretário do Desenvolvimento Econômico e Turismo</w:t>
      </w:r>
      <w:r w:rsidRPr="00634CCF">
        <w:rPr>
          <w:rFonts w:ascii="Verdana" w:hAnsi="Verdana"/>
          <w:sz w:val="24"/>
          <w:szCs w:val="24"/>
        </w:rPr>
        <w:t xml:space="preserve"> de Mairiporã; além de vários outros convidados, todos envolvidos com</w:t>
      </w:r>
      <w:r>
        <w:rPr>
          <w:rFonts w:ascii="Verdana" w:hAnsi="Verdana"/>
          <w:sz w:val="24"/>
          <w:szCs w:val="24"/>
        </w:rPr>
        <w:t xml:space="preserve"> essa área de interesse daquele </w:t>
      </w:r>
      <w:r w:rsidRPr="00634CCF">
        <w:rPr>
          <w:rFonts w:ascii="Verdana" w:hAnsi="Verdana"/>
          <w:sz w:val="24"/>
          <w:szCs w:val="24"/>
        </w:rPr>
        <w:t>polo de ecoturismo.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O nosso querido Prefe</w:t>
      </w:r>
      <w:r>
        <w:rPr>
          <w:rFonts w:ascii="Verdana" w:hAnsi="Verdana"/>
          <w:sz w:val="24"/>
          <w:szCs w:val="24"/>
        </w:rPr>
        <w:t xml:space="preserve">ito Ricardo Nunes participou da </w:t>
      </w:r>
      <w:r w:rsidRPr="00634CCF">
        <w:rPr>
          <w:rFonts w:ascii="Verdana" w:hAnsi="Verdana"/>
          <w:sz w:val="24"/>
          <w:szCs w:val="24"/>
        </w:rPr>
        <w:t>abertura de forma virtual e fa</w:t>
      </w:r>
      <w:r>
        <w:rPr>
          <w:rFonts w:ascii="Verdana" w:hAnsi="Verdana"/>
          <w:sz w:val="24"/>
          <w:szCs w:val="24"/>
        </w:rPr>
        <w:t xml:space="preserve">lou sobre a importância daquele </w:t>
      </w:r>
      <w:r w:rsidRPr="00634CCF">
        <w:rPr>
          <w:rFonts w:ascii="Verdana" w:hAnsi="Verdana"/>
          <w:sz w:val="24"/>
          <w:szCs w:val="24"/>
        </w:rPr>
        <w:t>evento, que marcou o dia de lançamento do Plano de Desenvolvimento Turístico do Polo de E</w:t>
      </w:r>
      <w:r>
        <w:rPr>
          <w:rFonts w:ascii="Verdana" w:hAnsi="Verdana"/>
          <w:sz w:val="24"/>
          <w:szCs w:val="24"/>
        </w:rPr>
        <w:t xml:space="preserve">coturismo da Cantareira. Alguns </w:t>
      </w:r>
      <w:r w:rsidRPr="00634CCF">
        <w:rPr>
          <w:rFonts w:ascii="Verdana" w:hAnsi="Verdana"/>
          <w:sz w:val="24"/>
          <w:szCs w:val="24"/>
        </w:rPr>
        <w:t>Vereadores também particip</w:t>
      </w:r>
      <w:r>
        <w:rPr>
          <w:rFonts w:ascii="Verdana" w:hAnsi="Verdana"/>
          <w:sz w:val="24"/>
          <w:szCs w:val="24"/>
        </w:rPr>
        <w:t xml:space="preserve">aram do evento conosco de forma </w:t>
      </w:r>
      <w:r w:rsidRPr="00634CCF">
        <w:rPr>
          <w:rFonts w:ascii="Verdana" w:hAnsi="Verdana"/>
          <w:sz w:val="24"/>
          <w:szCs w:val="24"/>
        </w:rPr>
        <w:t>virtual, como o Vereador Rodrigo Goulart, Presidente da Comissão Extraordinária de Apoio ao</w:t>
      </w:r>
      <w:r>
        <w:rPr>
          <w:rFonts w:ascii="Verdana" w:hAnsi="Verdana"/>
          <w:sz w:val="24"/>
          <w:szCs w:val="24"/>
        </w:rPr>
        <w:t xml:space="preserve"> Desenvolvimento do Turismo, do </w:t>
      </w:r>
      <w:r w:rsidRPr="00634CCF">
        <w:rPr>
          <w:rFonts w:ascii="Verdana" w:hAnsi="Verdana"/>
          <w:sz w:val="24"/>
          <w:szCs w:val="24"/>
        </w:rPr>
        <w:t xml:space="preserve">Lazer e da Gastronomia da </w:t>
      </w:r>
      <w:r>
        <w:rPr>
          <w:rFonts w:ascii="Verdana" w:hAnsi="Verdana"/>
          <w:sz w:val="24"/>
          <w:szCs w:val="24"/>
        </w:rPr>
        <w:t xml:space="preserve">Câmara Municipal; os Vereadores </w:t>
      </w:r>
      <w:r w:rsidRPr="00634CCF">
        <w:rPr>
          <w:rFonts w:ascii="Verdana" w:hAnsi="Verdana"/>
          <w:sz w:val="24"/>
          <w:szCs w:val="24"/>
        </w:rPr>
        <w:t>Marcelo Messias e Sidney C</w:t>
      </w:r>
      <w:r>
        <w:rPr>
          <w:rFonts w:ascii="Verdana" w:hAnsi="Verdana"/>
          <w:sz w:val="24"/>
          <w:szCs w:val="24"/>
        </w:rPr>
        <w:t xml:space="preserve">ruz; e peço desculpas se faltou </w:t>
      </w:r>
      <w:r w:rsidRPr="00634CCF">
        <w:rPr>
          <w:rFonts w:ascii="Verdana" w:hAnsi="Verdana"/>
          <w:sz w:val="24"/>
          <w:szCs w:val="24"/>
        </w:rPr>
        <w:t>nomear algum Colega.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O que trago a V.Exas</w:t>
      </w:r>
      <w:proofErr w:type="gramStart"/>
      <w:r w:rsidRPr="00634CCF">
        <w:rPr>
          <w:rFonts w:ascii="Verdana" w:hAnsi="Verdana"/>
          <w:sz w:val="24"/>
          <w:szCs w:val="24"/>
        </w:rPr>
        <w:t>.?</w:t>
      </w:r>
      <w:proofErr w:type="gramEnd"/>
      <w:r>
        <w:rPr>
          <w:rFonts w:ascii="Verdana" w:hAnsi="Verdana"/>
          <w:sz w:val="24"/>
          <w:szCs w:val="24"/>
        </w:rPr>
        <w:t xml:space="preserve"> No site da SOS Mata Atlântica, </w:t>
      </w:r>
      <w:r w:rsidRPr="00634CCF">
        <w:rPr>
          <w:rFonts w:ascii="Verdana" w:hAnsi="Verdana"/>
          <w:sz w:val="24"/>
          <w:szCs w:val="24"/>
        </w:rPr>
        <w:t xml:space="preserve">conseguimos observar que </w:t>
      </w:r>
      <w:r>
        <w:rPr>
          <w:rFonts w:ascii="Verdana" w:hAnsi="Verdana"/>
          <w:sz w:val="24"/>
          <w:szCs w:val="24"/>
        </w:rPr>
        <w:t xml:space="preserve">quase 60% dos brasileiros nunca </w:t>
      </w:r>
      <w:r w:rsidRPr="00634CCF">
        <w:rPr>
          <w:rFonts w:ascii="Verdana" w:hAnsi="Verdana"/>
          <w:sz w:val="24"/>
          <w:szCs w:val="24"/>
        </w:rPr>
        <w:t>visitaram um parque natural. Isso indica que nosso Polo de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Ecoturismo da Serra da Canta</w:t>
      </w:r>
      <w:r>
        <w:rPr>
          <w:rFonts w:ascii="Verdana" w:hAnsi="Verdana"/>
          <w:sz w:val="24"/>
          <w:szCs w:val="24"/>
        </w:rPr>
        <w:t xml:space="preserve">reira tem um potencial gigante, </w:t>
      </w:r>
      <w:r w:rsidRPr="00634CCF">
        <w:rPr>
          <w:rFonts w:ascii="Verdana" w:hAnsi="Verdana"/>
          <w:sz w:val="24"/>
          <w:szCs w:val="24"/>
        </w:rPr>
        <w:t>assim como o de Parelheiro</w:t>
      </w:r>
      <w:r>
        <w:rPr>
          <w:rFonts w:ascii="Verdana" w:hAnsi="Verdana"/>
          <w:sz w:val="24"/>
          <w:szCs w:val="24"/>
        </w:rPr>
        <w:t xml:space="preserve">s, como opção de ecoturismo. No </w:t>
      </w:r>
      <w:r w:rsidRPr="00634CCF">
        <w:rPr>
          <w:rFonts w:ascii="Verdana" w:hAnsi="Verdana"/>
          <w:sz w:val="24"/>
          <w:szCs w:val="24"/>
        </w:rPr>
        <w:t>perímetro do polo da Serr</w:t>
      </w:r>
      <w:r>
        <w:rPr>
          <w:rFonts w:ascii="Verdana" w:hAnsi="Verdana"/>
          <w:sz w:val="24"/>
          <w:szCs w:val="24"/>
        </w:rPr>
        <w:t xml:space="preserve">a da Cantareira, nós temos dois </w:t>
      </w:r>
      <w:r w:rsidRPr="00634CCF">
        <w:rPr>
          <w:rFonts w:ascii="Verdana" w:hAnsi="Verdana"/>
          <w:sz w:val="24"/>
          <w:szCs w:val="24"/>
        </w:rPr>
        <w:t>importantes parques estaduai</w:t>
      </w:r>
      <w:r>
        <w:rPr>
          <w:rFonts w:ascii="Verdana" w:hAnsi="Verdana"/>
          <w:sz w:val="24"/>
          <w:szCs w:val="24"/>
        </w:rPr>
        <w:t xml:space="preserve">s, que possuem a Mata Atlântica </w:t>
      </w:r>
      <w:r w:rsidRPr="00634CCF">
        <w:rPr>
          <w:rFonts w:ascii="Verdana" w:hAnsi="Verdana"/>
          <w:sz w:val="24"/>
          <w:szCs w:val="24"/>
        </w:rPr>
        <w:t>nativa, áreas de lazer, esporte e gastronomia, além de um grande manancial, que produz água</w:t>
      </w:r>
      <w:r>
        <w:rPr>
          <w:rFonts w:ascii="Verdana" w:hAnsi="Verdana"/>
          <w:sz w:val="24"/>
          <w:szCs w:val="24"/>
        </w:rPr>
        <w:t xml:space="preserve"> para o abastecimento da região </w:t>
      </w:r>
      <w:r w:rsidRPr="00634CCF">
        <w:rPr>
          <w:rFonts w:ascii="Verdana" w:hAnsi="Verdana"/>
          <w:sz w:val="24"/>
          <w:szCs w:val="24"/>
        </w:rPr>
        <w:t>metropolitana de São Paulo.</w:t>
      </w:r>
      <w:r>
        <w:rPr>
          <w:rFonts w:ascii="Verdana" w:hAnsi="Verdana"/>
          <w:sz w:val="24"/>
          <w:szCs w:val="24"/>
        </w:rPr>
        <w:t xml:space="preserve"> Naquele momento, nós assinamos </w:t>
      </w:r>
      <w:r w:rsidRPr="00634CCF">
        <w:rPr>
          <w:rFonts w:ascii="Verdana" w:hAnsi="Verdana"/>
          <w:sz w:val="24"/>
          <w:szCs w:val="24"/>
        </w:rPr>
        <w:t>um termo, junto com a Prefei</w:t>
      </w:r>
      <w:r>
        <w:rPr>
          <w:rFonts w:ascii="Verdana" w:hAnsi="Verdana"/>
          <w:sz w:val="24"/>
          <w:szCs w:val="24"/>
        </w:rPr>
        <w:t xml:space="preserve">tura de Mairiporã, que vem como </w:t>
      </w:r>
      <w:r w:rsidRPr="00634CCF">
        <w:rPr>
          <w:rFonts w:ascii="Verdana" w:hAnsi="Verdana"/>
          <w:sz w:val="24"/>
          <w:szCs w:val="24"/>
        </w:rPr>
        <w:t>uma das grandes parceiras na questão do polo. O nosso querido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 xml:space="preserve">Vereador Rodrigo Goulart </w:t>
      </w:r>
      <w:r>
        <w:rPr>
          <w:rFonts w:ascii="Verdana" w:hAnsi="Verdana"/>
          <w:sz w:val="24"/>
          <w:szCs w:val="24"/>
        </w:rPr>
        <w:t xml:space="preserve">acaba de mencionar sua presença </w:t>
      </w:r>
      <w:r w:rsidRPr="00634CCF">
        <w:rPr>
          <w:rFonts w:ascii="Verdana" w:hAnsi="Verdana"/>
          <w:sz w:val="24"/>
          <w:szCs w:val="24"/>
        </w:rPr>
        <w:t>aqui, falando da sua partic</w:t>
      </w:r>
      <w:r>
        <w:rPr>
          <w:rFonts w:ascii="Verdana" w:hAnsi="Verdana"/>
          <w:sz w:val="24"/>
          <w:szCs w:val="24"/>
        </w:rPr>
        <w:t xml:space="preserve">ipação no lançamento, na semana </w:t>
      </w:r>
      <w:r w:rsidRPr="00634CCF">
        <w:rPr>
          <w:rFonts w:ascii="Verdana" w:hAnsi="Verdana"/>
          <w:sz w:val="24"/>
          <w:szCs w:val="24"/>
        </w:rPr>
        <w:t>passada, do plano de desenv</w:t>
      </w:r>
      <w:r>
        <w:rPr>
          <w:rFonts w:ascii="Verdana" w:hAnsi="Verdana"/>
          <w:sz w:val="24"/>
          <w:szCs w:val="24"/>
        </w:rPr>
        <w:t xml:space="preserve">olvimento do polo turístico, do </w:t>
      </w:r>
      <w:r w:rsidRPr="00634CCF">
        <w:rPr>
          <w:rFonts w:ascii="Verdana" w:hAnsi="Verdana"/>
          <w:sz w:val="24"/>
          <w:szCs w:val="24"/>
        </w:rPr>
        <w:t>polo do ecoturismo da Serra da Cantareira. Estamos viv</w:t>
      </w:r>
      <w:r>
        <w:rPr>
          <w:rFonts w:ascii="Verdana" w:hAnsi="Verdana"/>
          <w:sz w:val="24"/>
          <w:szCs w:val="24"/>
        </w:rPr>
        <w:t xml:space="preserve">endo </w:t>
      </w:r>
      <w:r w:rsidRPr="00634CCF">
        <w:rPr>
          <w:rFonts w:ascii="Verdana" w:hAnsi="Verdana"/>
          <w:sz w:val="24"/>
          <w:szCs w:val="24"/>
        </w:rPr>
        <w:t xml:space="preserve">um momento de retomada </w:t>
      </w:r>
      <w:r>
        <w:rPr>
          <w:rFonts w:ascii="Verdana" w:hAnsi="Verdana"/>
          <w:sz w:val="24"/>
          <w:szCs w:val="24"/>
        </w:rPr>
        <w:t xml:space="preserve">econômica e ações como </w:t>
      </w:r>
      <w:proofErr w:type="gramStart"/>
      <w:r>
        <w:rPr>
          <w:rFonts w:ascii="Verdana" w:hAnsi="Verdana"/>
          <w:sz w:val="24"/>
          <w:szCs w:val="24"/>
        </w:rPr>
        <w:t>essa são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634CCF">
        <w:rPr>
          <w:rFonts w:ascii="Verdana" w:hAnsi="Verdana"/>
          <w:sz w:val="24"/>
          <w:szCs w:val="24"/>
        </w:rPr>
        <w:t>extremamente importantes para a cidade de São Paulo.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Eu queria parabenizar a</w:t>
      </w:r>
      <w:r>
        <w:rPr>
          <w:rFonts w:ascii="Verdana" w:hAnsi="Verdana"/>
          <w:sz w:val="24"/>
          <w:szCs w:val="24"/>
        </w:rPr>
        <w:t xml:space="preserve"> minha amiga e Secretária </w:t>
      </w:r>
      <w:r w:rsidRPr="00634CCF">
        <w:rPr>
          <w:rFonts w:ascii="Verdana" w:hAnsi="Verdana"/>
          <w:b/>
          <w:sz w:val="24"/>
          <w:szCs w:val="24"/>
        </w:rPr>
        <w:t>Aline Cardoso</w:t>
      </w:r>
      <w:r w:rsidRPr="00634CCF">
        <w:rPr>
          <w:rFonts w:ascii="Verdana" w:hAnsi="Verdana"/>
          <w:sz w:val="24"/>
          <w:szCs w:val="24"/>
        </w:rPr>
        <w:t>, porque esse plano, hoje implantado por meio da</w:t>
      </w:r>
      <w:r>
        <w:rPr>
          <w:rFonts w:ascii="Verdana" w:hAnsi="Verdana"/>
          <w:sz w:val="24"/>
          <w:szCs w:val="24"/>
        </w:rPr>
        <w:t xml:space="preserve"> </w:t>
      </w:r>
      <w:r w:rsidRPr="00634CCF">
        <w:rPr>
          <w:rFonts w:ascii="Verdana" w:hAnsi="Verdana"/>
          <w:sz w:val="24"/>
          <w:szCs w:val="24"/>
        </w:rPr>
        <w:t xml:space="preserve">Secretaria de </w:t>
      </w:r>
      <w:r w:rsidRPr="00634CCF">
        <w:rPr>
          <w:rFonts w:ascii="Verdana" w:hAnsi="Verdana"/>
          <w:sz w:val="24"/>
          <w:szCs w:val="24"/>
        </w:rPr>
        <w:lastRenderedPageBreak/>
        <w:t>Desenvolvimento Ec</w:t>
      </w:r>
      <w:r>
        <w:rPr>
          <w:rFonts w:ascii="Verdana" w:hAnsi="Verdana"/>
          <w:sz w:val="24"/>
          <w:szCs w:val="24"/>
        </w:rPr>
        <w:t xml:space="preserve">onômico, partiu de uma lei </w:t>
      </w:r>
      <w:r w:rsidRPr="00634CCF">
        <w:rPr>
          <w:rFonts w:ascii="Verdana" w:hAnsi="Verdana"/>
          <w:sz w:val="24"/>
          <w:szCs w:val="24"/>
        </w:rPr>
        <w:t xml:space="preserve">proposta por </w:t>
      </w:r>
      <w:proofErr w:type="spellStart"/>
      <w:r w:rsidRPr="00634CCF">
        <w:rPr>
          <w:rFonts w:ascii="Verdana" w:hAnsi="Verdana"/>
          <w:sz w:val="24"/>
          <w:szCs w:val="24"/>
        </w:rPr>
        <w:t>S.Exa</w:t>
      </w:r>
      <w:proofErr w:type="spellEnd"/>
      <w:proofErr w:type="gramStart"/>
      <w:r w:rsidRPr="00634CCF">
        <w:rPr>
          <w:rFonts w:ascii="Verdana" w:hAnsi="Verdana"/>
          <w:sz w:val="24"/>
          <w:szCs w:val="24"/>
        </w:rPr>
        <w:t>.,</w:t>
      </w:r>
      <w:proofErr w:type="gramEnd"/>
      <w:r w:rsidRPr="00634CCF">
        <w:rPr>
          <w:rFonts w:ascii="Verdana" w:hAnsi="Verdana"/>
          <w:sz w:val="24"/>
          <w:szCs w:val="24"/>
        </w:rPr>
        <w:t xml:space="preserve"> em 201</w:t>
      </w:r>
      <w:r>
        <w:rPr>
          <w:rFonts w:ascii="Verdana" w:hAnsi="Verdana"/>
          <w:sz w:val="24"/>
          <w:szCs w:val="24"/>
        </w:rPr>
        <w:t xml:space="preserve">7, enquanto Vereadora na cidade </w:t>
      </w:r>
      <w:r w:rsidRPr="00634CCF">
        <w:rPr>
          <w:rFonts w:ascii="Verdana" w:hAnsi="Verdana"/>
          <w:sz w:val="24"/>
          <w:szCs w:val="24"/>
        </w:rPr>
        <w:t>de São Paulo. Então, foi bast</w:t>
      </w:r>
      <w:r>
        <w:rPr>
          <w:rFonts w:ascii="Verdana" w:hAnsi="Verdana"/>
          <w:sz w:val="24"/>
          <w:szCs w:val="24"/>
        </w:rPr>
        <w:t xml:space="preserve">ante interessante porque a Sra. </w:t>
      </w:r>
      <w:r w:rsidRPr="00634CCF">
        <w:rPr>
          <w:rFonts w:ascii="Verdana" w:hAnsi="Verdana"/>
          <w:sz w:val="24"/>
          <w:szCs w:val="24"/>
        </w:rPr>
        <w:t xml:space="preserve">Aline propôs o projeto de lei, e </w:t>
      </w:r>
      <w:r>
        <w:rPr>
          <w:rFonts w:ascii="Verdana" w:hAnsi="Verdana"/>
          <w:sz w:val="24"/>
          <w:szCs w:val="24"/>
        </w:rPr>
        <w:t xml:space="preserve">a lei foi aprovada e sancionada </w:t>
      </w:r>
      <w:r w:rsidRPr="00634CCF">
        <w:rPr>
          <w:rFonts w:ascii="Verdana" w:hAnsi="Verdana"/>
          <w:sz w:val="24"/>
          <w:szCs w:val="24"/>
        </w:rPr>
        <w:t xml:space="preserve">pelo Prefeito Bruno Covas; e agora </w:t>
      </w:r>
      <w:proofErr w:type="spellStart"/>
      <w:r w:rsidRPr="00634CCF">
        <w:rPr>
          <w:rFonts w:ascii="Verdana" w:hAnsi="Verdana"/>
          <w:sz w:val="24"/>
          <w:szCs w:val="24"/>
        </w:rPr>
        <w:t>S.Exa</w:t>
      </w:r>
      <w:proofErr w:type="spellEnd"/>
      <w:proofErr w:type="gramStart"/>
      <w:r w:rsidRPr="00634CCF">
        <w:rPr>
          <w:rFonts w:ascii="Verdana" w:hAnsi="Verdana"/>
          <w:sz w:val="24"/>
          <w:szCs w:val="24"/>
        </w:rPr>
        <w:t>.,</w:t>
      </w:r>
      <w:proofErr w:type="gramEnd"/>
      <w:r w:rsidRPr="00634CCF">
        <w:rPr>
          <w:rFonts w:ascii="Verdana" w:hAnsi="Verdana"/>
          <w:sz w:val="24"/>
          <w:szCs w:val="24"/>
        </w:rPr>
        <w:t xml:space="preserve"> c</w:t>
      </w:r>
      <w:r>
        <w:rPr>
          <w:rFonts w:ascii="Verdana" w:hAnsi="Verdana"/>
          <w:sz w:val="24"/>
          <w:szCs w:val="24"/>
        </w:rPr>
        <w:t xml:space="preserve">omo Secretária, vai </w:t>
      </w:r>
      <w:r w:rsidRPr="00634CCF">
        <w:rPr>
          <w:rFonts w:ascii="Verdana" w:hAnsi="Verdana"/>
          <w:sz w:val="24"/>
          <w:szCs w:val="24"/>
        </w:rPr>
        <w:t>ter a chance de implementar al</w:t>
      </w:r>
      <w:r>
        <w:rPr>
          <w:rFonts w:ascii="Verdana" w:hAnsi="Verdana"/>
          <w:sz w:val="24"/>
          <w:szCs w:val="24"/>
        </w:rPr>
        <w:t xml:space="preserve">go que idealizou. Então, queria </w:t>
      </w:r>
      <w:r w:rsidRPr="00634CCF">
        <w:rPr>
          <w:rFonts w:ascii="Verdana" w:hAnsi="Verdana"/>
          <w:sz w:val="24"/>
          <w:szCs w:val="24"/>
        </w:rPr>
        <w:t>inclusive parabenizar a querida Aline por conta disso.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 xml:space="preserve">A cidade de São Paulo </w:t>
      </w:r>
      <w:r>
        <w:rPr>
          <w:rFonts w:ascii="Verdana" w:hAnsi="Verdana"/>
          <w:sz w:val="24"/>
          <w:szCs w:val="24"/>
        </w:rPr>
        <w:t xml:space="preserve">é o maior mercado consumidor do </w:t>
      </w:r>
      <w:r w:rsidRPr="00634CCF">
        <w:rPr>
          <w:rFonts w:ascii="Verdana" w:hAnsi="Verdana"/>
          <w:sz w:val="24"/>
          <w:szCs w:val="24"/>
        </w:rPr>
        <w:t>Brasil e o maior emissor de tur</w:t>
      </w:r>
      <w:r>
        <w:rPr>
          <w:rFonts w:ascii="Verdana" w:hAnsi="Verdana"/>
          <w:sz w:val="24"/>
          <w:szCs w:val="24"/>
        </w:rPr>
        <w:t xml:space="preserve">istas; e sofreu muitos impactos </w:t>
      </w:r>
      <w:r w:rsidRPr="00634CCF">
        <w:rPr>
          <w:rFonts w:ascii="Verdana" w:hAnsi="Verdana"/>
          <w:sz w:val="24"/>
          <w:szCs w:val="24"/>
        </w:rPr>
        <w:t>por conta da pandemia da</w:t>
      </w:r>
      <w:r>
        <w:rPr>
          <w:rFonts w:ascii="Verdana" w:hAnsi="Verdana"/>
          <w:sz w:val="24"/>
          <w:szCs w:val="24"/>
        </w:rPr>
        <w:t xml:space="preserve"> Covid-19. No contexto nacional </w:t>
      </w:r>
      <w:r w:rsidRPr="00634CCF">
        <w:rPr>
          <w:rFonts w:ascii="Verdana" w:hAnsi="Verdana"/>
          <w:sz w:val="24"/>
          <w:szCs w:val="24"/>
        </w:rPr>
        <w:t>inclusive, é o principal des</w:t>
      </w:r>
      <w:r>
        <w:rPr>
          <w:rFonts w:ascii="Verdana" w:hAnsi="Verdana"/>
          <w:sz w:val="24"/>
          <w:szCs w:val="24"/>
        </w:rPr>
        <w:t xml:space="preserve">tino turístico, com uma demanda </w:t>
      </w:r>
      <w:r w:rsidRPr="00634CCF">
        <w:rPr>
          <w:rFonts w:ascii="Verdana" w:hAnsi="Verdana"/>
          <w:sz w:val="24"/>
          <w:szCs w:val="24"/>
        </w:rPr>
        <w:t>estimada em mais de 16 mil</w:t>
      </w:r>
      <w:r>
        <w:rPr>
          <w:rFonts w:ascii="Verdana" w:hAnsi="Verdana"/>
          <w:sz w:val="24"/>
          <w:szCs w:val="24"/>
        </w:rPr>
        <w:t xml:space="preserve">hões de turistas. É um dado que </w:t>
      </w:r>
      <w:r w:rsidRPr="00634CCF">
        <w:rPr>
          <w:rFonts w:ascii="Verdana" w:hAnsi="Verdana"/>
          <w:sz w:val="24"/>
          <w:szCs w:val="24"/>
        </w:rPr>
        <w:t>levantamos, por meio da fund</w:t>
      </w:r>
      <w:r>
        <w:rPr>
          <w:rFonts w:ascii="Verdana" w:hAnsi="Verdana"/>
          <w:sz w:val="24"/>
          <w:szCs w:val="24"/>
        </w:rPr>
        <w:t xml:space="preserve">ação, do Instituto de Pesquisas </w:t>
      </w:r>
      <w:r w:rsidRPr="00634CCF">
        <w:rPr>
          <w:rFonts w:ascii="Verdana" w:hAnsi="Verdana"/>
          <w:sz w:val="24"/>
          <w:szCs w:val="24"/>
        </w:rPr>
        <w:t>Econômicas, de 2019. Isso ge</w:t>
      </w:r>
      <w:r>
        <w:rPr>
          <w:rFonts w:ascii="Verdana" w:hAnsi="Verdana"/>
          <w:sz w:val="24"/>
          <w:szCs w:val="24"/>
        </w:rPr>
        <w:t xml:space="preserve">ra receita para a nossa cidade, </w:t>
      </w:r>
      <w:r w:rsidRPr="00634CCF">
        <w:rPr>
          <w:rFonts w:ascii="Verdana" w:hAnsi="Verdana"/>
          <w:sz w:val="24"/>
          <w:szCs w:val="24"/>
        </w:rPr>
        <w:t>gera emprego e oportunidades. Então, o turista que vier à</w:t>
      </w:r>
      <w:r>
        <w:rPr>
          <w:rFonts w:ascii="Verdana" w:hAnsi="Verdana"/>
          <w:sz w:val="24"/>
          <w:szCs w:val="24"/>
        </w:rPr>
        <w:t xml:space="preserve"> </w:t>
      </w:r>
      <w:r w:rsidRPr="00634CCF">
        <w:rPr>
          <w:rFonts w:ascii="Verdana" w:hAnsi="Verdana"/>
          <w:sz w:val="24"/>
          <w:szCs w:val="24"/>
        </w:rPr>
        <w:t>cidade de São Paulo pode</w:t>
      </w:r>
      <w:r>
        <w:rPr>
          <w:rFonts w:ascii="Verdana" w:hAnsi="Verdana"/>
          <w:sz w:val="24"/>
          <w:szCs w:val="24"/>
        </w:rPr>
        <w:t xml:space="preserve">rá contar com o ecoturismo como </w:t>
      </w:r>
      <w:r w:rsidRPr="00634CCF">
        <w:rPr>
          <w:rFonts w:ascii="Verdana" w:hAnsi="Verdana"/>
          <w:sz w:val="24"/>
          <w:szCs w:val="24"/>
        </w:rPr>
        <w:t>um atrativo, para inclusive est</w:t>
      </w:r>
      <w:r w:rsidR="00D82FCD">
        <w:rPr>
          <w:rFonts w:ascii="Verdana" w:hAnsi="Verdana"/>
          <w:sz w:val="24"/>
          <w:szCs w:val="24"/>
        </w:rPr>
        <w:t xml:space="preserve">ender a sua estadia. Essa é uma </w:t>
      </w:r>
      <w:r w:rsidRPr="00634CCF">
        <w:rPr>
          <w:rFonts w:ascii="Verdana" w:hAnsi="Verdana"/>
          <w:sz w:val="24"/>
          <w:szCs w:val="24"/>
        </w:rPr>
        <w:t>mensagem que eu queria traz</w:t>
      </w:r>
      <w:r>
        <w:rPr>
          <w:rFonts w:ascii="Verdana" w:hAnsi="Verdana"/>
          <w:sz w:val="24"/>
          <w:szCs w:val="24"/>
        </w:rPr>
        <w:t xml:space="preserve">er, aproveitando a oportunidade </w:t>
      </w:r>
      <w:r w:rsidR="00D82FCD">
        <w:rPr>
          <w:rFonts w:ascii="Verdana" w:hAnsi="Verdana"/>
          <w:sz w:val="24"/>
          <w:szCs w:val="24"/>
        </w:rPr>
        <w:t xml:space="preserve">para </w:t>
      </w:r>
      <w:r w:rsidRPr="00634CCF">
        <w:rPr>
          <w:rFonts w:ascii="Verdana" w:hAnsi="Verdana"/>
          <w:sz w:val="24"/>
          <w:szCs w:val="24"/>
        </w:rPr>
        <w:t>comemorarmos ainda o</w:t>
      </w:r>
      <w:r>
        <w:rPr>
          <w:rFonts w:ascii="Verdana" w:hAnsi="Verdana"/>
          <w:sz w:val="24"/>
          <w:szCs w:val="24"/>
        </w:rPr>
        <w:t xml:space="preserve"> Dia do Turismo, que aconteceu, </w:t>
      </w:r>
      <w:r w:rsidRPr="00634CCF">
        <w:rPr>
          <w:rFonts w:ascii="Verdana" w:hAnsi="Verdana"/>
          <w:sz w:val="24"/>
          <w:szCs w:val="24"/>
        </w:rPr>
        <w:t>na semana passada. Venho</w:t>
      </w:r>
      <w:r>
        <w:rPr>
          <w:rFonts w:ascii="Verdana" w:hAnsi="Verdana"/>
          <w:sz w:val="24"/>
          <w:szCs w:val="24"/>
        </w:rPr>
        <w:t xml:space="preserve"> trazer essa mensagem positiva, </w:t>
      </w:r>
      <w:r w:rsidRPr="00634CCF">
        <w:rPr>
          <w:rFonts w:ascii="Verdana" w:hAnsi="Verdana"/>
          <w:sz w:val="24"/>
          <w:szCs w:val="24"/>
        </w:rPr>
        <w:t>de oportunidade, que é prat</w:t>
      </w:r>
      <w:r>
        <w:rPr>
          <w:rFonts w:ascii="Verdana" w:hAnsi="Verdana"/>
          <w:sz w:val="24"/>
          <w:szCs w:val="24"/>
        </w:rPr>
        <w:t xml:space="preserve">icamente para todos os cidadãos </w:t>
      </w:r>
      <w:r w:rsidRPr="00634CCF">
        <w:rPr>
          <w:rFonts w:ascii="Verdana" w:hAnsi="Verdana"/>
          <w:sz w:val="24"/>
          <w:szCs w:val="24"/>
        </w:rPr>
        <w:t>da nossa querida cidade, porque todos pod</w:t>
      </w:r>
      <w:r>
        <w:rPr>
          <w:rFonts w:ascii="Verdana" w:hAnsi="Verdana"/>
          <w:sz w:val="24"/>
          <w:szCs w:val="24"/>
        </w:rPr>
        <w:t xml:space="preserve">em usufruir de um </w:t>
      </w:r>
      <w:r w:rsidRPr="00634CCF">
        <w:rPr>
          <w:rFonts w:ascii="Verdana" w:hAnsi="Verdana"/>
          <w:sz w:val="24"/>
          <w:szCs w:val="24"/>
        </w:rPr>
        <w:t>espaço como esse.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Era isso que eu gostaria d</w:t>
      </w:r>
      <w:r>
        <w:rPr>
          <w:rFonts w:ascii="Verdana" w:hAnsi="Verdana"/>
          <w:sz w:val="24"/>
          <w:szCs w:val="24"/>
        </w:rPr>
        <w:t xml:space="preserve">e deixar registrado na tarde de </w:t>
      </w:r>
      <w:r w:rsidRPr="00634CCF">
        <w:rPr>
          <w:rFonts w:ascii="Verdana" w:hAnsi="Verdana"/>
          <w:sz w:val="24"/>
          <w:szCs w:val="24"/>
        </w:rPr>
        <w:t>hoje, e agradeço a oportunid</w:t>
      </w:r>
      <w:r>
        <w:rPr>
          <w:rFonts w:ascii="Verdana" w:hAnsi="Verdana"/>
          <w:sz w:val="24"/>
          <w:szCs w:val="24"/>
        </w:rPr>
        <w:t xml:space="preserve">ade de usar a palavra a cada um </w:t>
      </w:r>
      <w:r w:rsidRPr="00634CCF">
        <w:rPr>
          <w:rFonts w:ascii="Verdana" w:hAnsi="Verdana"/>
          <w:sz w:val="24"/>
          <w:szCs w:val="24"/>
        </w:rPr>
        <w:t>de V.Exas.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 xml:space="preserve">Obrigada, </w:t>
      </w:r>
      <w:proofErr w:type="gramStart"/>
      <w:r w:rsidRPr="00634CCF">
        <w:rPr>
          <w:rFonts w:ascii="Verdana" w:hAnsi="Verdana"/>
          <w:sz w:val="24"/>
          <w:szCs w:val="24"/>
        </w:rPr>
        <w:t>Sr.</w:t>
      </w:r>
      <w:proofErr w:type="gramEnd"/>
      <w:r w:rsidRPr="00634CCF">
        <w:rPr>
          <w:rFonts w:ascii="Verdana" w:hAnsi="Verdana"/>
          <w:sz w:val="24"/>
          <w:szCs w:val="24"/>
        </w:rPr>
        <w:t xml:space="preserve"> Presidente.</w:t>
      </w:r>
    </w:p>
    <w:p w:rsid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 xml:space="preserve">- Dada a palavra aos oradores inscritos, verifica-se a desistência da Sra. Sandra Tadeu e dos Srs. Sansão Pereira, </w:t>
      </w:r>
      <w:proofErr w:type="spellStart"/>
      <w:r w:rsidRPr="00634CCF">
        <w:rPr>
          <w:rFonts w:ascii="Verdana" w:hAnsi="Verdana"/>
          <w:sz w:val="24"/>
          <w:szCs w:val="24"/>
        </w:rPr>
        <w:t>Senival</w:t>
      </w:r>
      <w:proofErr w:type="spellEnd"/>
      <w:r w:rsidRPr="00634CCF">
        <w:rPr>
          <w:rFonts w:ascii="Verdana" w:hAnsi="Verdana"/>
          <w:sz w:val="24"/>
          <w:szCs w:val="24"/>
        </w:rPr>
        <w:t xml:space="preserve"> Moura, Silvia da Bancad</w:t>
      </w:r>
      <w:r w:rsidR="00D82FCD">
        <w:rPr>
          <w:rFonts w:ascii="Verdana" w:hAnsi="Verdana"/>
          <w:sz w:val="24"/>
          <w:szCs w:val="24"/>
        </w:rPr>
        <w:t xml:space="preserve">a Feminista, </w:t>
      </w:r>
      <w:proofErr w:type="spellStart"/>
      <w:r w:rsidR="00D82FCD">
        <w:rPr>
          <w:rFonts w:ascii="Verdana" w:hAnsi="Verdana"/>
          <w:sz w:val="24"/>
          <w:szCs w:val="24"/>
        </w:rPr>
        <w:t>Sonaira</w:t>
      </w:r>
      <w:proofErr w:type="spellEnd"/>
      <w:r w:rsidR="00D82FCD">
        <w:rPr>
          <w:rFonts w:ascii="Verdana" w:hAnsi="Verdana"/>
          <w:sz w:val="24"/>
          <w:szCs w:val="24"/>
        </w:rPr>
        <w:t xml:space="preserve"> Fernandes, </w:t>
      </w:r>
      <w:proofErr w:type="spellStart"/>
      <w:r w:rsidRPr="00634CCF">
        <w:rPr>
          <w:rFonts w:ascii="Verdana" w:hAnsi="Verdana"/>
          <w:sz w:val="24"/>
          <w:szCs w:val="24"/>
        </w:rPr>
        <w:t>Thammy</w:t>
      </w:r>
      <w:proofErr w:type="spellEnd"/>
      <w:r w:rsidRPr="00634CCF">
        <w:rPr>
          <w:rFonts w:ascii="Verdana" w:hAnsi="Verdana"/>
          <w:sz w:val="24"/>
          <w:szCs w:val="24"/>
        </w:rPr>
        <w:t xml:space="preserve"> Miranda, Xexéu Trip</w:t>
      </w:r>
      <w:r w:rsidR="00D82FCD">
        <w:rPr>
          <w:rFonts w:ascii="Verdana" w:hAnsi="Verdana"/>
          <w:sz w:val="24"/>
          <w:szCs w:val="24"/>
        </w:rPr>
        <w:t xml:space="preserve">oli, Alessandro Guedes, Adilson </w:t>
      </w:r>
      <w:r w:rsidRPr="00634CCF">
        <w:rPr>
          <w:rFonts w:ascii="Verdana" w:hAnsi="Verdana"/>
          <w:sz w:val="24"/>
          <w:szCs w:val="24"/>
        </w:rPr>
        <w:t>Amadeu, Alfredinho, André S</w:t>
      </w:r>
      <w:r w:rsidR="00D82FCD">
        <w:rPr>
          <w:rFonts w:ascii="Verdana" w:hAnsi="Verdana"/>
          <w:sz w:val="24"/>
          <w:szCs w:val="24"/>
        </w:rPr>
        <w:t xml:space="preserve">antos, Antonio Donato, Arselino </w:t>
      </w:r>
      <w:proofErr w:type="spellStart"/>
      <w:r w:rsidRPr="00634CCF">
        <w:rPr>
          <w:rFonts w:ascii="Verdana" w:hAnsi="Verdana"/>
          <w:sz w:val="24"/>
          <w:szCs w:val="24"/>
        </w:rPr>
        <w:t>Tatto</w:t>
      </w:r>
      <w:proofErr w:type="spellEnd"/>
      <w:r w:rsidRPr="00634CCF">
        <w:rPr>
          <w:rFonts w:ascii="Verdana" w:hAnsi="Verdana"/>
          <w:sz w:val="24"/>
          <w:szCs w:val="24"/>
        </w:rPr>
        <w:t>, Atílio Francisco, Aurélio No</w:t>
      </w:r>
      <w:r w:rsidR="00D82FCD">
        <w:rPr>
          <w:rFonts w:ascii="Verdana" w:hAnsi="Verdana"/>
          <w:sz w:val="24"/>
          <w:szCs w:val="24"/>
        </w:rPr>
        <w:t xml:space="preserve">mura, Camilo </w:t>
      </w:r>
      <w:proofErr w:type="spellStart"/>
      <w:r w:rsidR="00D82FCD">
        <w:rPr>
          <w:rFonts w:ascii="Verdana" w:hAnsi="Verdana"/>
          <w:sz w:val="24"/>
          <w:szCs w:val="24"/>
        </w:rPr>
        <w:t>Cristófaro</w:t>
      </w:r>
      <w:proofErr w:type="spellEnd"/>
      <w:r w:rsidR="00D82FCD">
        <w:rPr>
          <w:rFonts w:ascii="Verdana" w:hAnsi="Verdana"/>
          <w:sz w:val="24"/>
          <w:szCs w:val="24"/>
        </w:rPr>
        <w:t xml:space="preserve">, Carlos </w:t>
      </w:r>
      <w:r w:rsidRPr="00634CCF">
        <w:rPr>
          <w:rFonts w:ascii="Verdana" w:hAnsi="Verdana"/>
          <w:sz w:val="24"/>
          <w:szCs w:val="24"/>
        </w:rPr>
        <w:t>Bezerra Jr., Celso Giannazi, Cr</w:t>
      </w:r>
      <w:r>
        <w:rPr>
          <w:rFonts w:ascii="Verdana" w:hAnsi="Verdana"/>
          <w:sz w:val="24"/>
          <w:szCs w:val="24"/>
        </w:rPr>
        <w:t xml:space="preserve">is Monteiro, Danilo do Posto de </w:t>
      </w:r>
      <w:r w:rsidRPr="00634CCF">
        <w:rPr>
          <w:rFonts w:ascii="Verdana" w:hAnsi="Verdana"/>
          <w:sz w:val="24"/>
          <w:szCs w:val="24"/>
        </w:rPr>
        <w:t xml:space="preserve">Saúde, Delegado Palumbo e Dr. Sidney </w:t>
      </w:r>
      <w:proofErr w:type="gramStart"/>
      <w:r w:rsidRPr="00634CCF">
        <w:rPr>
          <w:rFonts w:ascii="Verdana" w:hAnsi="Verdana"/>
          <w:sz w:val="24"/>
          <w:szCs w:val="24"/>
        </w:rPr>
        <w:t>Cruz</w:t>
      </w:r>
      <w:proofErr w:type="gramEnd"/>
    </w:p>
    <w:p w:rsid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SE</w:t>
      </w:r>
      <w:r w:rsidR="00D82FCD">
        <w:rPr>
          <w:rFonts w:ascii="Verdana" w:hAnsi="Verdana"/>
          <w:sz w:val="24"/>
          <w:szCs w:val="24"/>
        </w:rPr>
        <w:t xml:space="preserve">CRETARIA DE APOIO LEGISLATIVO - </w:t>
      </w:r>
      <w:r w:rsidRPr="00634CCF">
        <w:rPr>
          <w:rFonts w:ascii="Verdana" w:hAnsi="Verdana"/>
          <w:sz w:val="24"/>
          <w:szCs w:val="24"/>
        </w:rPr>
        <w:t>SGP-2</w:t>
      </w:r>
    </w:p>
    <w:p w:rsidR="00D82FCD" w:rsidRDefault="00D82FCD" w:rsidP="00634CC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34CCF" w:rsidRPr="00D82FCD" w:rsidRDefault="00634CCF" w:rsidP="00634C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2FCD">
        <w:rPr>
          <w:rFonts w:ascii="Verdana" w:hAnsi="Verdana"/>
          <w:b/>
          <w:sz w:val="24"/>
          <w:szCs w:val="24"/>
        </w:rPr>
        <w:t>SECRETARIA GERAL PARLAMENTAR</w:t>
      </w:r>
    </w:p>
    <w:p w:rsidR="00634CCF" w:rsidRPr="00D82FCD" w:rsidRDefault="00634CCF" w:rsidP="00634C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2FCD">
        <w:rPr>
          <w:rFonts w:ascii="Verdana" w:hAnsi="Verdana"/>
          <w:b/>
          <w:sz w:val="24"/>
          <w:szCs w:val="24"/>
        </w:rPr>
        <w:t xml:space="preserve">PAUTA DA 87ª SESSÃO ORDINÁRIA DA 18ª LEGISLATURA, CONVOCADA PARA 09 DE </w:t>
      </w:r>
      <w:proofErr w:type="gramStart"/>
      <w:r w:rsidRPr="00D82FCD">
        <w:rPr>
          <w:rFonts w:ascii="Verdana" w:hAnsi="Verdana"/>
          <w:b/>
          <w:sz w:val="24"/>
          <w:szCs w:val="24"/>
        </w:rPr>
        <w:t>NOVEMBRO</w:t>
      </w:r>
      <w:proofErr w:type="gramEnd"/>
    </w:p>
    <w:p w:rsidR="00634CCF" w:rsidRPr="00D82FCD" w:rsidRDefault="00634CCF" w:rsidP="00634C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2FCD">
        <w:rPr>
          <w:rFonts w:ascii="Verdana" w:hAnsi="Verdana"/>
          <w:b/>
          <w:sz w:val="24"/>
          <w:szCs w:val="24"/>
        </w:rPr>
        <w:t xml:space="preserve">DE 2021, ÀS 15 </w:t>
      </w:r>
      <w:proofErr w:type="gramStart"/>
      <w:r w:rsidRPr="00D82FCD">
        <w:rPr>
          <w:rFonts w:ascii="Verdana" w:hAnsi="Verdana"/>
          <w:b/>
          <w:sz w:val="24"/>
          <w:szCs w:val="24"/>
        </w:rPr>
        <w:t>HORAS</w:t>
      </w:r>
      <w:proofErr w:type="gramEnd"/>
    </w:p>
    <w:p w:rsid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307 - Discussão e votação únicas do VETO PARCIAL ao PL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445 /</w:t>
      </w:r>
      <w:proofErr w:type="gramStart"/>
      <w:r w:rsidRPr="00634CCF">
        <w:rPr>
          <w:rFonts w:ascii="Verdana" w:hAnsi="Verdana"/>
          <w:sz w:val="24"/>
          <w:szCs w:val="24"/>
        </w:rPr>
        <w:t>2017 ,</w:t>
      </w:r>
      <w:proofErr w:type="gramEnd"/>
      <w:r w:rsidRPr="00634CCF">
        <w:rPr>
          <w:rFonts w:ascii="Verdana" w:hAnsi="Verdana"/>
          <w:sz w:val="24"/>
          <w:szCs w:val="24"/>
        </w:rPr>
        <w:t xml:space="preserve"> da Vereadora </w:t>
      </w:r>
      <w:r w:rsidRPr="00634CCF">
        <w:rPr>
          <w:rFonts w:ascii="Verdana" w:hAnsi="Verdana"/>
          <w:b/>
          <w:sz w:val="24"/>
          <w:szCs w:val="24"/>
        </w:rPr>
        <w:t>ALINE CARDOSO</w:t>
      </w:r>
      <w:r w:rsidRPr="00634CCF">
        <w:rPr>
          <w:rFonts w:ascii="Verdana" w:hAnsi="Verdana"/>
          <w:sz w:val="24"/>
          <w:szCs w:val="24"/>
        </w:rPr>
        <w:t xml:space="preserve"> (PSDB)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Dispõe sobre a criação do polo de ecoturismo da Cantareira</w:t>
      </w:r>
    </w:p>
    <w:p w:rsidR="00634CCF" w:rsidRPr="00634CCF" w:rsidRDefault="00634CCF" w:rsidP="00634C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34CCF">
        <w:rPr>
          <w:rFonts w:ascii="Verdana" w:hAnsi="Verdana"/>
          <w:sz w:val="24"/>
          <w:szCs w:val="24"/>
        </w:rPr>
        <w:t>e</w:t>
      </w:r>
      <w:proofErr w:type="gramEnd"/>
      <w:r w:rsidRPr="00634CCF">
        <w:rPr>
          <w:rFonts w:ascii="Verdana" w:hAnsi="Verdana"/>
          <w:sz w:val="24"/>
          <w:szCs w:val="24"/>
        </w:rPr>
        <w:t xml:space="preserve"> dá outras providências. (DOCREC - 128/2018)</w:t>
      </w:r>
    </w:p>
    <w:p w:rsidR="00A62C3A" w:rsidRPr="001E310E" w:rsidRDefault="00634CCF" w:rsidP="00D82FCD">
      <w:pPr>
        <w:spacing w:after="0" w:line="240" w:lineRule="auto"/>
        <w:rPr>
          <w:rFonts w:ascii="Verdana" w:hAnsi="Verdana"/>
          <w:sz w:val="24"/>
          <w:szCs w:val="24"/>
        </w:rPr>
      </w:pPr>
      <w:r w:rsidRPr="00634CCF">
        <w:rPr>
          <w:rFonts w:ascii="Verdana" w:hAnsi="Verdana"/>
          <w:sz w:val="24"/>
          <w:szCs w:val="24"/>
        </w:rPr>
        <w:t>REJEIÇÃO MEDIANTE VOTO FAVORÁVEL DA MAIORIA</w:t>
      </w:r>
      <w:r w:rsidR="00D82FCD">
        <w:rPr>
          <w:rFonts w:ascii="Verdana" w:hAnsi="Verdana"/>
          <w:sz w:val="24"/>
          <w:szCs w:val="24"/>
        </w:rPr>
        <w:t xml:space="preserve"> ABSOLUTA DOS MEMBROS DA CÂMARA</w:t>
      </w:r>
    </w:p>
    <w:sectPr w:rsidR="00A62C3A" w:rsidRPr="001E3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E310E"/>
    <w:rsid w:val="001E4740"/>
    <w:rsid w:val="002D2193"/>
    <w:rsid w:val="002E15D0"/>
    <w:rsid w:val="00335493"/>
    <w:rsid w:val="00377C49"/>
    <w:rsid w:val="003B3B43"/>
    <w:rsid w:val="004169D3"/>
    <w:rsid w:val="005A250E"/>
    <w:rsid w:val="00603B11"/>
    <w:rsid w:val="00634CCF"/>
    <w:rsid w:val="006B7B2B"/>
    <w:rsid w:val="006E35B2"/>
    <w:rsid w:val="00713EF7"/>
    <w:rsid w:val="00754083"/>
    <w:rsid w:val="007748FE"/>
    <w:rsid w:val="00815B90"/>
    <w:rsid w:val="008164B8"/>
    <w:rsid w:val="00861056"/>
    <w:rsid w:val="0087599A"/>
    <w:rsid w:val="008826E8"/>
    <w:rsid w:val="008B7352"/>
    <w:rsid w:val="008C56E9"/>
    <w:rsid w:val="008E3513"/>
    <w:rsid w:val="009B1C2B"/>
    <w:rsid w:val="00A33CA0"/>
    <w:rsid w:val="00A62C3A"/>
    <w:rsid w:val="00AD7B33"/>
    <w:rsid w:val="00B257F2"/>
    <w:rsid w:val="00B45896"/>
    <w:rsid w:val="00B91F33"/>
    <w:rsid w:val="00BD1BE8"/>
    <w:rsid w:val="00C21259"/>
    <w:rsid w:val="00C47E25"/>
    <w:rsid w:val="00D302F9"/>
    <w:rsid w:val="00D65AD1"/>
    <w:rsid w:val="00D82FCD"/>
    <w:rsid w:val="00DE70D1"/>
    <w:rsid w:val="00E7088C"/>
    <w:rsid w:val="00E7578A"/>
    <w:rsid w:val="00F15C20"/>
    <w:rsid w:val="00F6752D"/>
    <w:rsid w:val="00F7133C"/>
    <w:rsid w:val="00F8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eitura.sp.gov.br/cidad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mdhccpir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56FC-D64F-4E9D-B520-AA015889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23</Pages>
  <Words>8376</Words>
  <Characters>45232</Characters>
  <Application>Microsoft Office Word</Application>
  <DocSecurity>0</DocSecurity>
  <Lines>376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21</cp:revision>
  <dcterms:created xsi:type="dcterms:W3CDTF">2020-12-08T17:15:00Z</dcterms:created>
  <dcterms:modified xsi:type="dcterms:W3CDTF">2021-11-09T13:54:00Z</dcterms:modified>
</cp:coreProperties>
</file>