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rFonts w:ascii="Times New Roman"/>
          <w:sz w:val="16"/>
        </w:rPr>
      </w:pPr>
    </w:p>
    <w:p>
      <w:pPr>
        <w:pStyle w:val="BodyText"/>
        <w:ind w:left="205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72.95pt;height:80.3pt;mso-position-horizontal-relative:char;mso-position-vertical-relative:line" coordorigin="0,0" coordsize="7459,1606">
            <v:shape style="position:absolute;left:0;top:0;width:6619;height:1606" type="#_x0000_t75" stroked="false">
              <v:imagedata r:id="rId7" o:title=""/>
            </v:shape>
            <v:shape style="position:absolute;left:5147;top:15;width:2297;height:826" type="#_x0000_t202" filled="false" stroked="true" strokeweight="1.500697pt" strokecolor="#777777">
              <v:textbox inset="0,0,0,0">
                <w:txbxContent>
                  <w:p>
                    <w:pPr>
                      <w:spacing w:line="261" w:lineRule="auto" w:before="57"/>
                      <w:ind w:left="65" w:right="62" w:firstLine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Atos do Executivo nº 387730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Disponibilização: 23/05/2023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Publicação: 23/05/2023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before="82"/>
      </w:pPr>
      <w:r>
        <w:rPr/>
        <w:t>SUBPREFEITURA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PINHEIROS</w:t>
      </w:r>
    </w:p>
    <w:p>
      <w:pPr>
        <w:pStyle w:val="Title"/>
      </w:pPr>
      <w:r>
        <w:rPr/>
        <w:t>Supervisão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Habitação</w:t>
      </w:r>
    </w:p>
    <w:p>
      <w:pPr>
        <w:spacing w:line="249" w:lineRule="auto" w:before="13"/>
        <w:ind w:left="1419" w:right="1436" w:firstLine="0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Av.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Nacoes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Unidas,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7163,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-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Bairro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Pinheiros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-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São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Paulo/SP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-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CEP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05425-070</w:t>
      </w:r>
      <w:r>
        <w:rPr>
          <w:rFonts w:ascii="Calibri" w:hAnsi="Calibri"/>
          <w:spacing w:val="-55"/>
          <w:sz w:val="26"/>
        </w:rPr>
        <w:t> </w:t>
      </w:r>
      <w:r>
        <w:rPr>
          <w:rFonts w:ascii="Calibri" w:hAnsi="Calibri"/>
          <w:sz w:val="26"/>
        </w:rPr>
        <w:t>Telefone: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3095-9595</w:t>
      </w:r>
    </w:p>
    <w:p>
      <w:pPr>
        <w:spacing w:before="109"/>
        <w:ind w:left="1419" w:right="1436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Ata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Reunião</w:t>
      </w:r>
    </w:p>
    <w:p>
      <w:pPr>
        <w:pStyle w:val="BodyText"/>
        <w:spacing w:before="1"/>
        <w:ind w:left="0"/>
        <w:jc w:val="left"/>
        <w:rPr>
          <w:rFonts w:ascii="Calibri"/>
          <w:b/>
          <w:sz w:val="19"/>
        </w:rPr>
      </w:pPr>
    </w:p>
    <w:p>
      <w:pPr>
        <w:pStyle w:val="Heading1"/>
        <w:spacing w:before="1"/>
        <w:ind w:left="205"/>
      </w:pPr>
      <w:r>
        <w:rPr/>
        <w:t>GABINETE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SUBPREFEITO</w:t>
      </w:r>
      <w:r>
        <w:rPr>
          <w:spacing w:val="-3"/>
        </w:rPr>
        <w:t> </w:t>
      </w:r>
      <w:r>
        <w:rPr/>
        <w:t>-</w:t>
      </w:r>
      <w:r>
        <w:rPr>
          <w:spacing w:val="-10"/>
        </w:rPr>
        <w:t> </w:t>
      </w:r>
      <w:r>
        <w:rPr/>
        <w:t>ATA</w:t>
      </w:r>
      <w:r>
        <w:rPr>
          <w:spacing w:val="-11"/>
        </w:rPr>
        <w:t> </w:t>
      </w:r>
      <w:r>
        <w:rPr/>
        <w:t>CADES</w:t>
      </w:r>
      <w:r>
        <w:rPr>
          <w:spacing w:val="-2"/>
        </w:rPr>
        <w:t> </w:t>
      </w:r>
      <w:r>
        <w:rPr/>
        <w:t>PINHEIROS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ORDINÁRIA</w:t>
      </w:r>
      <w:r>
        <w:rPr>
          <w:spacing w:val="-10"/>
        </w:rPr>
        <w:t> </w:t>
      </w:r>
      <w:r>
        <w:rPr/>
        <w:t>–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3"/>
        </w:rPr>
        <w:t> </w:t>
      </w:r>
      <w:r>
        <w:rPr/>
        <w:t>DE</w:t>
      </w:r>
    </w:p>
    <w:p>
      <w:pPr>
        <w:spacing w:line="268" w:lineRule="auto" w:before="73"/>
        <w:ind w:left="205" w:right="237" w:firstLine="0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2023 - </w:t>
      </w:r>
      <w:r>
        <w:rPr>
          <w:sz w:val="21"/>
        </w:rPr>
        <w:t>Ao 16º dia do mês de maio de 2023 reuniram-se na sede da Subprefeitura de Pinheiros, Avenida das</w:t>
      </w:r>
      <w:r>
        <w:rPr>
          <w:spacing w:val="1"/>
          <w:sz w:val="21"/>
        </w:rPr>
        <w:t> </w:t>
      </w:r>
      <w:r>
        <w:rPr>
          <w:sz w:val="21"/>
        </w:rPr>
        <w:t>Nações Unidas, 7.123, os membros titulares convocados e suplentes convidados para a quinta reunião</w:t>
      </w:r>
      <w:r>
        <w:rPr>
          <w:spacing w:val="1"/>
          <w:sz w:val="21"/>
        </w:rPr>
        <w:t> </w:t>
      </w:r>
      <w:r>
        <w:rPr>
          <w:sz w:val="21"/>
        </w:rPr>
        <w:t>ordinária do CADES Pinheiros em 2023, sob a presidência do </w:t>
      </w:r>
      <w:r>
        <w:rPr>
          <w:rFonts w:ascii="Arial" w:hAnsi="Arial"/>
          <w:b/>
          <w:sz w:val="21"/>
        </w:rPr>
        <w:t>Subprefeito de Pinheiros, Leonardo Casal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Santos</w:t>
      </w:r>
      <w:r>
        <w:rPr>
          <w:sz w:val="21"/>
        </w:rPr>
        <w:t>.</w:t>
      </w:r>
      <w:r>
        <w:rPr>
          <w:spacing w:val="48"/>
          <w:sz w:val="21"/>
        </w:rPr>
        <w:t> </w:t>
      </w:r>
      <w:r>
        <w:rPr>
          <w:sz w:val="21"/>
        </w:rPr>
        <w:t>Participaram,</w:t>
      </w:r>
      <w:r>
        <w:rPr>
          <w:spacing w:val="48"/>
          <w:sz w:val="21"/>
        </w:rPr>
        <w:t> </w:t>
      </w:r>
      <w:r>
        <w:rPr>
          <w:sz w:val="21"/>
        </w:rPr>
        <w:t>conforme</w:t>
      </w:r>
      <w:r>
        <w:rPr>
          <w:spacing w:val="48"/>
          <w:sz w:val="21"/>
        </w:rPr>
        <w:t> </w:t>
      </w:r>
      <w:r>
        <w:rPr>
          <w:sz w:val="21"/>
        </w:rPr>
        <w:t>lista</w:t>
      </w:r>
      <w:r>
        <w:rPr>
          <w:spacing w:val="48"/>
          <w:sz w:val="21"/>
        </w:rPr>
        <w:t> </w:t>
      </w:r>
      <w:r>
        <w:rPr>
          <w:sz w:val="21"/>
        </w:rPr>
        <w:t>de</w:t>
      </w:r>
      <w:r>
        <w:rPr>
          <w:spacing w:val="48"/>
          <w:sz w:val="21"/>
        </w:rPr>
        <w:t> </w:t>
      </w:r>
      <w:r>
        <w:rPr>
          <w:sz w:val="21"/>
        </w:rPr>
        <w:t>presença,</w:t>
      </w:r>
      <w:r>
        <w:rPr>
          <w:spacing w:val="48"/>
          <w:sz w:val="21"/>
        </w:rPr>
        <w:t> </w:t>
      </w:r>
      <w:r>
        <w:rPr>
          <w:sz w:val="21"/>
        </w:rPr>
        <w:t>os</w:t>
      </w:r>
      <w:r>
        <w:rPr>
          <w:spacing w:val="48"/>
          <w:sz w:val="21"/>
        </w:rPr>
        <w:t> </w:t>
      </w:r>
      <w:r>
        <w:rPr>
          <w:rFonts w:ascii="Arial" w:hAnsi="Arial"/>
          <w:b/>
          <w:sz w:val="21"/>
        </w:rPr>
        <w:t>Conselheiros</w:t>
      </w:r>
      <w:r>
        <w:rPr>
          <w:rFonts w:ascii="Arial" w:hAnsi="Arial"/>
          <w:b/>
          <w:spacing w:val="48"/>
          <w:sz w:val="21"/>
        </w:rPr>
        <w:t> </w:t>
      </w:r>
      <w:r>
        <w:rPr>
          <w:rFonts w:ascii="Arial" w:hAnsi="Arial"/>
          <w:b/>
          <w:sz w:val="21"/>
        </w:rPr>
        <w:t>Titulares</w:t>
      </w:r>
      <w:r>
        <w:rPr>
          <w:rFonts w:ascii="Arial" w:hAnsi="Arial"/>
          <w:b/>
          <w:spacing w:val="48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48"/>
          <w:sz w:val="21"/>
        </w:rPr>
        <w:t> </w:t>
      </w:r>
      <w:r>
        <w:rPr>
          <w:rFonts w:ascii="Arial" w:hAnsi="Arial"/>
          <w:b/>
          <w:sz w:val="21"/>
        </w:rPr>
        <w:t>Sociedade</w:t>
      </w:r>
      <w:r>
        <w:rPr>
          <w:rFonts w:ascii="Arial" w:hAnsi="Arial"/>
          <w:b/>
          <w:spacing w:val="48"/>
          <w:sz w:val="21"/>
        </w:rPr>
        <w:t> </w:t>
      </w:r>
      <w:r>
        <w:rPr>
          <w:rFonts w:ascii="Arial" w:hAnsi="Arial"/>
          <w:b/>
          <w:sz w:val="21"/>
        </w:rPr>
        <w:t>Civil:</w:t>
      </w:r>
      <w:r>
        <w:rPr>
          <w:rFonts w:ascii="Arial" w:hAnsi="Arial"/>
          <w:b/>
          <w:spacing w:val="48"/>
          <w:sz w:val="21"/>
        </w:rPr>
        <w:t> </w:t>
      </w:r>
      <w:r>
        <w:rPr>
          <w:sz w:val="21"/>
        </w:rPr>
        <w:t>Ana</w:t>
      </w:r>
      <w:r>
        <w:rPr>
          <w:spacing w:val="-56"/>
          <w:sz w:val="21"/>
        </w:rPr>
        <w:t> </w:t>
      </w:r>
      <w:r>
        <w:rPr>
          <w:sz w:val="21"/>
        </w:rPr>
        <w:t>Maria Wilheim, Flávio Augusto W. Scavasin, Isaura Maria Ribeiro S. Leite, Juliana de Freitas Leal e Glaucia</w:t>
      </w:r>
      <w:r>
        <w:rPr>
          <w:spacing w:val="1"/>
          <w:sz w:val="21"/>
        </w:rPr>
        <w:t> </w:t>
      </w:r>
      <w:r>
        <w:rPr>
          <w:sz w:val="21"/>
        </w:rPr>
        <w:t>Maria M. Santelli; </w:t>
      </w:r>
      <w:r>
        <w:rPr>
          <w:rFonts w:ascii="Arial" w:hAnsi="Arial"/>
          <w:b/>
          <w:sz w:val="21"/>
        </w:rPr>
        <w:t>Conselheiros Suplentes da Sociedade Civil: </w:t>
      </w:r>
      <w:r>
        <w:rPr>
          <w:sz w:val="21"/>
        </w:rPr>
        <w:t>Helena Napoleon Degreas e Helena Maria</w:t>
      </w:r>
      <w:r>
        <w:rPr>
          <w:spacing w:val="1"/>
          <w:sz w:val="21"/>
        </w:rPr>
        <w:t> </w:t>
      </w:r>
      <w:r>
        <w:rPr>
          <w:sz w:val="21"/>
        </w:rPr>
        <w:t>Moura</w:t>
      </w:r>
      <w:r>
        <w:rPr>
          <w:spacing w:val="51"/>
          <w:sz w:val="21"/>
        </w:rPr>
        <w:t> </w:t>
      </w:r>
      <w:r>
        <w:rPr>
          <w:sz w:val="21"/>
        </w:rPr>
        <w:t>Fragomeni;</w:t>
      </w:r>
      <w:r>
        <w:rPr>
          <w:spacing w:val="52"/>
          <w:sz w:val="21"/>
        </w:rPr>
        <w:t> </w:t>
      </w:r>
      <w:r>
        <w:rPr>
          <w:rFonts w:ascii="Arial" w:hAnsi="Arial"/>
          <w:b/>
          <w:sz w:val="21"/>
        </w:rPr>
        <w:t>Subprefeitura</w:t>
      </w:r>
      <w:r>
        <w:rPr>
          <w:rFonts w:ascii="Arial" w:hAnsi="Arial"/>
          <w:b/>
          <w:spacing w:val="5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1"/>
          <w:sz w:val="21"/>
        </w:rPr>
        <w:t> </w:t>
      </w:r>
      <w:r>
        <w:rPr>
          <w:rFonts w:ascii="Arial" w:hAnsi="Arial"/>
          <w:b/>
          <w:sz w:val="21"/>
        </w:rPr>
        <w:t>Pinheiros:</w:t>
      </w:r>
      <w:r>
        <w:rPr>
          <w:rFonts w:ascii="Arial" w:hAnsi="Arial"/>
          <w:b/>
          <w:spacing w:val="51"/>
          <w:sz w:val="21"/>
        </w:rPr>
        <w:t> </w:t>
      </w:r>
      <w:r>
        <w:rPr>
          <w:sz w:val="21"/>
        </w:rPr>
        <w:t>Leonardo</w:t>
      </w:r>
      <w:r>
        <w:rPr>
          <w:spacing w:val="52"/>
          <w:sz w:val="21"/>
        </w:rPr>
        <w:t> </w:t>
      </w:r>
      <w:r>
        <w:rPr>
          <w:sz w:val="21"/>
        </w:rPr>
        <w:t>Casal</w:t>
      </w:r>
      <w:r>
        <w:rPr>
          <w:spacing w:val="51"/>
          <w:sz w:val="21"/>
        </w:rPr>
        <w:t> </w:t>
      </w:r>
      <w:r>
        <w:rPr>
          <w:sz w:val="21"/>
        </w:rPr>
        <w:t>Santos,</w:t>
      </w:r>
      <w:r>
        <w:rPr>
          <w:spacing w:val="51"/>
          <w:sz w:val="21"/>
        </w:rPr>
        <w:t> </w:t>
      </w:r>
      <w:r>
        <w:rPr>
          <w:sz w:val="21"/>
        </w:rPr>
        <w:t>Sidinei</w:t>
      </w:r>
      <w:r>
        <w:rPr>
          <w:spacing w:val="52"/>
          <w:sz w:val="21"/>
        </w:rPr>
        <w:t> </w:t>
      </w:r>
      <w:r>
        <w:rPr>
          <w:sz w:val="21"/>
        </w:rPr>
        <w:t>Couto</w:t>
      </w:r>
      <w:r>
        <w:rPr>
          <w:spacing w:val="51"/>
          <w:sz w:val="21"/>
        </w:rPr>
        <w:t> </w:t>
      </w:r>
      <w:r>
        <w:rPr>
          <w:sz w:val="21"/>
        </w:rPr>
        <w:t>Junior</w:t>
      </w:r>
      <w:r>
        <w:rPr>
          <w:spacing w:val="51"/>
          <w:sz w:val="21"/>
        </w:rPr>
        <w:t> </w:t>
      </w:r>
      <w:r>
        <w:rPr>
          <w:sz w:val="21"/>
        </w:rPr>
        <w:t>e</w:t>
      </w:r>
      <w:r>
        <w:rPr>
          <w:spacing w:val="52"/>
          <w:sz w:val="21"/>
        </w:rPr>
        <w:t> </w:t>
      </w:r>
      <w:r>
        <w:rPr>
          <w:sz w:val="21"/>
        </w:rPr>
        <w:t>Norival</w:t>
      </w:r>
      <w:r>
        <w:rPr>
          <w:spacing w:val="-56"/>
          <w:sz w:val="21"/>
        </w:rPr>
        <w:t> </w:t>
      </w:r>
      <w:r>
        <w:rPr>
          <w:sz w:val="21"/>
        </w:rPr>
        <w:t>Nunes Rodrigues Junior; </w:t>
      </w:r>
      <w:r>
        <w:rPr>
          <w:rFonts w:ascii="Arial" w:hAnsi="Arial"/>
          <w:b/>
          <w:sz w:val="21"/>
        </w:rPr>
        <w:t>Secretaria Municipal de Urbanismo e Licenciamento - SMUL: </w:t>
      </w:r>
      <w:r>
        <w:rPr>
          <w:sz w:val="21"/>
        </w:rPr>
        <w:t>Luiz Octavio da</w:t>
      </w:r>
      <w:r>
        <w:rPr>
          <w:spacing w:val="1"/>
          <w:sz w:val="21"/>
        </w:rPr>
        <w:t> </w:t>
      </w:r>
      <w:r>
        <w:rPr>
          <w:sz w:val="21"/>
        </w:rPr>
        <w:t>Silva; </w:t>
      </w:r>
      <w:r>
        <w:rPr>
          <w:rFonts w:ascii="Arial" w:hAnsi="Arial"/>
          <w:b/>
          <w:sz w:val="21"/>
        </w:rPr>
        <w:t>Secretaria Municipal de Mobilidade e Trânsito - SMT: </w:t>
      </w:r>
      <w:r>
        <w:rPr>
          <w:sz w:val="21"/>
        </w:rPr>
        <w:t>João Lindolfo Filho; </w:t>
      </w:r>
      <w:r>
        <w:rPr>
          <w:rFonts w:ascii="Arial" w:hAnsi="Arial"/>
          <w:b/>
          <w:sz w:val="21"/>
        </w:rPr>
        <w:t>Ausências Justificadas:</w:t>
      </w:r>
      <w:r>
        <w:rPr>
          <w:rFonts w:ascii="Arial" w:hAnsi="Arial"/>
          <w:b/>
          <w:spacing w:val="1"/>
          <w:sz w:val="21"/>
        </w:rPr>
        <w:t> </w:t>
      </w:r>
      <w:r>
        <w:rPr>
          <w:sz w:val="21"/>
        </w:rPr>
        <w:t>Celina</w:t>
      </w:r>
      <w:r>
        <w:rPr>
          <w:spacing w:val="-2"/>
          <w:sz w:val="21"/>
        </w:rPr>
        <w:t> </w:t>
      </w:r>
      <w:r>
        <w:rPr>
          <w:sz w:val="21"/>
        </w:rPr>
        <w:t>Cambraia</w:t>
      </w:r>
      <w:r>
        <w:rPr>
          <w:spacing w:val="-2"/>
          <w:sz w:val="21"/>
        </w:rPr>
        <w:t> </w:t>
      </w:r>
      <w:r>
        <w:rPr>
          <w:sz w:val="21"/>
        </w:rPr>
        <w:t>F.</w:t>
      </w:r>
      <w:r>
        <w:rPr>
          <w:spacing w:val="-1"/>
          <w:sz w:val="21"/>
        </w:rPr>
        <w:t> </w:t>
      </w:r>
      <w:r>
        <w:rPr>
          <w:sz w:val="21"/>
        </w:rPr>
        <w:t>Sardão</w:t>
      </w:r>
      <w:r>
        <w:rPr>
          <w:spacing w:val="-2"/>
          <w:sz w:val="21"/>
        </w:rPr>
        <w:t> </w:t>
      </w:r>
      <w:r>
        <w:rPr>
          <w:sz w:val="21"/>
        </w:rPr>
        <w:t>(conselheira</w:t>
      </w:r>
      <w:r>
        <w:rPr>
          <w:spacing w:val="-2"/>
          <w:sz w:val="21"/>
        </w:rPr>
        <w:t> </w:t>
      </w:r>
      <w:r>
        <w:rPr>
          <w:sz w:val="21"/>
        </w:rPr>
        <w:t>titular)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Leila</w:t>
      </w:r>
      <w:r>
        <w:rPr>
          <w:spacing w:val="-2"/>
          <w:sz w:val="21"/>
        </w:rPr>
        <w:t> </w:t>
      </w:r>
      <w:r>
        <w:rPr>
          <w:sz w:val="21"/>
        </w:rPr>
        <w:t>Maria</w:t>
      </w:r>
      <w:r>
        <w:rPr>
          <w:spacing w:val="-1"/>
          <w:sz w:val="21"/>
        </w:rPr>
        <w:t> </w:t>
      </w:r>
      <w:r>
        <w:rPr>
          <w:sz w:val="21"/>
        </w:rPr>
        <w:t>Vendrametto</w:t>
      </w:r>
      <w:r>
        <w:rPr>
          <w:spacing w:val="-2"/>
          <w:sz w:val="21"/>
        </w:rPr>
        <w:t> </w:t>
      </w:r>
      <w:r>
        <w:rPr>
          <w:sz w:val="21"/>
        </w:rPr>
        <w:t>(conselheira</w:t>
      </w:r>
      <w:r>
        <w:rPr>
          <w:spacing w:val="-2"/>
          <w:sz w:val="21"/>
        </w:rPr>
        <w:t> </w:t>
      </w:r>
      <w:r>
        <w:rPr>
          <w:sz w:val="21"/>
        </w:rPr>
        <w:t>suplente)</w:t>
      </w:r>
      <w:r>
        <w:rPr>
          <w:rFonts w:ascii="Arial" w:hAnsi="Arial"/>
          <w:b/>
          <w:sz w:val="21"/>
        </w:rPr>
        <w:t>;</w:t>
      </w:r>
    </w:p>
    <w:p>
      <w:pPr>
        <w:pStyle w:val="Heading1"/>
        <w:spacing w:before="117"/>
        <w:ind w:left="205"/>
      </w:pPr>
      <w:r>
        <w:rPr>
          <w:spacing w:val="-2"/>
        </w:rPr>
        <w:t>ASSUNTOS</w:t>
      </w:r>
      <w:r>
        <w:rPr>
          <w:spacing w:val="-13"/>
        </w:rPr>
        <w:t> </w:t>
      </w:r>
      <w:r>
        <w:rPr>
          <w:spacing w:val="-1"/>
        </w:rPr>
        <w:t>TRATADOS:</w:t>
      </w:r>
    </w:p>
    <w:p>
      <w:pPr>
        <w:pStyle w:val="BodyText"/>
        <w:spacing w:line="283" w:lineRule="auto" w:before="74"/>
        <w:ind w:left="204" w:right="1433"/>
        <w:jc w:val="left"/>
      </w:pP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Esclarecimentos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defasagem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árvores</w:t>
      </w:r>
      <w:r>
        <w:rPr>
          <w:spacing w:val="-2"/>
        </w:rPr>
        <w:t> </w:t>
      </w:r>
      <w:r>
        <w:rPr/>
        <w:t>plantadas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árvores</w:t>
      </w:r>
      <w:r>
        <w:rPr>
          <w:spacing w:val="-2"/>
        </w:rPr>
        <w:t> </w:t>
      </w:r>
      <w:r>
        <w:rPr/>
        <w:t>removidas</w:t>
      </w:r>
      <w:r>
        <w:rPr>
          <w:spacing w:val="-55"/>
        </w:rPr>
        <w:t> </w:t>
      </w:r>
      <w:r>
        <w:rPr/>
        <w:t>2</w:t>
      </w:r>
      <w:r>
        <w:rPr>
          <w:spacing w:val="-1"/>
        </w:rPr>
        <w:t> </w:t>
      </w:r>
      <w:r>
        <w:rPr/>
        <w:t>– Plano de</w:t>
      </w:r>
      <w:r>
        <w:rPr>
          <w:spacing w:val="-12"/>
        </w:rPr>
        <w:t> </w:t>
      </w:r>
      <w:r>
        <w:rPr/>
        <w:t>Ação da</w:t>
      </w:r>
      <w:r>
        <w:rPr>
          <w:spacing w:val="-1"/>
        </w:rPr>
        <w:t> </w:t>
      </w:r>
      <w:r>
        <w:rPr/>
        <w:t>Subprefeitura de Pinheiros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176"/>
        <w:jc w:val="left"/>
        <w:rPr>
          <w:sz w:val="21"/>
        </w:rPr>
      </w:pP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Revitalização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Largo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Batata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praças</w:t>
      </w:r>
      <w:r>
        <w:rPr>
          <w:spacing w:val="-1"/>
          <w:sz w:val="21"/>
        </w:rPr>
        <w:t> </w:t>
      </w:r>
      <w:r>
        <w:rPr>
          <w:sz w:val="21"/>
        </w:rPr>
        <w:t>da região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3" w:lineRule="auto" w:before="44" w:after="0"/>
        <w:ind w:left="204" w:right="3358" w:firstLine="0"/>
        <w:jc w:val="left"/>
        <w:rPr>
          <w:sz w:val="21"/>
        </w:rPr>
      </w:pP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Possibilidade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aumento</w:t>
      </w:r>
      <w:r>
        <w:rPr>
          <w:spacing w:val="-4"/>
          <w:sz w:val="21"/>
        </w:rPr>
        <w:t> </w:t>
      </w:r>
      <w:r>
        <w:rPr>
          <w:sz w:val="21"/>
        </w:rPr>
        <w:t>na</w:t>
      </w:r>
      <w:r>
        <w:rPr>
          <w:spacing w:val="-3"/>
          <w:sz w:val="21"/>
        </w:rPr>
        <w:t> </w:t>
      </w:r>
      <w:r>
        <w:rPr>
          <w:sz w:val="21"/>
        </w:rPr>
        <w:t>frequência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coleta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resíduos</w:t>
      </w:r>
      <w:r>
        <w:rPr>
          <w:spacing w:val="-3"/>
          <w:sz w:val="21"/>
        </w:rPr>
        <w:t> </w:t>
      </w:r>
      <w:r>
        <w:rPr>
          <w:sz w:val="21"/>
        </w:rPr>
        <w:t>recicláveis</w:t>
      </w:r>
      <w:r>
        <w:rPr>
          <w:spacing w:val="-56"/>
          <w:sz w:val="21"/>
        </w:rPr>
        <w:t> </w:t>
      </w:r>
      <w:r>
        <w:rPr>
          <w:sz w:val="21"/>
        </w:rPr>
        <w:t>5</w:t>
      </w:r>
      <w:r>
        <w:rPr>
          <w:spacing w:val="-1"/>
          <w:sz w:val="21"/>
        </w:rPr>
        <w:t> </w:t>
      </w:r>
      <w:r>
        <w:rPr>
          <w:sz w:val="21"/>
        </w:rPr>
        <w:t>– Considerações</w:t>
      </w:r>
      <w:r>
        <w:rPr>
          <w:spacing w:val="-1"/>
          <w:sz w:val="21"/>
        </w:rPr>
        <w:t> </w:t>
      </w:r>
      <w:r>
        <w:rPr>
          <w:sz w:val="21"/>
        </w:rPr>
        <w:t>sobre o recente</w:t>
      </w:r>
      <w:r>
        <w:rPr>
          <w:spacing w:val="-1"/>
          <w:sz w:val="21"/>
        </w:rPr>
        <w:t> </w:t>
      </w:r>
      <w:r>
        <w:rPr>
          <w:sz w:val="21"/>
        </w:rPr>
        <w:t>Simpósio de Poluição</w:t>
      </w:r>
      <w:r>
        <w:rPr>
          <w:spacing w:val="-1"/>
          <w:sz w:val="21"/>
        </w:rPr>
        <w:t> </w:t>
      </w:r>
      <w:r>
        <w:rPr>
          <w:sz w:val="21"/>
        </w:rPr>
        <w:t>Sonora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0" w:after="0"/>
        <w:ind w:left="379" w:right="0" w:hanging="176"/>
        <w:jc w:val="left"/>
        <w:rPr>
          <w:sz w:val="21"/>
        </w:rPr>
      </w:pP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Fiscalização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bares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Vila</w:t>
      </w:r>
      <w:r>
        <w:rPr>
          <w:spacing w:val="-2"/>
          <w:sz w:val="21"/>
        </w:rPr>
        <w:t> </w:t>
      </w:r>
      <w:r>
        <w:rPr>
          <w:sz w:val="21"/>
        </w:rPr>
        <w:t>Madalena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44" w:after="0"/>
        <w:ind w:left="379" w:right="0" w:hanging="176"/>
        <w:jc w:val="left"/>
        <w:rPr>
          <w:sz w:val="21"/>
        </w:rPr>
      </w:pPr>
      <w:r>
        <w:rPr>
          <w:sz w:val="21"/>
        </w:rPr>
        <w:t>–</w:t>
      </w:r>
      <w:r>
        <w:rPr>
          <w:spacing w:val="-2"/>
          <w:sz w:val="21"/>
        </w:rPr>
        <w:t> </w:t>
      </w:r>
      <w:r>
        <w:rPr>
          <w:sz w:val="21"/>
        </w:rPr>
        <w:t>Informes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Pendências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Reuniões</w:t>
      </w:r>
      <w:r>
        <w:rPr>
          <w:spacing w:val="-2"/>
          <w:sz w:val="21"/>
        </w:rPr>
        <w:t> </w:t>
      </w:r>
      <w:r>
        <w:rPr>
          <w:sz w:val="21"/>
        </w:rPr>
        <w:t>passadas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43" w:after="0"/>
        <w:ind w:left="379" w:right="0" w:hanging="176"/>
        <w:jc w:val="left"/>
        <w:rPr>
          <w:sz w:val="21"/>
        </w:rPr>
      </w:pP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Rodada</w:t>
      </w:r>
      <w:r>
        <w:rPr>
          <w:spacing w:val="-2"/>
          <w:sz w:val="21"/>
        </w:rPr>
        <w:t> </w:t>
      </w:r>
      <w:r>
        <w:rPr>
          <w:sz w:val="21"/>
        </w:rPr>
        <w:t>entre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Conselheiros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temas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2"/>
          <w:sz w:val="21"/>
        </w:rPr>
        <w:t> </w:t>
      </w:r>
      <w:r>
        <w:rPr>
          <w:sz w:val="21"/>
        </w:rPr>
        <w:t>abordados</w:t>
      </w:r>
      <w:r>
        <w:rPr>
          <w:spacing w:val="-3"/>
          <w:sz w:val="21"/>
        </w:rPr>
        <w:t> </w:t>
      </w:r>
      <w:r>
        <w:rPr>
          <w:sz w:val="21"/>
        </w:rPr>
        <w:t>anteriormente</w:t>
      </w:r>
    </w:p>
    <w:p>
      <w:pPr>
        <w:pStyle w:val="Heading1"/>
        <w:ind w:left="205"/>
      </w:pPr>
      <w:r>
        <w:rPr/>
        <w:t>DESTAQUES: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68" w:lineRule="auto" w:before="74" w:after="0"/>
        <w:ind w:left="235" w:right="357" w:firstLine="13"/>
        <w:jc w:val="both"/>
        <w:rPr>
          <w:sz w:val="21"/>
        </w:rPr>
      </w:pPr>
      <w:r>
        <w:rPr>
          <w:sz w:val="21"/>
        </w:rPr>
        <w:t>Os conselheiros manifestaram seu enorme desconforto com a situação detectada pelos relatórios públicos</w:t>
      </w:r>
      <w:r>
        <w:rPr>
          <w:spacing w:val="-56"/>
          <w:sz w:val="21"/>
        </w:rPr>
        <w:t> </w:t>
      </w:r>
      <w:r>
        <w:rPr>
          <w:sz w:val="21"/>
        </w:rPr>
        <w:t>da</w:t>
      </w:r>
      <w:r>
        <w:rPr>
          <w:spacing w:val="53"/>
          <w:sz w:val="21"/>
        </w:rPr>
        <w:t> </w:t>
      </w:r>
      <w:r>
        <w:rPr>
          <w:sz w:val="21"/>
        </w:rPr>
        <w:t>própria</w:t>
      </w:r>
      <w:r>
        <w:rPr>
          <w:spacing w:val="53"/>
          <w:sz w:val="21"/>
        </w:rPr>
        <w:t> </w:t>
      </w:r>
      <w:r>
        <w:rPr>
          <w:sz w:val="21"/>
        </w:rPr>
        <w:t>Subprefeitura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Pinheiros,</w:t>
      </w:r>
      <w:r>
        <w:rPr>
          <w:spacing w:val="53"/>
          <w:sz w:val="21"/>
        </w:rPr>
        <w:t> </w:t>
      </w:r>
      <w:r>
        <w:rPr>
          <w:sz w:val="21"/>
        </w:rPr>
        <w:t>mostrando</w:t>
      </w:r>
      <w:r>
        <w:rPr>
          <w:spacing w:val="54"/>
          <w:sz w:val="21"/>
        </w:rPr>
        <w:t> </w:t>
      </w:r>
      <w:r>
        <w:rPr>
          <w:sz w:val="21"/>
        </w:rPr>
        <w:t>que</w:t>
      </w:r>
      <w:r>
        <w:rPr>
          <w:spacing w:val="53"/>
          <w:sz w:val="21"/>
        </w:rPr>
        <w:t> </w:t>
      </w:r>
      <w:r>
        <w:rPr>
          <w:sz w:val="21"/>
        </w:rPr>
        <w:t>em</w:t>
      </w:r>
      <w:r>
        <w:rPr>
          <w:spacing w:val="53"/>
          <w:sz w:val="21"/>
        </w:rPr>
        <w:t> </w:t>
      </w:r>
      <w:r>
        <w:rPr>
          <w:sz w:val="21"/>
        </w:rPr>
        <w:t>apenas</w:t>
      </w:r>
      <w:r>
        <w:rPr>
          <w:spacing w:val="54"/>
          <w:sz w:val="21"/>
        </w:rPr>
        <w:t> </w:t>
      </w:r>
      <w:r>
        <w:rPr>
          <w:sz w:val="21"/>
        </w:rPr>
        <w:t>quatro</w:t>
      </w:r>
      <w:r>
        <w:rPr>
          <w:spacing w:val="53"/>
          <w:sz w:val="21"/>
        </w:rPr>
        <w:t> </w:t>
      </w:r>
      <w:r>
        <w:rPr>
          <w:sz w:val="21"/>
        </w:rPr>
        <w:t>anos</w:t>
      </w:r>
      <w:r>
        <w:rPr>
          <w:spacing w:val="53"/>
          <w:sz w:val="21"/>
        </w:rPr>
        <w:t> </w:t>
      </w:r>
      <w:r>
        <w:rPr>
          <w:sz w:val="21"/>
        </w:rPr>
        <w:t>-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2019</w:t>
      </w:r>
      <w:r>
        <w:rPr>
          <w:spacing w:val="53"/>
          <w:sz w:val="21"/>
        </w:rPr>
        <w:t> </w:t>
      </w:r>
      <w:r>
        <w:rPr>
          <w:sz w:val="21"/>
        </w:rPr>
        <w:t>a</w:t>
      </w:r>
      <w:r>
        <w:rPr>
          <w:spacing w:val="54"/>
          <w:sz w:val="21"/>
        </w:rPr>
        <w:t> </w:t>
      </w:r>
      <w:r>
        <w:rPr>
          <w:sz w:val="21"/>
        </w:rPr>
        <w:t>2022</w:t>
      </w:r>
      <w:r>
        <w:rPr>
          <w:spacing w:val="53"/>
          <w:sz w:val="21"/>
        </w:rPr>
        <w:t> </w:t>
      </w:r>
      <w:r>
        <w:rPr>
          <w:sz w:val="21"/>
        </w:rPr>
        <w:t>-</w:t>
      </w:r>
      <w:r>
        <w:rPr>
          <w:spacing w:val="53"/>
          <w:sz w:val="21"/>
        </w:rPr>
        <w:t> </w:t>
      </w:r>
      <w:r>
        <w:rPr>
          <w:sz w:val="21"/>
        </w:rPr>
        <w:t>a</w:t>
      </w:r>
      <w:r>
        <w:rPr>
          <w:spacing w:val="-56"/>
          <w:sz w:val="21"/>
        </w:rPr>
        <w:t> </w:t>
      </w:r>
      <w:r>
        <w:rPr>
          <w:sz w:val="21"/>
        </w:rPr>
        <w:t>diferença</w:t>
      </w:r>
      <w:r>
        <w:rPr>
          <w:spacing w:val="1"/>
          <w:sz w:val="21"/>
        </w:rPr>
        <w:t> </w:t>
      </w:r>
      <w:r>
        <w:rPr>
          <w:sz w:val="21"/>
        </w:rPr>
        <w:t>entre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árvores</w:t>
      </w:r>
      <w:r>
        <w:rPr>
          <w:spacing w:val="1"/>
          <w:sz w:val="21"/>
        </w:rPr>
        <w:t> </w:t>
      </w:r>
      <w:r>
        <w:rPr>
          <w:sz w:val="21"/>
        </w:rPr>
        <w:t>plantadas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removidas</w:t>
      </w:r>
      <w:r>
        <w:rPr>
          <w:spacing w:val="1"/>
          <w:sz w:val="21"/>
        </w:rPr>
        <w:t> </w:t>
      </w:r>
      <w:r>
        <w:rPr>
          <w:sz w:val="21"/>
        </w:rPr>
        <w:t>ultrapassa</w:t>
      </w:r>
      <w:r>
        <w:rPr>
          <w:spacing w:val="1"/>
          <w:sz w:val="21"/>
        </w:rPr>
        <w:t> </w:t>
      </w:r>
      <w:r>
        <w:rPr>
          <w:sz w:val="21"/>
        </w:rPr>
        <w:t>três</w:t>
      </w:r>
      <w:r>
        <w:rPr>
          <w:spacing w:val="1"/>
          <w:sz w:val="21"/>
        </w:rPr>
        <w:t> </w:t>
      </w:r>
      <w:r>
        <w:rPr>
          <w:sz w:val="21"/>
        </w:rPr>
        <w:t>mil</w:t>
      </w:r>
      <w:r>
        <w:rPr>
          <w:spacing w:val="1"/>
          <w:sz w:val="21"/>
        </w:rPr>
        <w:t> </w:t>
      </w:r>
      <w:r>
        <w:rPr>
          <w:sz w:val="21"/>
        </w:rPr>
        <w:t>exemplares,</w:t>
      </w:r>
      <w:r>
        <w:rPr>
          <w:spacing w:val="1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link</w:t>
      </w:r>
      <w:r>
        <w:rPr>
          <w:spacing w:val="1"/>
          <w:sz w:val="21"/>
        </w:rPr>
        <w:t> </w:t>
      </w:r>
      <w:r>
        <w:rPr>
          <w:sz w:val="21"/>
        </w:rPr>
        <w:t>https://bit.ly/437CG7E. Ao mesmo tempo em que se elogiou que os dados estariam sendo divulgados desde</w:t>
      </w:r>
      <w:r>
        <w:rPr>
          <w:spacing w:val="1"/>
          <w:sz w:val="21"/>
        </w:rPr>
        <w:t> </w:t>
      </w:r>
      <w:r>
        <w:rPr>
          <w:sz w:val="21"/>
        </w:rPr>
        <w:t>2019 - o que não acontecia anteriormente - considerou-se a situação inadmissível, sendo Pinheiros a região</w:t>
      </w:r>
      <w:r>
        <w:rPr>
          <w:spacing w:val="1"/>
          <w:sz w:val="21"/>
        </w:rPr>
        <w:t> </w:t>
      </w:r>
      <w:r>
        <w:rPr>
          <w:sz w:val="21"/>
        </w:rPr>
        <w:t>com maior desarborização dentre as 32 subprefeituras da cidade, fato agravado pela enorme destruição dos</w:t>
      </w:r>
      <w:r>
        <w:rPr>
          <w:spacing w:val="-56"/>
          <w:sz w:val="21"/>
        </w:rPr>
        <w:t> </w:t>
      </w:r>
      <w:r>
        <w:rPr>
          <w:sz w:val="21"/>
        </w:rPr>
        <w:t>antigos imóveis e construção de grandes edifícios na região. O Subprefeito, então, deu ciência de que,</w:t>
      </w:r>
      <w:r>
        <w:rPr>
          <w:spacing w:val="1"/>
          <w:sz w:val="21"/>
        </w:rPr>
        <w:t> </w:t>
      </w:r>
      <w:r>
        <w:rPr>
          <w:sz w:val="21"/>
        </w:rPr>
        <w:t>muitas vezes, a defasagem se dá por falta de mudas em quantidade suficiente no viveiro Manequinho Lopes</w:t>
      </w:r>
      <w:r>
        <w:rPr>
          <w:spacing w:val="-56"/>
          <w:sz w:val="21"/>
        </w:rPr>
        <w:t> </w:t>
      </w:r>
      <w:r>
        <w:rPr>
          <w:sz w:val="21"/>
        </w:rPr>
        <w:t>e a necessidade de comprá-las, sendo que o plantio de substituição é executado a serviço da própria</w:t>
      </w:r>
      <w:r>
        <w:rPr>
          <w:spacing w:val="1"/>
          <w:sz w:val="21"/>
        </w:rPr>
        <w:t> </w:t>
      </w:r>
      <w:r>
        <w:rPr>
          <w:sz w:val="21"/>
        </w:rPr>
        <w:t>Subprefeitura, que tem mão de obra para tal, porém não os recursos suficientes para a compra de mudas,</w:t>
      </w:r>
      <w:r>
        <w:rPr>
          <w:spacing w:val="1"/>
          <w:sz w:val="21"/>
        </w:rPr>
        <w:t> </w:t>
      </w:r>
      <w:r>
        <w:rPr>
          <w:sz w:val="21"/>
        </w:rPr>
        <w:t>quando encontradas, em quantidade suficiente;</w:t>
      </w: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268" w:lineRule="auto" w:before="11" w:after="0"/>
        <w:ind w:left="235" w:right="357" w:firstLine="13"/>
        <w:jc w:val="both"/>
        <w:rPr>
          <w:sz w:val="21"/>
        </w:rPr>
      </w:pPr>
      <w:r>
        <w:rPr>
          <w:sz w:val="21"/>
        </w:rPr>
        <w:t>Solicitou-se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Subprefeitura</w:t>
      </w:r>
      <w:r>
        <w:rPr>
          <w:spacing w:val="1"/>
          <w:sz w:val="21"/>
        </w:rPr>
        <w:t> </w:t>
      </w:r>
      <w:r>
        <w:rPr>
          <w:sz w:val="21"/>
        </w:rPr>
        <w:t>apresentasse</w:t>
      </w:r>
      <w:r>
        <w:rPr>
          <w:spacing w:val="1"/>
          <w:sz w:val="21"/>
        </w:rPr>
        <w:t> </w:t>
      </w:r>
      <w:r>
        <w:rPr>
          <w:sz w:val="21"/>
        </w:rPr>
        <w:t>um</w:t>
      </w:r>
      <w:r>
        <w:rPr>
          <w:spacing w:val="1"/>
          <w:sz w:val="21"/>
        </w:rPr>
        <w:t> </w:t>
      </w:r>
      <w:r>
        <w:rPr>
          <w:sz w:val="21"/>
        </w:rPr>
        <w:t>plano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ação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qual</w:t>
      </w:r>
      <w:r>
        <w:rPr>
          <w:spacing w:val="1"/>
          <w:sz w:val="21"/>
        </w:rPr>
        <w:t> </w:t>
      </w:r>
      <w:r>
        <w:rPr>
          <w:sz w:val="21"/>
        </w:rPr>
        <w:t>também</w:t>
      </w:r>
      <w:r>
        <w:rPr>
          <w:spacing w:val="1"/>
          <w:sz w:val="21"/>
        </w:rPr>
        <w:t> </w:t>
      </w:r>
      <w:r>
        <w:rPr>
          <w:sz w:val="21"/>
        </w:rPr>
        <w:t>pudesse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acrescentado o plantio de mais árvores, ao que o Subprefeito prontamente respondeu que esse plano está</w:t>
      </w:r>
      <w:r>
        <w:rPr>
          <w:spacing w:val="1"/>
          <w:sz w:val="21"/>
        </w:rPr>
        <w:t> </w:t>
      </w:r>
      <w:r>
        <w:rPr>
          <w:sz w:val="21"/>
        </w:rPr>
        <w:t>em andamento e já deverá estar pronto em cerca de um mês;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68" w:lineRule="auto" w:before="0" w:after="0"/>
        <w:ind w:left="235" w:right="357" w:firstLine="13"/>
        <w:jc w:val="both"/>
        <w:rPr>
          <w:sz w:val="21"/>
        </w:rPr>
      </w:pPr>
      <w:r>
        <w:rPr>
          <w:sz w:val="21"/>
        </w:rPr>
        <w:t>O Subprefeito sugeriu ao CADES que buscasse o mesmo benefício concedido aos CPMs, que teriam</w:t>
      </w:r>
      <w:r>
        <w:rPr>
          <w:spacing w:val="1"/>
          <w:sz w:val="21"/>
        </w:rPr>
        <w:t> </w:t>
      </w:r>
      <w:r>
        <w:rPr>
          <w:sz w:val="21"/>
        </w:rPr>
        <w:t>obtido, cada um, R$ 6 milhões para decidir onde utilizar na região;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68" w:lineRule="auto" w:before="0" w:after="0"/>
        <w:ind w:left="235" w:right="357" w:firstLine="13"/>
        <w:jc w:val="both"/>
        <w:rPr>
          <w:sz w:val="21"/>
        </w:rPr>
      </w:pPr>
      <w:r>
        <w:rPr>
          <w:sz w:val="21"/>
        </w:rPr>
        <w:t>Tratando da revitalização anunciada pela imprensa do Largo da Batata, o subprefeito informou que a ideia</w:t>
      </w:r>
      <w:r>
        <w:rPr>
          <w:spacing w:val="1"/>
          <w:sz w:val="21"/>
        </w:rPr>
        <w:t> </w:t>
      </w:r>
      <w:r>
        <w:rPr>
          <w:sz w:val="21"/>
        </w:rPr>
        <w:t>inicial é a de finalizar a execução do projeto do arquiteto Tito Lívio Frascino, vencedor de concurso efetuado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43"/>
          <w:sz w:val="21"/>
        </w:rPr>
        <w:t> </w:t>
      </w:r>
      <w:r>
        <w:rPr>
          <w:sz w:val="21"/>
        </w:rPr>
        <w:t>2002.</w:t>
      </w:r>
      <w:r>
        <w:rPr>
          <w:spacing w:val="43"/>
          <w:sz w:val="21"/>
        </w:rPr>
        <w:t> </w:t>
      </w:r>
      <w:r>
        <w:rPr>
          <w:sz w:val="21"/>
        </w:rPr>
        <w:t>Contudo,</w:t>
      </w:r>
      <w:r>
        <w:rPr>
          <w:spacing w:val="44"/>
          <w:sz w:val="21"/>
        </w:rPr>
        <w:t> </w:t>
      </w:r>
      <w:r>
        <w:rPr>
          <w:sz w:val="21"/>
        </w:rPr>
        <w:t>considera</w:t>
      </w:r>
      <w:r>
        <w:rPr>
          <w:spacing w:val="43"/>
          <w:sz w:val="21"/>
        </w:rPr>
        <w:t> </w:t>
      </w:r>
      <w:r>
        <w:rPr>
          <w:sz w:val="21"/>
        </w:rPr>
        <w:t>importante</w:t>
      </w:r>
      <w:r>
        <w:rPr>
          <w:spacing w:val="43"/>
          <w:sz w:val="21"/>
        </w:rPr>
        <w:t> </w:t>
      </w:r>
      <w:r>
        <w:rPr>
          <w:sz w:val="21"/>
        </w:rPr>
        <w:t>aumentar</w:t>
      </w:r>
      <w:r>
        <w:rPr>
          <w:spacing w:val="44"/>
          <w:sz w:val="21"/>
        </w:rPr>
        <w:t> </w:t>
      </w:r>
      <w:r>
        <w:rPr>
          <w:sz w:val="21"/>
        </w:rPr>
        <w:t>as</w:t>
      </w:r>
      <w:r>
        <w:rPr>
          <w:spacing w:val="43"/>
          <w:sz w:val="21"/>
        </w:rPr>
        <w:t> </w:t>
      </w:r>
      <w:r>
        <w:rPr>
          <w:sz w:val="21"/>
        </w:rPr>
        <w:t>áreas</w:t>
      </w:r>
      <w:r>
        <w:rPr>
          <w:spacing w:val="43"/>
          <w:sz w:val="21"/>
        </w:rPr>
        <w:t> </w:t>
      </w:r>
      <w:r>
        <w:rPr>
          <w:sz w:val="21"/>
        </w:rPr>
        <w:t>verdes,</w:t>
      </w:r>
      <w:r>
        <w:rPr>
          <w:spacing w:val="44"/>
          <w:sz w:val="21"/>
        </w:rPr>
        <w:t> </w:t>
      </w:r>
      <w:r>
        <w:rPr>
          <w:sz w:val="21"/>
        </w:rPr>
        <w:t>adequando</w:t>
      </w:r>
      <w:r>
        <w:rPr>
          <w:spacing w:val="43"/>
          <w:sz w:val="21"/>
        </w:rPr>
        <w:t> </w:t>
      </w:r>
      <w:r>
        <w:rPr>
          <w:sz w:val="21"/>
        </w:rPr>
        <w:t>o</w:t>
      </w:r>
      <w:r>
        <w:rPr>
          <w:spacing w:val="43"/>
          <w:sz w:val="21"/>
        </w:rPr>
        <w:t> </w:t>
      </w:r>
      <w:r>
        <w:rPr>
          <w:sz w:val="21"/>
        </w:rPr>
        <w:t>projeto</w:t>
      </w:r>
      <w:r>
        <w:rPr>
          <w:spacing w:val="44"/>
          <w:sz w:val="21"/>
        </w:rPr>
        <w:t> </w:t>
      </w:r>
      <w:r>
        <w:rPr>
          <w:sz w:val="21"/>
        </w:rPr>
        <w:t>ao</w:t>
      </w:r>
      <w:r>
        <w:rPr>
          <w:spacing w:val="43"/>
          <w:sz w:val="21"/>
        </w:rPr>
        <w:t> </w:t>
      </w:r>
      <w:r>
        <w:rPr>
          <w:sz w:val="21"/>
        </w:rPr>
        <w:t>momento</w:t>
      </w:r>
      <w:r>
        <w:rPr>
          <w:spacing w:val="-56"/>
          <w:sz w:val="21"/>
        </w:rPr>
        <w:t> </w:t>
      </w:r>
      <w:r>
        <w:rPr>
          <w:sz w:val="21"/>
        </w:rPr>
        <w:t>atual,</w:t>
      </w:r>
      <w:r>
        <w:rPr>
          <w:spacing w:val="29"/>
          <w:sz w:val="21"/>
        </w:rPr>
        <w:t> </w:t>
      </w:r>
      <w:r>
        <w:rPr>
          <w:sz w:val="21"/>
        </w:rPr>
        <w:t>bem</w:t>
      </w:r>
      <w:r>
        <w:rPr>
          <w:spacing w:val="29"/>
          <w:sz w:val="21"/>
        </w:rPr>
        <w:t> </w:t>
      </w:r>
      <w:r>
        <w:rPr>
          <w:sz w:val="21"/>
        </w:rPr>
        <w:t>como</w:t>
      </w:r>
      <w:r>
        <w:rPr>
          <w:spacing w:val="30"/>
          <w:sz w:val="21"/>
        </w:rPr>
        <w:t> </w:t>
      </w:r>
      <w:r>
        <w:rPr>
          <w:sz w:val="21"/>
        </w:rPr>
        <w:t>estabelecendo</w:t>
      </w:r>
      <w:r>
        <w:rPr>
          <w:spacing w:val="29"/>
          <w:sz w:val="21"/>
        </w:rPr>
        <w:t> </w:t>
      </w:r>
      <w:r>
        <w:rPr>
          <w:sz w:val="21"/>
        </w:rPr>
        <w:t>melhor</w:t>
      </w:r>
      <w:r>
        <w:rPr>
          <w:spacing w:val="29"/>
          <w:sz w:val="21"/>
        </w:rPr>
        <w:t> </w:t>
      </w:r>
      <w:r>
        <w:rPr>
          <w:sz w:val="21"/>
        </w:rPr>
        <w:t>diálogo</w:t>
      </w:r>
      <w:r>
        <w:rPr>
          <w:spacing w:val="30"/>
          <w:sz w:val="21"/>
        </w:rPr>
        <w:t> </w:t>
      </w:r>
      <w:r>
        <w:rPr>
          <w:sz w:val="21"/>
        </w:rPr>
        <w:t>arquitetônico</w:t>
      </w:r>
      <w:r>
        <w:rPr>
          <w:spacing w:val="29"/>
          <w:sz w:val="21"/>
        </w:rPr>
        <w:t> </w:t>
      </w:r>
      <w:r>
        <w:rPr>
          <w:sz w:val="21"/>
        </w:rPr>
        <w:t>entre</w:t>
      </w:r>
      <w:r>
        <w:rPr>
          <w:spacing w:val="29"/>
          <w:sz w:val="21"/>
        </w:rPr>
        <w:t> </w:t>
      </w:r>
      <w:r>
        <w:rPr>
          <w:sz w:val="21"/>
        </w:rPr>
        <w:t>o</w:t>
      </w:r>
      <w:r>
        <w:rPr>
          <w:spacing w:val="30"/>
          <w:sz w:val="21"/>
        </w:rPr>
        <w:t> </w:t>
      </w:r>
      <w:r>
        <w:rPr>
          <w:sz w:val="21"/>
        </w:rPr>
        <w:t>lado</w:t>
      </w:r>
      <w:r>
        <w:rPr>
          <w:spacing w:val="29"/>
          <w:sz w:val="21"/>
        </w:rPr>
        <w:t> </w:t>
      </w:r>
      <w:r>
        <w:rPr>
          <w:sz w:val="21"/>
        </w:rPr>
        <w:t>sul</w:t>
      </w:r>
      <w:r>
        <w:rPr>
          <w:spacing w:val="29"/>
          <w:sz w:val="21"/>
        </w:rPr>
        <w:t> </w:t>
      </w:r>
      <w:r>
        <w:rPr>
          <w:sz w:val="21"/>
        </w:rPr>
        <w:t>e</w:t>
      </w:r>
      <w:r>
        <w:rPr>
          <w:spacing w:val="30"/>
          <w:sz w:val="21"/>
        </w:rPr>
        <w:t> </w:t>
      </w:r>
      <w:r>
        <w:rPr>
          <w:sz w:val="21"/>
        </w:rPr>
        <w:t>norte</w:t>
      </w:r>
      <w:r>
        <w:rPr>
          <w:spacing w:val="29"/>
          <w:sz w:val="21"/>
        </w:rPr>
        <w:t> </w:t>
      </w:r>
      <w:r>
        <w:rPr>
          <w:sz w:val="21"/>
        </w:rPr>
        <w:t>do</w:t>
      </w:r>
      <w:r>
        <w:rPr>
          <w:spacing w:val="29"/>
          <w:sz w:val="21"/>
        </w:rPr>
        <w:t> </w:t>
      </w:r>
      <w:r>
        <w:rPr>
          <w:sz w:val="21"/>
        </w:rPr>
        <w:t>largo,</w:t>
      </w:r>
      <w:r>
        <w:rPr>
          <w:spacing w:val="30"/>
          <w:sz w:val="21"/>
        </w:rPr>
        <w:t> </w:t>
      </w:r>
      <w:r>
        <w:rPr>
          <w:sz w:val="21"/>
        </w:rPr>
        <w:t>separado</w:t>
      </w:r>
    </w:p>
    <w:p>
      <w:pPr>
        <w:spacing w:after="0" w:line="268" w:lineRule="auto"/>
        <w:jc w:val="both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600" w:right="560"/>
          <w:pgNumType w:start="1"/>
        </w:sectPr>
      </w:pPr>
    </w:p>
    <w:p>
      <w:pPr>
        <w:pStyle w:val="BodyText"/>
        <w:spacing w:line="268" w:lineRule="auto" w:before="83"/>
        <w:ind w:right="357"/>
      </w:pPr>
      <w:r>
        <w:rPr/>
        <w:t>pela</w:t>
      </w:r>
      <w:r>
        <w:rPr>
          <w:spacing w:val="-13"/>
        </w:rPr>
        <w:t> </w:t>
      </w:r>
      <w:r>
        <w:rPr/>
        <w:t>Av.</w:t>
      </w:r>
      <w:r>
        <w:rPr>
          <w:spacing w:val="-2"/>
        </w:rPr>
        <w:t> </w:t>
      </w:r>
      <w:r>
        <w:rPr/>
        <w:t>Faria</w:t>
      </w:r>
      <w:r>
        <w:rPr>
          <w:spacing w:val="-1"/>
        </w:rPr>
        <w:t> </w:t>
      </w:r>
      <w:r>
        <w:rPr/>
        <w:t>Lima,</w:t>
      </w:r>
      <w:r>
        <w:rPr>
          <w:spacing w:val="-1"/>
        </w:rPr>
        <w:t> </w:t>
      </w:r>
      <w:r>
        <w:rPr/>
        <w:t>assim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respeitando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“floresta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bolso”,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chamadas</w:t>
      </w:r>
      <w:r>
        <w:rPr>
          <w:spacing w:val="-2"/>
        </w:rPr>
        <w:t> </w:t>
      </w:r>
      <w:r>
        <w:rPr/>
        <w:t>“batateiras”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“bike</w:t>
      </w:r>
      <w:r>
        <w:rPr>
          <w:spacing w:val="-56"/>
        </w:rPr>
        <w:t> </w:t>
      </w:r>
      <w:r>
        <w:rPr/>
        <w:t>anjo”;</w:t>
      </w:r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68" w:lineRule="auto" w:before="0" w:after="0"/>
        <w:ind w:left="235" w:right="357" w:firstLine="13"/>
        <w:jc w:val="both"/>
        <w:rPr>
          <w:sz w:val="21"/>
        </w:rPr>
      </w:pPr>
      <w:r>
        <w:rPr>
          <w:sz w:val="21"/>
        </w:rPr>
        <w:t>Descartou-se pleitear aumento na frequência de coleta de resíduos recicláveis, dado não haver escala</w:t>
      </w:r>
      <w:r>
        <w:rPr>
          <w:spacing w:val="1"/>
          <w:sz w:val="21"/>
        </w:rPr>
        <w:t> </w:t>
      </w:r>
      <w:r>
        <w:rPr>
          <w:sz w:val="21"/>
        </w:rPr>
        <w:t>suficiente, ainda mais reduzida pela atuação não contabilizada dos “morcegões”, como são chamados</w:t>
      </w:r>
      <w:r>
        <w:rPr>
          <w:spacing w:val="1"/>
          <w:sz w:val="21"/>
        </w:rPr>
        <w:t> </w:t>
      </w:r>
      <w:r>
        <w:rPr>
          <w:sz w:val="21"/>
        </w:rPr>
        <w:t>aqueles que atuam com as Kombis e veículos que recolhem os recicláveis antes da prefeitura que, no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spacing w:line="268" w:lineRule="auto"/>
        <w:ind w:right="357"/>
      </w:pPr>
      <w:r>
        <w:rPr/>
        <w:t>entendimento do subprefeito e dos conselheiros que se manifestaram, deveriam ser integrados oficialmente</w:t>
      </w:r>
      <w:r>
        <w:rPr>
          <w:spacing w:val="1"/>
        </w:rPr>
        <w:t> </w:t>
      </w:r>
      <w:r>
        <w:rPr/>
        <w:t>ao sistema de reciclagem da cidade. Em seguida, foi entregue pelo coordenador Sidinei Couto Junior ofício</w:t>
      </w:r>
      <w:r>
        <w:rPr>
          <w:spacing w:val="1"/>
        </w:rPr>
        <w:t> </w:t>
      </w:r>
      <w:r>
        <w:rPr/>
        <w:t>recebido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(processo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6050.2022/0012878-5),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resposta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CADES</w:t>
      </w:r>
      <w:r>
        <w:rPr>
          <w:spacing w:val="58"/>
        </w:rPr>
        <w:t> </w:t>
      </w:r>
      <w:r>
        <w:rPr/>
        <w:t>Pinheiros,</w:t>
      </w:r>
      <w:r>
        <w:rPr>
          <w:spacing w:val="1"/>
        </w:rPr>
        <w:t> </w:t>
      </w:r>
      <w:r>
        <w:rPr/>
        <w:t>informando que “a Subprefeitura de Pinheiros é 100% contemplada com coleta seletiva”;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68" w:lineRule="auto" w:before="0" w:after="0"/>
        <w:ind w:left="235" w:right="357" w:firstLine="13"/>
        <w:jc w:val="both"/>
        <w:rPr>
          <w:sz w:val="21"/>
        </w:rPr>
      </w:pPr>
      <w:r>
        <w:rPr>
          <w:sz w:val="21"/>
        </w:rPr>
        <w:t>A conselheira Isaura Maria Ribeiro S. Leite informou ter participado do Simpósio de Poluição Sonora que</w:t>
      </w:r>
      <w:r>
        <w:rPr>
          <w:spacing w:val="1"/>
          <w:sz w:val="21"/>
        </w:rPr>
        <w:t> </w:t>
      </w:r>
      <w:r>
        <w:rPr>
          <w:sz w:val="21"/>
        </w:rPr>
        <w:t>teve lugar na Câmara Municipal de São Paulo em 24/04/23 (</w:t>
      </w:r>
      <w:hyperlink r:id="rId8">
        <w:r>
          <w:rPr>
            <w:color w:val="0000ED"/>
            <w:sz w:val="21"/>
            <w:u w:val="single" w:color="0000ED"/>
          </w:rPr>
          <w:t>https://bit.ly/3OjB0U8</w:t>
        </w:r>
      </w:hyperlink>
      <w:r>
        <w:rPr>
          <w:sz w:val="21"/>
        </w:rPr>
        <w:t>), relatando a preocupação</w:t>
      </w:r>
      <w:r>
        <w:rPr>
          <w:spacing w:val="-56"/>
          <w:sz w:val="21"/>
        </w:rPr>
        <w:t> </w:t>
      </w:r>
      <w:r>
        <w:rPr>
          <w:sz w:val="21"/>
        </w:rPr>
        <w:t>existente quanto à tentativa de aumento do nível de ruídos permitidos. Em função do exposto, o Subprefeito</w:t>
      </w:r>
      <w:r>
        <w:rPr>
          <w:spacing w:val="1"/>
          <w:sz w:val="21"/>
        </w:rPr>
        <w:t> </w:t>
      </w:r>
      <w:r>
        <w:rPr>
          <w:sz w:val="21"/>
        </w:rPr>
        <w:t>informou que uma decisão do Tribunal de Justiça barrou o aumento, voltando-se aos limites anteriores de</w:t>
      </w:r>
      <w:r>
        <w:rPr>
          <w:spacing w:val="1"/>
          <w:sz w:val="21"/>
        </w:rPr>
        <w:t> </w:t>
      </w:r>
      <w:r>
        <w:rPr>
          <w:sz w:val="21"/>
        </w:rPr>
        <w:t>ruídos para 55 dB. Em seguida, reconheceu ter havido uma redução de fiscalização dos bares da Vila</w:t>
      </w:r>
      <w:r>
        <w:rPr>
          <w:spacing w:val="1"/>
          <w:sz w:val="21"/>
        </w:rPr>
        <w:t> </w:t>
      </w:r>
      <w:r>
        <w:rPr>
          <w:sz w:val="21"/>
        </w:rPr>
        <w:t>Madalena, dado que só estava com quatro fiscais, mas que agora já estaria com a equipe completa, com</w:t>
      </w:r>
      <w:r>
        <w:rPr>
          <w:spacing w:val="1"/>
          <w:sz w:val="21"/>
        </w:rPr>
        <w:t> </w:t>
      </w:r>
      <w:r>
        <w:rPr>
          <w:sz w:val="21"/>
        </w:rPr>
        <w:t>sete</w:t>
      </w:r>
      <w:r>
        <w:rPr>
          <w:spacing w:val="1"/>
          <w:sz w:val="21"/>
        </w:rPr>
        <w:t> </w:t>
      </w:r>
      <w:r>
        <w:rPr>
          <w:sz w:val="21"/>
        </w:rPr>
        <w:t>servidores.</w:t>
      </w:r>
      <w:r>
        <w:rPr>
          <w:spacing w:val="1"/>
          <w:sz w:val="21"/>
        </w:rPr>
        <w:t> </w:t>
      </w:r>
      <w:r>
        <w:rPr>
          <w:sz w:val="21"/>
        </w:rPr>
        <w:t>Paralelamente,</w:t>
      </w:r>
      <w:r>
        <w:rPr>
          <w:spacing w:val="1"/>
          <w:sz w:val="21"/>
        </w:rPr>
        <w:t> </w:t>
      </w:r>
      <w:r>
        <w:rPr>
          <w:sz w:val="21"/>
        </w:rPr>
        <w:t>observou</w:t>
      </w:r>
      <w:r>
        <w:rPr>
          <w:spacing w:val="1"/>
          <w:sz w:val="21"/>
        </w:rPr>
        <w:t> </w:t>
      </w:r>
      <w:r>
        <w:rPr>
          <w:sz w:val="21"/>
        </w:rPr>
        <w:t>que,</w:t>
      </w:r>
      <w:r>
        <w:rPr>
          <w:spacing w:val="1"/>
          <w:sz w:val="21"/>
        </w:rPr>
        <w:t> </w:t>
      </w:r>
      <w:r>
        <w:rPr>
          <w:sz w:val="21"/>
        </w:rPr>
        <w:t>sempre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há</w:t>
      </w:r>
      <w:r>
        <w:rPr>
          <w:spacing w:val="1"/>
          <w:sz w:val="21"/>
        </w:rPr>
        <w:t> </w:t>
      </w:r>
      <w:r>
        <w:rPr>
          <w:sz w:val="21"/>
        </w:rPr>
        <w:t>uma</w:t>
      </w:r>
      <w:r>
        <w:rPr>
          <w:spacing w:val="1"/>
          <w:sz w:val="21"/>
        </w:rPr>
        <w:t> </w:t>
      </w:r>
      <w:r>
        <w:rPr>
          <w:sz w:val="21"/>
        </w:rPr>
        <w:t>troca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subprefeito,</w:t>
      </w:r>
      <w:r>
        <w:rPr>
          <w:spacing w:val="1"/>
          <w:sz w:val="21"/>
        </w:rPr>
        <w:t> </w:t>
      </w:r>
      <w:r>
        <w:rPr>
          <w:sz w:val="21"/>
        </w:rPr>
        <w:t>alguns</w:t>
      </w:r>
      <w:r>
        <w:rPr>
          <w:spacing w:val="1"/>
          <w:sz w:val="21"/>
        </w:rPr>
        <w:t> </w:t>
      </w:r>
      <w:r>
        <w:rPr>
          <w:sz w:val="21"/>
        </w:rPr>
        <w:t>estabelecimentos aumentam o volume para “testar” o novo titular. Também quanto aos ruídos, informou que</w:t>
      </w:r>
      <w:r>
        <w:rPr>
          <w:spacing w:val="1"/>
          <w:sz w:val="21"/>
        </w:rPr>
        <w:t> </w:t>
      </w:r>
      <w:r>
        <w:rPr>
          <w:sz w:val="21"/>
        </w:rPr>
        <w:t>o seu novo chefe de gabinete deverá ser Edgard Minoru, que já foi chefe da Divisão Técnica de Fiscalização</w:t>
      </w:r>
      <w:r>
        <w:rPr>
          <w:spacing w:val="-56"/>
          <w:sz w:val="21"/>
        </w:rPr>
        <w:t> </w:t>
      </w:r>
      <w:r>
        <w:rPr>
          <w:sz w:val="21"/>
        </w:rPr>
        <w:t>do Silêncio Urbano - PSIU, que muito poderá auxiliar quanto ao excesso de ruídos da região;</w:t>
      </w: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268" w:lineRule="auto" w:before="10" w:after="0"/>
        <w:ind w:left="235" w:right="357" w:firstLine="13"/>
        <w:jc w:val="both"/>
        <w:rPr>
          <w:sz w:val="21"/>
        </w:rPr>
      </w:pPr>
      <w:r>
        <w:rPr>
          <w:sz w:val="21"/>
        </w:rPr>
        <w:t>Lamentou-se não haver restrição de construções simultâneas na mesma rua ou quadra, como relatou-se</w:t>
      </w:r>
      <w:r>
        <w:rPr>
          <w:spacing w:val="1"/>
          <w:sz w:val="21"/>
        </w:rPr>
        <w:t> </w:t>
      </w:r>
      <w:r>
        <w:rPr>
          <w:sz w:val="21"/>
        </w:rPr>
        <w:t>estar ocorrendo na rua Oscar Freire próximo ao Hospital das Clínicas, com grandes edifícios multifuncionais</w:t>
      </w:r>
      <w:r>
        <w:rPr>
          <w:spacing w:val="1"/>
          <w:sz w:val="21"/>
        </w:rPr>
        <w:t> </w:t>
      </w:r>
      <w:r>
        <w:rPr>
          <w:sz w:val="21"/>
        </w:rPr>
        <w:t>em edificação, gerando incômodos diversos incluindo no trânsito, levantando-se a necessidade de haver</w:t>
      </w:r>
      <w:r>
        <w:rPr>
          <w:spacing w:val="1"/>
          <w:sz w:val="21"/>
        </w:rPr>
        <w:t> </w:t>
      </w:r>
      <w:r>
        <w:rPr>
          <w:sz w:val="21"/>
        </w:rPr>
        <w:t>alguma regulamentação quanto a essa situação. Isso posto, o representante da SMUL esclareceu não haver</w:t>
      </w:r>
      <w:r>
        <w:rPr>
          <w:spacing w:val="-56"/>
          <w:sz w:val="21"/>
        </w:rPr>
        <w:t> </w:t>
      </w:r>
      <w:r>
        <w:rPr>
          <w:sz w:val="21"/>
        </w:rPr>
        <w:t>embasamento legal para a sua Secretaria limitar a concessão de alvarás em uma mesma região;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68" w:lineRule="auto" w:before="0" w:after="0"/>
        <w:ind w:left="235" w:right="372" w:firstLine="13"/>
        <w:jc w:val="both"/>
        <w:rPr>
          <w:sz w:val="21"/>
        </w:rPr>
      </w:pPr>
      <w:r>
        <w:rPr>
          <w:sz w:val="21"/>
        </w:rPr>
        <w:t>Tratou-se do escoamento constante de água de nascente na rua Francisco Isoldi, onde o Subprefeito</w:t>
      </w:r>
      <w:r>
        <w:rPr>
          <w:spacing w:val="1"/>
          <w:sz w:val="21"/>
        </w:rPr>
        <w:t> </w:t>
      </w:r>
      <w:r>
        <w:rPr>
          <w:sz w:val="21"/>
        </w:rPr>
        <w:t>informou que não estariam sendo verificadas possibilidades de soluções baseadas na natureza;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68" w:lineRule="auto" w:before="0" w:after="0"/>
        <w:ind w:left="235" w:right="357" w:firstLine="13"/>
        <w:jc w:val="both"/>
        <w:rPr>
          <w:sz w:val="21"/>
        </w:rPr>
      </w:pPr>
      <w:r>
        <w:rPr>
          <w:sz w:val="21"/>
        </w:rPr>
        <w:t>Comentou-se que as alterações construtivas nos bairros da região, atingindo o lençol freático e reduzindo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41"/>
          <w:sz w:val="21"/>
        </w:rPr>
        <w:t> </w:t>
      </w:r>
      <w:r>
        <w:rPr>
          <w:sz w:val="21"/>
        </w:rPr>
        <w:t>áreas</w:t>
      </w:r>
      <w:r>
        <w:rPr>
          <w:spacing w:val="41"/>
          <w:sz w:val="21"/>
        </w:rPr>
        <w:t> </w:t>
      </w:r>
      <w:r>
        <w:rPr>
          <w:sz w:val="21"/>
        </w:rPr>
        <w:t>permeáveis,</w:t>
      </w:r>
      <w:r>
        <w:rPr>
          <w:spacing w:val="42"/>
          <w:sz w:val="21"/>
        </w:rPr>
        <w:t> </w:t>
      </w:r>
      <w:r>
        <w:rPr>
          <w:sz w:val="21"/>
        </w:rPr>
        <w:t>vêm</w:t>
      </w:r>
      <w:r>
        <w:rPr>
          <w:spacing w:val="41"/>
          <w:sz w:val="21"/>
        </w:rPr>
        <w:t> </w:t>
      </w:r>
      <w:r>
        <w:rPr>
          <w:sz w:val="21"/>
        </w:rPr>
        <w:t>provocando</w:t>
      </w:r>
      <w:r>
        <w:rPr>
          <w:spacing w:val="41"/>
          <w:sz w:val="21"/>
        </w:rPr>
        <w:t> </w:t>
      </w:r>
      <w:r>
        <w:rPr>
          <w:sz w:val="21"/>
        </w:rPr>
        <w:t>resultados</w:t>
      </w:r>
      <w:r>
        <w:rPr>
          <w:spacing w:val="42"/>
          <w:sz w:val="21"/>
        </w:rPr>
        <w:t> </w:t>
      </w:r>
      <w:r>
        <w:rPr>
          <w:sz w:val="21"/>
        </w:rPr>
        <w:t>como</w:t>
      </w:r>
      <w:r>
        <w:rPr>
          <w:spacing w:val="41"/>
          <w:sz w:val="21"/>
        </w:rPr>
        <w:t> </w:t>
      </w:r>
      <w:r>
        <w:rPr>
          <w:sz w:val="21"/>
        </w:rPr>
        <w:t>inundações</w:t>
      </w:r>
      <w:r>
        <w:rPr>
          <w:spacing w:val="41"/>
          <w:sz w:val="21"/>
        </w:rPr>
        <w:t> </w:t>
      </w:r>
      <w:r>
        <w:rPr>
          <w:sz w:val="21"/>
        </w:rPr>
        <w:t>em</w:t>
      </w:r>
      <w:r>
        <w:rPr>
          <w:spacing w:val="42"/>
          <w:sz w:val="21"/>
        </w:rPr>
        <w:t> </w:t>
      </w:r>
      <w:r>
        <w:rPr>
          <w:sz w:val="21"/>
        </w:rPr>
        <w:t>locais</w:t>
      </w:r>
      <w:r>
        <w:rPr>
          <w:spacing w:val="41"/>
          <w:sz w:val="21"/>
        </w:rPr>
        <w:t> </w:t>
      </w:r>
      <w:r>
        <w:rPr>
          <w:sz w:val="21"/>
        </w:rPr>
        <w:t>onde</w:t>
      </w:r>
      <w:r>
        <w:rPr>
          <w:spacing w:val="41"/>
          <w:sz w:val="21"/>
        </w:rPr>
        <w:t> </w:t>
      </w:r>
      <w:r>
        <w:rPr>
          <w:sz w:val="21"/>
        </w:rPr>
        <w:t>antes</w:t>
      </w:r>
      <w:r>
        <w:rPr>
          <w:spacing w:val="42"/>
          <w:sz w:val="21"/>
        </w:rPr>
        <w:t> </w:t>
      </w:r>
      <w:r>
        <w:rPr>
          <w:sz w:val="21"/>
        </w:rPr>
        <w:t>não</w:t>
      </w:r>
      <w:r>
        <w:rPr>
          <w:spacing w:val="41"/>
          <w:sz w:val="21"/>
        </w:rPr>
        <w:t> </w:t>
      </w:r>
      <w:r>
        <w:rPr>
          <w:sz w:val="21"/>
        </w:rPr>
        <w:t>haviam,</w:t>
      </w:r>
      <w:r>
        <w:rPr>
          <w:spacing w:val="-56"/>
          <w:sz w:val="21"/>
        </w:rPr>
        <w:t> </w:t>
      </w:r>
      <w:r>
        <w:rPr>
          <w:sz w:val="21"/>
        </w:rPr>
        <w:t>tendo o subprefeito exemplificado com o que está havendo com a Praça Panamericana e rua Estados</w:t>
      </w:r>
      <w:r>
        <w:rPr>
          <w:spacing w:val="1"/>
          <w:sz w:val="21"/>
        </w:rPr>
        <w:t> </w:t>
      </w:r>
      <w:r>
        <w:rPr>
          <w:sz w:val="21"/>
        </w:rPr>
        <w:t>Unidos;</w:t>
      </w:r>
    </w:p>
    <w:p>
      <w:pPr>
        <w:pStyle w:val="BodyText"/>
        <w:spacing w:line="268" w:lineRule="auto"/>
        <w:ind w:right="357" w:firstLine="13"/>
      </w:pPr>
      <w:r>
        <w:rPr/>
        <w:t>9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informou-se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evolução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abertos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CADES</w:t>
      </w:r>
      <w:r>
        <w:rPr>
          <w:spacing w:val="1"/>
        </w:rPr>
        <w:t> </w:t>
      </w:r>
      <w:r>
        <w:rPr/>
        <w:t>Pinheiros,</w:t>
      </w:r>
      <w:r>
        <w:rPr>
          <w:spacing w:val="1"/>
        </w:rPr>
        <w:t> </w:t>
      </w:r>
      <w:r>
        <w:rPr/>
        <w:t>permanecendo cinco SEIs em andamento, mas lamentavelmente sem evolução;</w:t>
      </w:r>
    </w:p>
    <w:p>
      <w:pPr>
        <w:pStyle w:val="Heading1"/>
        <w:spacing w:before="101"/>
      </w:pPr>
      <w:r>
        <w:rPr/>
        <w:t>DELIBERAÇÕES: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68" w:lineRule="auto" w:before="74" w:after="0"/>
        <w:ind w:left="265" w:right="312" w:hanging="15"/>
        <w:jc w:val="both"/>
        <w:rPr>
          <w:sz w:val="21"/>
        </w:rPr>
      </w:pPr>
      <w:r>
        <w:rPr>
          <w:sz w:val="21"/>
        </w:rPr>
        <w:t>a Subprefeitura conferirá os seus dados de plantio e remoção de árvores com os da Secretaria Municipal</w:t>
      </w:r>
      <w:r>
        <w:rPr>
          <w:spacing w:val="1"/>
          <w:sz w:val="21"/>
        </w:rPr>
        <w:t> </w:t>
      </w:r>
      <w:r>
        <w:rPr>
          <w:sz w:val="21"/>
        </w:rPr>
        <w:t>do Verde e do Meio Ambiente - SVMA, bem como buscará obter informações internas sobre os motivos mais</w:t>
      </w:r>
      <w:r>
        <w:rPr>
          <w:spacing w:val="-56"/>
          <w:sz w:val="21"/>
        </w:rPr>
        <w:t> </w:t>
      </w:r>
      <w:r>
        <w:rPr>
          <w:sz w:val="21"/>
        </w:rPr>
        <w:t>recorrentes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remoção,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comprometimento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saúde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árvores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segurança,</w:t>
      </w:r>
      <w:r>
        <w:rPr>
          <w:spacing w:val="1"/>
          <w:sz w:val="21"/>
        </w:rPr>
        <w:t> </w:t>
      </w:r>
      <w:r>
        <w:rPr>
          <w:sz w:val="21"/>
        </w:rPr>
        <w:t>visando</w:t>
      </w:r>
      <w:r>
        <w:rPr>
          <w:spacing w:val="1"/>
          <w:sz w:val="21"/>
        </w:rPr>
        <w:t> </w:t>
      </w:r>
      <w:r>
        <w:rPr>
          <w:sz w:val="21"/>
        </w:rPr>
        <w:t>estabelecer alguma política local em função dos resultados;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em um mês, o Subprefeito pretende finalizar e apresentar o seu Plano de Ação para a Subprefeitura, já</w:t>
      </w:r>
      <w:r>
        <w:rPr>
          <w:spacing w:val="1"/>
          <w:sz w:val="21"/>
        </w:rPr>
        <w:t> </w:t>
      </w:r>
      <w:r>
        <w:rPr>
          <w:sz w:val="21"/>
        </w:rPr>
        <w:t>considerando mais recursos para o plantio de árvores. Conforme acordado, no Plano de Ação para 2023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32"/>
          <w:sz w:val="21"/>
        </w:rPr>
        <w:t> </w:t>
      </w:r>
      <w:r>
        <w:rPr>
          <w:sz w:val="21"/>
        </w:rPr>
        <w:t>verificado</w:t>
      </w:r>
      <w:r>
        <w:rPr>
          <w:spacing w:val="32"/>
          <w:sz w:val="21"/>
        </w:rPr>
        <w:t> </w:t>
      </w:r>
      <w:r>
        <w:rPr>
          <w:sz w:val="21"/>
        </w:rPr>
        <w:t>do</w:t>
      </w:r>
      <w:r>
        <w:rPr>
          <w:spacing w:val="33"/>
          <w:sz w:val="21"/>
        </w:rPr>
        <w:t> </w:t>
      </w:r>
      <w:r>
        <w:rPr>
          <w:sz w:val="21"/>
        </w:rPr>
        <w:t>orçamento</w:t>
      </w:r>
      <w:r>
        <w:rPr>
          <w:spacing w:val="32"/>
          <w:sz w:val="21"/>
        </w:rPr>
        <w:t> </w:t>
      </w:r>
      <w:r>
        <w:rPr>
          <w:sz w:val="21"/>
        </w:rPr>
        <w:t>o</w:t>
      </w:r>
      <w:r>
        <w:rPr>
          <w:spacing w:val="32"/>
          <w:sz w:val="21"/>
        </w:rPr>
        <w:t> </w:t>
      </w:r>
      <w:r>
        <w:rPr>
          <w:sz w:val="21"/>
        </w:rPr>
        <w:t>que</w:t>
      </w:r>
      <w:r>
        <w:rPr>
          <w:spacing w:val="33"/>
          <w:sz w:val="21"/>
        </w:rPr>
        <w:t> </w:t>
      </w:r>
      <w:r>
        <w:rPr>
          <w:sz w:val="21"/>
        </w:rPr>
        <w:t>será</w:t>
      </w:r>
      <w:r>
        <w:rPr>
          <w:spacing w:val="32"/>
          <w:sz w:val="21"/>
        </w:rPr>
        <w:t> </w:t>
      </w:r>
      <w:r>
        <w:rPr>
          <w:sz w:val="21"/>
        </w:rPr>
        <w:t>possível</w:t>
      </w:r>
      <w:r>
        <w:rPr>
          <w:spacing w:val="32"/>
          <w:sz w:val="21"/>
        </w:rPr>
        <w:t> </w:t>
      </w:r>
      <w:r>
        <w:rPr>
          <w:sz w:val="21"/>
        </w:rPr>
        <w:t>para</w:t>
      </w:r>
      <w:r>
        <w:rPr>
          <w:spacing w:val="33"/>
          <w:sz w:val="21"/>
        </w:rPr>
        <w:t> </w:t>
      </w: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compra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3"/>
          <w:sz w:val="21"/>
        </w:rPr>
        <w:t> </w:t>
      </w:r>
      <w:r>
        <w:rPr>
          <w:sz w:val="21"/>
        </w:rPr>
        <w:t>mudas,</w:t>
      </w:r>
      <w:r>
        <w:rPr>
          <w:spacing w:val="32"/>
          <w:sz w:val="21"/>
        </w:rPr>
        <w:t> </w:t>
      </w:r>
      <w:r>
        <w:rPr>
          <w:sz w:val="21"/>
        </w:rPr>
        <w:t>eventualmente</w:t>
      </w:r>
      <w:r>
        <w:rPr>
          <w:spacing w:val="32"/>
          <w:sz w:val="21"/>
        </w:rPr>
        <w:t> </w:t>
      </w:r>
      <w:r>
        <w:rPr>
          <w:sz w:val="21"/>
        </w:rPr>
        <w:t>organizando</w:t>
      </w:r>
      <w:r>
        <w:rPr>
          <w:spacing w:val="-56"/>
          <w:sz w:val="21"/>
        </w:rPr>
        <w:t> </w:t>
      </w:r>
      <w:r>
        <w:rPr>
          <w:sz w:val="21"/>
        </w:rPr>
        <w:t>uma campanha para obtenção das mudas faltantes, assim como pré-estabelecendo os locais onde serão</w:t>
      </w:r>
      <w:r>
        <w:rPr>
          <w:spacing w:val="1"/>
          <w:sz w:val="21"/>
        </w:rPr>
        <w:t> </w:t>
      </w:r>
      <w:r>
        <w:rPr>
          <w:sz w:val="21"/>
        </w:rPr>
        <w:t>plantadas as novas árvores e implantando um modelo de gestão para acompanhamento do projetado e</w:t>
      </w:r>
      <w:r>
        <w:rPr>
          <w:spacing w:val="1"/>
          <w:sz w:val="21"/>
        </w:rPr>
        <w:t> </w:t>
      </w:r>
      <w:r>
        <w:rPr>
          <w:sz w:val="21"/>
        </w:rPr>
        <w:t>executado;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Antes de iniciar as obras de revitalização do Largo da Batata, o subprefeito agendará uma reunião ampla</w:t>
      </w:r>
      <w:r>
        <w:rPr>
          <w:spacing w:val="1"/>
          <w:sz w:val="21"/>
        </w:rPr>
        <w:t> </w:t>
      </w:r>
      <w:r>
        <w:rPr>
          <w:sz w:val="21"/>
        </w:rPr>
        <w:t>para apresentar o seu projeto e ouvir sugestões da sociedade, dada a importância do Largo da Batata para</w:t>
      </w:r>
      <w:r>
        <w:rPr>
          <w:spacing w:val="1"/>
          <w:sz w:val="21"/>
        </w:rPr>
        <w:t> </w:t>
      </w:r>
      <w:r>
        <w:rPr>
          <w:sz w:val="21"/>
        </w:rPr>
        <w:t>toda a região;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O CADES Pinheiros encaminhará à CET, via Subprefeitura, ofício para que seja estabelecida alguma</w:t>
      </w:r>
      <w:r>
        <w:rPr>
          <w:spacing w:val="1"/>
          <w:sz w:val="21"/>
        </w:rPr>
        <w:t> </w:t>
      </w:r>
      <w:r>
        <w:rPr>
          <w:sz w:val="21"/>
        </w:rPr>
        <w:t>solução viária para as obras que estão ocorrendo simultaneamente na região da rua Oscar Freire com o</w:t>
      </w:r>
      <w:r>
        <w:rPr>
          <w:spacing w:val="1"/>
          <w:sz w:val="21"/>
        </w:rPr>
        <w:t> </w:t>
      </w:r>
      <w:r>
        <w:rPr>
          <w:sz w:val="21"/>
        </w:rPr>
        <w:t>Hospital das Clínicas;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Assim como obteve o Conselho Participativo Municipal - CPM, caberá ao CADES pleitear recursos para</w:t>
      </w:r>
      <w:r>
        <w:rPr>
          <w:spacing w:val="1"/>
          <w:sz w:val="21"/>
        </w:rPr>
        <w:t> </w:t>
      </w:r>
      <w:r>
        <w:rPr>
          <w:sz w:val="21"/>
        </w:rPr>
        <w:t>deliberar onde utilizá-los no território;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Será cedido pela Subprefeitura ao Movimento Pró-Pinheiros local em suas instalações, bem como dados</w:t>
      </w:r>
      <w:r>
        <w:rPr>
          <w:spacing w:val="1"/>
          <w:sz w:val="21"/>
        </w:rPr>
        <w:t> </w:t>
      </w:r>
      <w:r>
        <w:rPr>
          <w:sz w:val="21"/>
        </w:rPr>
        <w:t>disponíveis, para reuniões sobre o Plano de Bairro de Pinheiros, tendo o subprefeito sugerido que também</w:t>
      </w:r>
      <w:r>
        <w:rPr>
          <w:spacing w:val="1"/>
          <w:sz w:val="21"/>
        </w:rPr>
        <w:t> </w:t>
      </w:r>
      <w:r>
        <w:rPr>
          <w:sz w:val="21"/>
        </w:rPr>
        <w:t>seja</w:t>
      </w:r>
      <w:r>
        <w:rPr>
          <w:spacing w:val="-1"/>
          <w:sz w:val="21"/>
        </w:rPr>
        <w:t> </w:t>
      </w:r>
      <w:r>
        <w:rPr>
          <w:sz w:val="21"/>
        </w:rPr>
        <w:t>convidada para as discussões</w:t>
      </w:r>
      <w:r>
        <w:rPr>
          <w:spacing w:val="-1"/>
          <w:sz w:val="21"/>
        </w:rPr>
        <w:t> </w:t>
      </w:r>
      <w:r>
        <w:rPr>
          <w:sz w:val="21"/>
        </w:rPr>
        <w:t>a arquiteta Larissa Campagner,</w:t>
      </w:r>
      <w:r>
        <w:rPr>
          <w:spacing w:val="-1"/>
          <w:sz w:val="21"/>
        </w:rPr>
        <w:t> </w:t>
      </w:r>
      <w:r>
        <w:rPr>
          <w:sz w:val="21"/>
        </w:rPr>
        <w:t>do Mackenzie;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</w:tabs>
        <w:spacing w:line="268" w:lineRule="auto" w:before="0" w:after="0"/>
        <w:ind w:left="265" w:right="312" w:hanging="15"/>
        <w:jc w:val="both"/>
        <w:rPr>
          <w:sz w:val="21"/>
        </w:rPr>
      </w:pPr>
      <w:r>
        <w:rPr>
          <w:sz w:val="21"/>
        </w:rPr>
        <w:t>Posto que em poucas semanas deverá chegar um novo equipamento triturador, já encomendado pela</w:t>
      </w:r>
      <w:r>
        <w:rPr>
          <w:spacing w:val="1"/>
          <w:sz w:val="21"/>
        </w:rPr>
        <w:t> </w:t>
      </w:r>
      <w:r>
        <w:rPr>
          <w:sz w:val="21"/>
        </w:rPr>
        <w:t>Subprefeitura,</w:t>
      </w:r>
      <w:r>
        <w:rPr>
          <w:spacing w:val="29"/>
          <w:sz w:val="21"/>
        </w:rPr>
        <w:t> </w:t>
      </w:r>
      <w:r>
        <w:rPr>
          <w:sz w:val="21"/>
        </w:rPr>
        <w:t>o</w:t>
      </w:r>
      <w:r>
        <w:rPr>
          <w:spacing w:val="29"/>
          <w:sz w:val="21"/>
        </w:rPr>
        <w:t> </w:t>
      </w:r>
      <w:r>
        <w:rPr>
          <w:sz w:val="21"/>
        </w:rPr>
        <w:t>Subprefeito</w:t>
      </w:r>
      <w:r>
        <w:rPr>
          <w:spacing w:val="30"/>
          <w:sz w:val="21"/>
        </w:rPr>
        <w:t> </w:t>
      </w:r>
      <w:r>
        <w:rPr>
          <w:sz w:val="21"/>
        </w:rPr>
        <w:t>comunicou</w:t>
      </w:r>
      <w:r>
        <w:rPr>
          <w:spacing w:val="29"/>
          <w:sz w:val="21"/>
        </w:rPr>
        <w:t> </w:t>
      </w:r>
      <w:r>
        <w:rPr>
          <w:sz w:val="21"/>
        </w:rPr>
        <w:t>que</w:t>
      </w:r>
      <w:r>
        <w:rPr>
          <w:spacing w:val="29"/>
          <w:sz w:val="21"/>
        </w:rPr>
        <w:t> </w:t>
      </w:r>
      <w:r>
        <w:rPr>
          <w:sz w:val="21"/>
        </w:rPr>
        <w:t>o</w:t>
      </w:r>
      <w:r>
        <w:rPr>
          <w:spacing w:val="30"/>
          <w:sz w:val="21"/>
        </w:rPr>
        <w:t> </w:t>
      </w:r>
      <w:r>
        <w:rPr>
          <w:sz w:val="21"/>
        </w:rPr>
        <w:t>material</w:t>
      </w:r>
      <w:r>
        <w:rPr>
          <w:spacing w:val="29"/>
          <w:sz w:val="21"/>
        </w:rPr>
        <w:t> </w:t>
      </w:r>
      <w:r>
        <w:rPr>
          <w:sz w:val="21"/>
        </w:rPr>
        <w:t>triturado</w:t>
      </w:r>
      <w:r>
        <w:rPr>
          <w:spacing w:val="29"/>
          <w:sz w:val="21"/>
        </w:rPr>
        <w:t> </w:t>
      </w:r>
      <w:r>
        <w:rPr>
          <w:sz w:val="21"/>
        </w:rPr>
        <w:t>poderá</w:t>
      </w:r>
      <w:r>
        <w:rPr>
          <w:spacing w:val="30"/>
          <w:sz w:val="21"/>
        </w:rPr>
        <w:t> </w:t>
      </w:r>
      <w:r>
        <w:rPr>
          <w:sz w:val="21"/>
        </w:rPr>
        <w:t>ser</w:t>
      </w:r>
      <w:r>
        <w:rPr>
          <w:spacing w:val="29"/>
          <w:sz w:val="21"/>
        </w:rPr>
        <w:t> </w:t>
      </w:r>
      <w:r>
        <w:rPr>
          <w:sz w:val="21"/>
        </w:rPr>
        <w:t>disponibilizado</w:t>
      </w:r>
      <w:r>
        <w:rPr>
          <w:spacing w:val="29"/>
          <w:sz w:val="21"/>
        </w:rPr>
        <w:t> </w:t>
      </w:r>
      <w:r>
        <w:rPr>
          <w:sz w:val="21"/>
        </w:rPr>
        <w:t>à</w:t>
      </w:r>
      <w:r>
        <w:rPr>
          <w:spacing w:val="30"/>
          <w:sz w:val="21"/>
        </w:rPr>
        <w:t> </w:t>
      </w:r>
      <w:r>
        <w:rPr>
          <w:sz w:val="21"/>
        </w:rPr>
        <w:t>comunidade</w:t>
      </w:r>
    </w:p>
    <w:p>
      <w:pPr>
        <w:spacing w:after="0" w:line="268" w:lineRule="auto"/>
        <w:jc w:val="both"/>
        <w:rPr>
          <w:sz w:val="21"/>
        </w:rPr>
        <w:sectPr>
          <w:pgSz w:w="11900" w:h="16840"/>
          <w:pgMar w:header="274" w:footer="283" w:top="500" w:bottom="480" w:left="600" w:right="560"/>
        </w:sectPr>
      </w:pPr>
    </w:p>
    <w:p>
      <w:pPr>
        <w:pStyle w:val="BodyText"/>
        <w:spacing w:before="83"/>
        <w:ind w:left="265"/>
      </w:pPr>
      <w:r>
        <w:rPr/>
        <w:t>local, quando solicitado;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68" w:lineRule="auto" w:before="29" w:after="0"/>
        <w:ind w:left="265" w:right="312" w:hanging="15"/>
        <w:jc w:val="both"/>
        <w:rPr>
          <w:sz w:val="21"/>
        </w:rPr>
      </w:pPr>
      <w:r>
        <w:rPr>
          <w:sz w:val="21"/>
        </w:rPr>
        <w:t>O CADES Pinheiros deverá apresentar proposta para a revisão da Lei do Zoneamento na região e,</w:t>
      </w:r>
      <w:r>
        <w:rPr>
          <w:spacing w:val="1"/>
          <w:sz w:val="21"/>
        </w:rPr>
        <w:t> </w:t>
      </w:r>
      <w:r>
        <w:rPr>
          <w:sz w:val="21"/>
        </w:rPr>
        <w:t>visando apresentar o mapa de alterações propostas para Pinheiros, a próxima reunião do CADES será</w:t>
      </w:r>
      <w:r>
        <w:rPr>
          <w:spacing w:val="1"/>
          <w:sz w:val="21"/>
        </w:rPr>
        <w:t> </w:t>
      </w:r>
      <w:r>
        <w:rPr>
          <w:sz w:val="21"/>
        </w:rPr>
        <w:t>realizada na sala do subprefeito, que a ofereceu, onde já há um mapa que poderá facilitar a visualização das</w:t>
      </w:r>
      <w:r>
        <w:rPr>
          <w:spacing w:val="-56"/>
          <w:sz w:val="21"/>
        </w:rPr>
        <w:t> </w:t>
      </w:r>
      <w:r>
        <w:rPr>
          <w:sz w:val="21"/>
        </w:rPr>
        <w:t>propostas.</w:t>
      </w:r>
    </w:p>
    <w:p>
      <w:pPr>
        <w:pStyle w:val="BodyText"/>
        <w:spacing w:line="240" w:lineRule="exact"/>
        <w:ind w:left="250"/>
      </w:pPr>
      <w:r>
        <w:rPr>
          <w:spacing w:val="-1"/>
        </w:rPr>
        <w:t>(Link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CADES</w:t>
      </w:r>
      <w:r>
        <w:rPr>
          <w:spacing w:val="-14"/>
        </w:rPr>
        <w:t> </w:t>
      </w:r>
      <w:r>
        <w:rPr/>
        <w:t>Pinheiros:</w:t>
      </w:r>
      <w:r>
        <w:rPr>
          <w:spacing w:val="-13"/>
        </w:rPr>
        <w:t> </w:t>
      </w:r>
      <w:r>
        <w:rPr/>
        <w:t>https://linkfly.to/CADESPINHEIROS)</w:t>
      </w:r>
    </w:p>
    <w:p>
      <w:pPr>
        <w:spacing w:line="283" w:lineRule="auto" w:before="43"/>
        <w:ind w:left="250" w:right="7786" w:firstLine="0"/>
        <w:jc w:val="left"/>
        <w:rPr>
          <w:sz w:val="21"/>
        </w:rPr>
      </w:pPr>
      <w:r>
        <w:rPr>
          <w:rFonts w:ascii="Arial"/>
          <w:b/>
          <w:sz w:val="21"/>
        </w:rPr>
        <w:t>Subprefeitura de Pinheiros</w:t>
      </w:r>
      <w:r>
        <w:rPr>
          <w:rFonts w:ascii="Arial"/>
          <w:b/>
          <w:spacing w:val="-56"/>
          <w:sz w:val="21"/>
        </w:rPr>
        <w:t> </w:t>
      </w:r>
      <w:r>
        <w:rPr>
          <w:sz w:val="21"/>
        </w:rPr>
        <w:t>Leonardo Casal Santos</w:t>
      </w:r>
      <w:r>
        <w:rPr>
          <w:spacing w:val="1"/>
          <w:sz w:val="21"/>
        </w:rPr>
        <w:t> </w:t>
      </w:r>
      <w:r>
        <w:rPr>
          <w:sz w:val="21"/>
        </w:rPr>
        <w:t>Sidinei Couto Junior</w:t>
      </w:r>
    </w:p>
    <w:p>
      <w:pPr>
        <w:pStyle w:val="BodyText"/>
        <w:spacing w:line="227" w:lineRule="exact"/>
        <w:ind w:left="250"/>
        <w:jc w:val="left"/>
      </w:pPr>
      <w:r>
        <w:rPr/>
        <w:t>Norival</w:t>
      </w:r>
      <w:r>
        <w:rPr>
          <w:spacing w:val="-3"/>
        </w:rPr>
        <w:t> </w:t>
      </w:r>
      <w:r>
        <w:rPr/>
        <w:t>Nunes</w:t>
      </w:r>
      <w:r>
        <w:rPr>
          <w:spacing w:val="-2"/>
        </w:rPr>
        <w:t> </w:t>
      </w:r>
      <w:r>
        <w:rPr/>
        <w:t>Rodrigues</w:t>
      </w:r>
      <w:r>
        <w:rPr>
          <w:spacing w:val="-3"/>
        </w:rPr>
        <w:t> </w:t>
      </w:r>
      <w:r>
        <w:rPr/>
        <w:t>Junior</w:t>
      </w:r>
    </w:p>
    <w:p>
      <w:pPr>
        <w:pStyle w:val="Heading1"/>
      </w:pPr>
      <w:r>
        <w:rPr/>
        <w:t>Conselheiros</w:t>
      </w:r>
      <w:r>
        <w:rPr>
          <w:spacing w:val="-3"/>
        </w:rPr>
        <w:t> </w:t>
      </w:r>
      <w:r>
        <w:rPr/>
        <w:t>Titulares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Sociedade</w:t>
      </w:r>
      <w:r>
        <w:rPr>
          <w:spacing w:val="-3"/>
        </w:rPr>
        <w:t> </w:t>
      </w:r>
      <w:r>
        <w:rPr/>
        <w:t>Civil</w:t>
      </w:r>
    </w:p>
    <w:p>
      <w:pPr>
        <w:pStyle w:val="BodyText"/>
        <w:spacing w:before="59"/>
        <w:ind w:left="250"/>
        <w:jc w:val="left"/>
      </w:pPr>
      <w:r>
        <w:rPr/>
        <w:t>Ana</w:t>
      </w:r>
      <w:r>
        <w:rPr>
          <w:spacing w:val="-4"/>
        </w:rPr>
        <w:t> </w:t>
      </w:r>
      <w:r>
        <w:rPr/>
        <w:t>Maria</w:t>
      </w:r>
      <w:r>
        <w:rPr>
          <w:spacing w:val="-4"/>
        </w:rPr>
        <w:t> </w:t>
      </w:r>
      <w:r>
        <w:rPr/>
        <w:t>Wilheim</w:t>
      </w:r>
    </w:p>
    <w:p>
      <w:pPr>
        <w:pStyle w:val="BodyText"/>
        <w:spacing w:line="283" w:lineRule="auto" w:before="43"/>
        <w:ind w:left="250" w:right="7808"/>
        <w:jc w:val="left"/>
      </w:pPr>
      <w:r>
        <w:rPr/>
        <w:t>Flávio Augusto W. Scavasin</w:t>
      </w:r>
      <w:r>
        <w:rPr>
          <w:spacing w:val="-56"/>
        </w:rPr>
        <w:t> </w:t>
      </w:r>
      <w:r>
        <w:rPr/>
        <w:t>Isaura Maria Ribeiro S. Leite</w:t>
      </w:r>
      <w:r>
        <w:rPr>
          <w:spacing w:val="-56"/>
        </w:rPr>
        <w:t> </w:t>
      </w:r>
      <w:r>
        <w:rPr/>
        <w:t>Juliana de Freitas Leal</w:t>
      </w:r>
      <w:r>
        <w:rPr>
          <w:spacing w:val="1"/>
        </w:rPr>
        <w:t> </w:t>
      </w:r>
      <w:r>
        <w:rPr/>
        <w:t>Glaucia Maria M. Santelli</w:t>
      </w:r>
    </w:p>
    <w:p>
      <w:pPr>
        <w:pStyle w:val="Heading1"/>
        <w:spacing w:before="31"/>
      </w:pPr>
      <w:r>
        <w:rPr/>
        <w:t>Conselheiros</w:t>
      </w:r>
      <w:r>
        <w:rPr>
          <w:spacing w:val="-2"/>
        </w:rPr>
        <w:t> </w:t>
      </w:r>
      <w:r>
        <w:rPr/>
        <w:t>Suplentes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Sociedade</w:t>
      </w:r>
      <w:r>
        <w:rPr>
          <w:spacing w:val="-2"/>
        </w:rPr>
        <w:t> </w:t>
      </w:r>
      <w:r>
        <w:rPr/>
        <w:t>Civil</w:t>
      </w:r>
    </w:p>
    <w:p>
      <w:pPr>
        <w:pStyle w:val="BodyText"/>
        <w:spacing w:line="268" w:lineRule="auto" w:before="59"/>
        <w:ind w:left="250" w:right="7520"/>
        <w:jc w:val="left"/>
      </w:pPr>
      <w:r>
        <w:rPr/>
        <w:t>Helena Napoleon Degreas</w:t>
      </w:r>
      <w:r>
        <w:rPr>
          <w:spacing w:val="1"/>
        </w:rPr>
        <w:t> </w:t>
      </w:r>
      <w:r>
        <w:rPr/>
        <w:t>Helena</w:t>
      </w:r>
      <w:r>
        <w:rPr>
          <w:spacing w:val="-5"/>
        </w:rPr>
        <w:t> </w:t>
      </w:r>
      <w:r>
        <w:rPr/>
        <w:t>Maria</w:t>
      </w:r>
      <w:r>
        <w:rPr>
          <w:spacing w:val="-5"/>
        </w:rPr>
        <w:t> </w:t>
      </w:r>
      <w:r>
        <w:rPr/>
        <w:t>Moura</w:t>
      </w:r>
      <w:r>
        <w:rPr>
          <w:spacing w:val="-5"/>
        </w:rPr>
        <w:t> </w:t>
      </w:r>
      <w:r>
        <w:rPr/>
        <w:t>Fragomeni</w:t>
      </w:r>
    </w:p>
    <w:p>
      <w:pPr>
        <w:pStyle w:val="Heading1"/>
        <w:spacing w:before="44"/>
      </w:pPr>
      <w:r>
        <w:rPr/>
        <w:t>Secretaria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Mobilidade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Trânsito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SMT</w:t>
      </w:r>
    </w:p>
    <w:p>
      <w:pPr>
        <w:pStyle w:val="BodyText"/>
        <w:spacing w:before="59"/>
        <w:ind w:left="250"/>
        <w:jc w:val="left"/>
      </w:pPr>
      <w:r>
        <w:rPr/>
        <w:t>João</w:t>
      </w:r>
      <w:r>
        <w:rPr>
          <w:spacing w:val="-4"/>
        </w:rPr>
        <w:t> </w:t>
      </w:r>
      <w:r>
        <w:rPr/>
        <w:t>Lindolfo</w:t>
      </w:r>
      <w:r>
        <w:rPr>
          <w:spacing w:val="-3"/>
        </w:rPr>
        <w:t> </w:t>
      </w:r>
      <w:r>
        <w:rPr/>
        <w:t>Filho;</w:t>
      </w:r>
    </w:p>
    <w:p>
      <w:pPr>
        <w:pStyle w:val="Heading1"/>
        <w:spacing w:before="88"/>
      </w:pPr>
      <w:r>
        <w:rPr/>
        <w:t>Secretaria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Urbanismo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Licenciamento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SMUL</w:t>
      </w:r>
    </w:p>
    <w:p>
      <w:pPr>
        <w:pStyle w:val="BodyText"/>
        <w:spacing w:before="59"/>
        <w:ind w:left="250"/>
        <w:jc w:val="left"/>
      </w:pPr>
      <w:r>
        <w:rPr/>
        <w:t>Luiz</w:t>
      </w:r>
      <w:r>
        <w:rPr>
          <w:spacing w:val="-2"/>
        </w:rPr>
        <w:t> </w:t>
      </w:r>
      <w:r>
        <w:rPr/>
        <w:t>Octavio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</w:p>
    <w:p>
      <w:pPr>
        <w:spacing w:before="136"/>
        <w:ind w:left="4659" w:right="3219" w:firstLine="0"/>
        <w:jc w:val="lef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2417126</wp:posOffset>
            </wp:positionH>
            <wp:positionV relativeFrom="paragraph">
              <wp:posOffset>38316</wp:posOffset>
            </wp:positionV>
            <wp:extent cx="886236" cy="56223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36" cy="56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2"/>
        </w:rPr>
        <w:t>Norival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Nunes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Rodrigues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Junior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Supervisor(a)</w:t>
      </w:r>
    </w:p>
    <w:p>
      <w:pPr>
        <w:spacing w:before="3"/>
        <w:ind w:left="4659" w:right="0" w:firstLine="0"/>
        <w:jc w:val="left"/>
        <w:rPr>
          <w:rFonts w:ascii="Calibri" w:hAnsi="Calibri"/>
          <w:sz w:val="22"/>
        </w:rPr>
      </w:pPr>
      <w:r>
        <w:rPr/>
        <w:pict>
          <v:group style="position:absolute;margin-left:35.002785pt;margin-top:18.877491pt;width:526pt;height:1.55pt;mso-position-horizontal-relative:page;mso-position-vertical-relative:paragraph;z-index:-15728128;mso-wrap-distance-left:0;mso-wrap-distance-right:0" coordorigin="700,378" coordsize="10520,31">
            <v:rect style="position:absolute;left:700;top:377;width:10520;height:15" filled="true" fillcolor="#999999" stroked="false">
              <v:fill type="solid"/>
            </v:rect>
            <v:shape style="position:absolute;left:700;top:377;width:10520;height:31" coordorigin="700,378" coordsize="10520,31" path="m11220,378l11205,393,700,393,700,408,11205,408,11220,408,11220,393,11220,378xe" filled="true" fillcolor="#ededed" stroked="false">
              <v:path arrowok="t"/>
              <v:fill type="solid"/>
            </v:shape>
            <v:shape style="position:absolute;left:700;top:377;width:15;height:31" coordorigin="700,378" coordsize="15,31" path="m700,408l700,378,715,378,715,393,700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Calibri" w:hAnsi="Calibri"/>
          <w:sz w:val="22"/>
        </w:rPr>
        <w:t>Em 22/05/2023, às 10:52.</w:t>
      </w:r>
    </w:p>
    <w:p>
      <w:pPr>
        <w:spacing w:before="76" w:after="63"/>
        <w:ind w:left="145" w:right="56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autenticidade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deste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pode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ser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conferida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site</w:t>
      </w:r>
      <w:r>
        <w:rPr>
          <w:rFonts w:ascii="Calibri" w:hAnsi="Calibri"/>
          <w:spacing w:val="-10"/>
          <w:sz w:val="22"/>
        </w:rPr>
        <w:t> </w:t>
      </w:r>
      <w:hyperlink r:id="rId10">
        <w:r>
          <w:rPr>
            <w:rFonts w:ascii="Calibri" w:hAnsi="Calibri"/>
            <w:sz w:val="22"/>
          </w:rPr>
          <w:t>http://processos.prefeitura.sp.gov.br,</w:t>
        </w:r>
      </w:hyperlink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verificador </w:t>
      </w:r>
      <w:r>
        <w:rPr>
          <w:rFonts w:ascii="Calibri" w:hAnsi="Calibri"/>
          <w:b/>
          <w:sz w:val="22"/>
        </w:rPr>
        <w:t>083563613 </w:t>
      </w:r>
      <w:r>
        <w:rPr>
          <w:rFonts w:ascii="Calibri" w:hAnsi="Calibri"/>
          <w:sz w:val="22"/>
        </w:rPr>
        <w:t>e o código CRC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b/>
          <w:sz w:val="22"/>
        </w:rPr>
        <w:t>F0243304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30" w:lineRule="exact"/>
        <w:ind w:left="115"/>
        <w:jc w:val="left"/>
        <w:rPr>
          <w:rFonts w:ascii="Calibri"/>
          <w:sz w:val="3"/>
        </w:rPr>
      </w:pPr>
      <w:r>
        <w:rPr>
          <w:rFonts w:ascii="Calibri"/>
          <w:position w:val="0"/>
          <w:sz w:val="3"/>
        </w:rPr>
        <w:pict>
          <v:group style="width:524.5pt;height:1.55pt;mso-position-horizontal-relative:char;mso-position-vertical-relative:line" coordorigin="0,0" coordsize="10490,31">
            <v:rect style="position:absolute;left:0;top:0;width:10490;height:15" filled="true" fillcolor="#999999" stroked="false">
              <v:fill type="solid"/>
            </v:rect>
            <v:shape style="position:absolute;left:0;top:0;width:10490;height:30" coordorigin="0,0" coordsize="10490,30" path="m10490,0l10475,15,0,15,0,30,10475,30,10490,30,10490,15,10490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Calibri"/>
          <w:position w:val="0"/>
          <w:sz w:val="3"/>
        </w:rPr>
      </w:r>
    </w:p>
    <w:p>
      <w:pPr>
        <w:pStyle w:val="BodyText"/>
        <w:spacing w:before="3"/>
        <w:ind w:left="0"/>
        <w:jc w:val="left"/>
        <w:rPr>
          <w:rFonts w:ascii="Calibri"/>
          <w:sz w:val="26"/>
        </w:rPr>
      </w:pPr>
      <w:r>
        <w:rPr/>
        <w:pict>
          <v:shape style="position:absolute;margin-left:36.503002pt;margin-top:18.009939pt;width:523pt;height:2.3pt;mso-position-horizontal-relative:page;mso-position-vertical-relative:paragraph;z-index:-15727104;mso-wrap-distance-left:0;mso-wrap-distance-right:0" coordorigin="730,360" coordsize="10460,46" path="m11190,390l730,390,730,405,11190,405,11190,390xm11190,360l730,360,730,375,11190,375,11190,360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300" w:val="left" w:leader="none"/>
        </w:tabs>
        <w:spacing w:before="0"/>
        <w:ind w:left="13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6050.2022/0002976-0</w:t>
        <w:tab/>
        <w:t>SEI nº 083563613</w:t>
      </w:r>
    </w:p>
    <w:sectPr>
      <w:pgSz w:w="11900" w:h="16840"/>
      <w:pgMar w:header="274" w:footer="283" w:top="500" w:bottom="4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tabs>
                    <w:tab w:pos="10638" w:val="left" w:leader="none"/>
                  </w:tabs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https://sei.prefeitura.sp.gov.br/sei/controlador.php?acao=documento_imprimir_web&amp;acao_origem=arvore_visualizar&amp;id_documento=89282704&amp;i…</w:t>
                  <w:tab/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15/06/2023,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11:20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249969pt;margin-top:13.757814pt;width:148.65pt;height:10.9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SEI/PMSP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- 083563613 -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Ata de Reunião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265" w:hanging="188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7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9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7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3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35" w:hanging="178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9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9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9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9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17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379" w:hanging="176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5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1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7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3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5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1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7" w:hanging="17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79" w:hanging="176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5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1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7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3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5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1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7" w:hanging="176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35"/>
      <w:jc w:val="both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9"/>
      <w:ind w:left="250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419" w:right="1436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5" w:right="312" w:firstLine="1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bit.ly/3OjB0U8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processos.prefeitura.sp.gov.br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2023-06-15T14:24:45Z</dcterms:created>
  <dcterms:modified xsi:type="dcterms:W3CDTF">2023-06-15T14:24:45Z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2023-06-15T00:00:00Z</vt:filetime>
  </property>
</Properties>
</file>