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FA4D7" w14:textId="1E9638ED" w:rsidR="002304B0" w:rsidRPr="002304B0" w:rsidRDefault="001B065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ahoma" w:eastAsia="Tahoma" w:hAnsi="Tahoma" w:cs="Tahoma"/>
          <w:b/>
          <w:bCs/>
          <w:color w:val="FF0000"/>
          <w:sz w:val="16"/>
          <w:szCs w:val="16"/>
        </w:rPr>
      </w:pPr>
      <w:r>
        <w:rPr>
          <w:rFonts w:ascii="Tahoma" w:eastAsia="Montserrat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05939A" wp14:editId="492E26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26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ida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45545" w14:textId="1C8E696F" w:rsidR="00F823CA" w:rsidRPr="00F823CA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ahoma" w:eastAsia="Tahoma" w:hAnsi="Tahoma" w:cs="Tahoma"/>
          <w:b/>
          <w:bCs/>
          <w:color w:val="FF0000"/>
          <w:sz w:val="36"/>
          <w:szCs w:val="36"/>
        </w:rPr>
      </w:pPr>
      <w:r w:rsidRPr="00F823CA">
        <w:rPr>
          <w:rFonts w:ascii="Tahoma" w:eastAsia="Tahoma" w:hAnsi="Tahoma" w:cs="Tahoma"/>
          <w:b/>
          <w:bCs/>
          <w:color w:val="FF0000"/>
          <w:sz w:val="36"/>
          <w:szCs w:val="36"/>
        </w:rPr>
        <w:t>PLANO DE INTEGRIDADE E BOAS PRÁTICAS</w:t>
      </w:r>
    </w:p>
    <w:p w14:paraId="7BB29EAF" w14:textId="77777777" w:rsidR="00F823CA" w:rsidRPr="002304B0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ahoma" w:eastAsia="Tahoma" w:hAnsi="Tahoma" w:cs="Tahoma"/>
          <w:sz w:val="16"/>
          <w:szCs w:val="16"/>
        </w:rPr>
      </w:pPr>
    </w:p>
    <w:p w14:paraId="3631097C" w14:textId="08E9611F" w:rsidR="00F823CA" w:rsidRPr="002304B0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2304B0">
        <w:rPr>
          <w:rFonts w:ascii="Tahoma" w:eastAsia="Tahoma" w:hAnsi="Tahoma" w:cs="Tahoma"/>
          <w:sz w:val="24"/>
          <w:szCs w:val="24"/>
        </w:rPr>
        <w:t xml:space="preserve">A Subprefeitura Capela do Socorro, através da sua 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>Equipe de Gestão da Integridade</w:t>
      </w:r>
      <w:r w:rsidRPr="002304B0">
        <w:rPr>
          <w:rFonts w:ascii="Tahoma" w:eastAsia="Tahoma" w:hAnsi="Tahoma" w:cs="Tahoma"/>
          <w:sz w:val="24"/>
          <w:szCs w:val="24"/>
        </w:rPr>
        <w:t xml:space="preserve">, elaborou o 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>Plano de Integridade e Boas Práticas</w:t>
      </w:r>
      <w:r w:rsidR="006C08D9" w:rsidRPr="002304B0">
        <w:rPr>
          <w:rFonts w:ascii="Tahoma" w:eastAsia="Tahoma" w:hAnsi="Tahoma" w:cs="Tahoma"/>
          <w:sz w:val="24"/>
          <w:szCs w:val="24"/>
        </w:rPr>
        <w:t>,</w:t>
      </w:r>
      <w:r w:rsidRPr="002304B0">
        <w:rPr>
          <w:rFonts w:ascii="Tahoma" w:eastAsia="Tahoma" w:hAnsi="Tahoma" w:cs="Tahoma"/>
          <w:sz w:val="24"/>
          <w:szCs w:val="24"/>
        </w:rPr>
        <w:t xml:space="preserve"> que monitora e revisa todas as ações registradas por cada Coordenadoria. </w:t>
      </w:r>
    </w:p>
    <w:p w14:paraId="5AF605B5" w14:textId="0AB710AD" w:rsidR="006C08D9" w:rsidRPr="002304B0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36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317C83BE" w14:textId="67248A75" w:rsidR="006C08D9" w:rsidRPr="001B0659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2304B0">
        <w:rPr>
          <w:rFonts w:ascii="Tahoma" w:eastAsia="Tahoma" w:hAnsi="Tahoma" w:cs="Tahoma"/>
          <w:sz w:val="24"/>
          <w:szCs w:val="24"/>
        </w:rPr>
        <w:t xml:space="preserve">Este plano faz parte do 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>Programa de Integridade e Boas Práticas – PIBP</w:t>
      </w:r>
      <w:r w:rsidRPr="002304B0">
        <w:rPr>
          <w:rFonts w:ascii="Tahoma" w:eastAsia="Tahoma" w:hAnsi="Tahoma" w:cs="Tahoma"/>
          <w:sz w:val="24"/>
          <w:szCs w:val="24"/>
        </w:rPr>
        <w:t>, da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 xml:space="preserve"> Controladoria Geral do Município</w:t>
      </w:r>
      <w:r w:rsidRPr="002304B0">
        <w:rPr>
          <w:rFonts w:ascii="Tahoma" w:eastAsia="Tahoma" w:hAnsi="Tahoma" w:cs="Tahoma"/>
          <w:sz w:val="24"/>
          <w:szCs w:val="24"/>
        </w:rPr>
        <w:t xml:space="preserve">, que consiste no conjunto de mecanismos e procedimentos internos destinados a detectar e prevenir fraudes, atos de corrupção, irregularidades e desvios de conduta, bem como a avaliar processos objetivando melhoria da gestão de recursos, para garantir a transparência, a lisura e a eficiência. Está embasado nos moldes da 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>Lei nº 12.846/2013</w:t>
      </w:r>
      <w:r w:rsidRPr="002304B0">
        <w:rPr>
          <w:rFonts w:ascii="Tahoma" w:eastAsia="Tahoma" w:hAnsi="Tahoma" w:cs="Tahoma"/>
          <w:sz w:val="24"/>
          <w:szCs w:val="24"/>
        </w:rPr>
        <w:t xml:space="preserve">, conhecida como 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>Lei Anticorrupção</w:t>
      </w:r>
      <w:r w:rsidRPr="002304B0">
        <w:rPr>
          <w:rFonts w:ascii="Tahoma" w:eastAsia="Tahoma" w:hAnsi="Tahoma" w:cs="Tahoma"/>
          <w:sz w:val="24"/>
          <w:szCs w:val="24"/>
        </w:rPr>
        <w:t>.</w:t>
      </w:r>
    </w:p>
    <w:p w14:paraId="7D772D72" w14:textId="554DA3EA" w:rsidR="006C08D9" w:rsidRPr="002304B0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76" w:lineRule="auto"/>
        <w:jc w:val="both"/>
        <w:rPr>
          <w:rFonts w:ascii="Tahoma" w:eastAsia="Tahoma" w:hAnsi="Tahoma" w:cs="Tahoma"/>
          <w:sz w:val="24"/>
          <w:szCs w:val="24"/>
        </w:rPr>
      </w:pPr>
      <w:r w:rsidRPr="002304B0">
        <w:rPr>
          <w:rFonts w:ascii="Tahoma" w:eastAsia="Tahoma" w:hAnsi="Tahoma" w:cs="Tahoma"/>
          <w:sz w:val="24"/>
          <w:szCs w:val="24"/>
        </w:rPr>
        <w:t xml:space="preserve">A 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>Equipe de Gestão da Integridade</w:t>
      </w:r>
      <w:r w:rsidRPr="002304B0">
        <w:rPr>
          <w:rFonts w:ascii="Tahoma" w:eastAsia="Tahoma" w:hAnsi="Tahoma" w:cs="Tahoma"/>
          <w:sz w:val="24"/>
          <w:szCs w:val="24"/>
        </w:rPr>
        <w:t xml:space="preserve"> é formada pelos servidores: </w:t>
      </w:r>
    </w:p>
    <w:p w14:paraId="601775CF" w14:textId="6DEB18FD" w:rsidR="006C08D9" w:rsidRPr="002304B0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 xml:space="preserve">Marcia Franchi </w:t>
      </w:r>
      <w:proofErr w:type="spellStart"/>
      <w:proofErr w:type="gramStart"/>
      <w:r w:rsidRPr="002304B0">
        <w:rPr>
          <w:rFonts w:ascii="Tahoma" w:eastAsia="Montserrat" w:hAnsi="Tahoma" w:cs="Tahoma"/>
          <w:color w:val="000000"/>
          <w:sz w:val="24"/>
          <w:szCs w:val="24"/>
        </w:rPr>
        <w:t>Melzi</w:t>
      </w:r>
      <w:proofErr w:type="spellEnd"/>
      <w:r w:rsidRPr="002304B0">
        <w:rPr>
          <w:rFonts w:ascii="Tahoma" w:eastAsia="Montserrat" w:hAnsi="Tahoma" w:cs="Tahoma"/>
          <w:color w:val="000000"/>
          <w:sz w:val="24"/>
          <w:szCs w:val="24"/>
        </w:rPr>
        <w:t xml:space="preserve"> </w:t>
      </w:r>
      <w:r w:rsidR="001B0659">
        <w:rPr>
          <w:rFonts w:ascii="Tahoma" w:eastAsia="Montserrat" w:hAnsi="Tahoma" w:cs="Tahoma"/>
          <w:color w:val="000000"/>
          <w:sz w:val="24"/>
          <w:szCs w:val="24"/>
        </w:rPr>
        <w:t>:</w:t>
      </w:r>
      <w:proofErr w:type="gramEnd"/>
      <w:r w:rsidR="001B0659">
        <w:rPr>
          <w:rFonts w:ascii="Tahoma" w:eastAsia="Montserrat" w:hAnsi="Tahoma" w:cs="Tahoma"/>
          <w:color w:val="000000"/>
          <w:sz w:val="24"/>
          <w:szCs w:val="24"/>
        </w:rPr>
        <w:t xml:space="preserve"> Responsável</w:t>
      </w:r>
      <w:r w:rsidRPr="002304B0">
        <w:rPr>
          <w:rFonts w:ascii="Tahoma" w:eastAsia="Montserrat" w:hAnsi="Tahoma" w:cs="Tahoma"/>
          <w:color w:val="000000"/>
          <w:sz w:val="24"/>
          <w:szCs w:val="24"/>
        </w:rPr>
        <w:t xml:space="preserve"> </w:t>
      </w:r>
      <w:r w:rsidR="001B0659">
        <w:rPr>
          <w:rFonts w:ascii="Tahoma" w:eastAsia="Montserrat" w:hAnsi="Tahoma" w:cs="Tahoma"/>
          <w:color w:val="000000"/>
          <w:sz w:val="24"/>
          <w:szCs w:val="24"/>
        </w:rPr>
        <w:t xml:space="preserve">- </w:t>
      </w:r>
      <w:r w:rsidRPr="002304B0">
        <w:rPr>
          <w:rFonts w:ascii="Tahoma" w:eastAsia="Montserrat" w:hAnsi="Tahoma" w:cs="Tahoma"/>
          <w:color w:val="000000"/>
          <w:sz w:val="24"/>
          <w:szCs w:val="24"/>
        </w:rPr>
        <w:t>Gabinete</w:t>
      </w:r>
    </w:p>
    <w:p w14:paraId="7F0F68BA" w14:textId="51FFF9E9" w:rsidR="006C08D9" w:rsidRPr="002304B0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>Rita de Cassia Rolim de Moura – CAF SUGESP</w:t>
      </w:r>
    </w:p>
    <w:p w14:paraId="0D31A24E" w14:textId="0BA0FFC2" w:rsidR="006C08D9" w:rsidRPr="002304B0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 xml:space="preserve">Reynaldo </w:t>
      </w:r>
      <w:proofErr w:type="spellStart"/>
      <w:r w:rsidRPr="002304B0">
        <w:rPr>
          <w:rFonts w:ascii="Tahoma" w:eastAsia="Montserrat" w:hAnsi="Tahoma" w:cs="Tahoma"/>
          <w:color w:val="000000"/>
          <w:sz w:val="24"/>
          <w:szCs w:val="24"/>
        </w:rPr>
        <w:t>Cagnin</w:t>
      </w:r>
      <w:proofErr w:type="spellEnd"/>
      <w:r w:rsidRPr="002304B0">
        <w:rPr>
          <w:rFonts w:ascii="Tahoma" w:eastAsia="Montserrat" w:hAnsi="Tahoma" w:cs="Tahoma"/>
          <w:color w:val="000000"/>
          <w:sz w:val="24"/>
          <w:szCs w:val="24"/>
        </w:rPr>
        <w:t xml:space="preserve"> Júnior – CPO</w:t>
      </w:r>
      <w:r w:rsidR="001B0659">
        <w:rPr>
          <w:rFonts w:ascii="Tahoma" w:eastAsia="Montserrat" w:hAnsi="Tahoma" w:cs="Tahoma"/>
          <w:color w:val="000000"/>
          <w:sz w:val="24"/>
          <w:szCs w:val="24"/>
        </w:rPr>
        <w:t xml:space="preserve">                                                 </w:t>
      </w:r>
    </w:p>
    <w:p w14:paraId="442C5231" w14:textId="77777777" w:rsidR="006C08D9" w:rsidRPr="002304B0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 xml:space="preserve">Lozilda Campos Alves – CPDU e </w:t>
      </w:r>
    </w:p>
    <w:p w14:paraId="735A030E" w14:textId="77777777" w:rsidR="006C08D9" w:rsidRPr="002304B0" w:rsidRDefault="006C08D9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>Boanerges Pereira da Silva – Assessoria de Comunicação.</w:t>
      </w:r>
    </w:p>
    <w:p w14:paraId="2694A231" w14:textId="77777777" w:rsidR="00F823CA" w:rsidRPr="002304B0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eastAsia="Montserrat" w:hAnsi="Tahoma" w:cs="Tahoma"/>
          <w:color w:val="000000"/>
          <w:sz w:val="16"/>
          <w:szCs w:val="16"/>
        </w:rPr>
      </w:pPr>
    </w:p>
    <w:p w14:paraId="1B3D9738" w14:textId="11AE76BF" w:rsidR="00F823CA" w:rsidRPr="002304B0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2304B0">
        <w:rPr>
          <w:rFonts w:ascii="Tahoma" w:eastAsia="Tahoma" w:hAnsi="Tahoma" w:cs="Tahoma"/>
          <w:sz w:val="24"/>
          <w:szCs w:val="24"/>
        </w:rPr>
        <w:t xml:space="preserve">O </w:t>
      </w:r>
      <w:r w:rsidRPr="002304B0">
        <w:rPr>
          <w:rFonts w:ascii="Tahoma" w:eastAsia="Tahoma" w:hAnsi="Tahoma" w:cs="Tahoma"/>
          <w:b/>
          <w:bCs/>
          <w:sz w:val="24"/>
          <w:szCs w:val="24"/>
        </w:rPr>
        <w:t xml:space="preserve">Plano de Integridade e Boas Práticas </w:t>
      </w:r>
      <w:r w:rsidRPr="002304B0">
        <w:rPr>
          <w:rFonts w:ascii="Tahoma" w:eastAsia="Tahoma" w:hAnsi="Tahoma" w:cs="Tahoma"/>
          <w:sz w:val="24"/>
          <w:szCs w:val="24"/>
        </w:rPr>
        <w:t>pode ser acessado pelo site da Subprefeitura</w:t>
      </w:r>
      <w:r w:rsidR="007A58E5">
        <w:rPr>
          <w:rFonts w:ascii="Tahoma" w:eastAsia="Tahoma" w:hAnsi="Tahoma" w:cs="Tahoma"/>
          <w:sz w:val="24"/>
          <w:szCs w:val="24"/>
        </w:rPr>
        <w:t>, na Intranet</w:t>
      </w:r>
      <w:r w:rsidRPr="002304B0">
        <w:rPr>
          <w:rFonts w:ascii="Tahoma" w:eastAsia="Tahoma" w:hAnsi="Tahoma" w:cs="Tahoma"/>
          <w:sz w:val="24"/>
          <w:szCs w:val="24"/>
        </w:rPr>
        <w:t xml:space="preserve"> ou pelo link</w:t>
      </w:r>
    </w:p>
    <w:p w14:paraId="4FA4E296" w14:textId="0A955D74" w:rsidR="00F823CA" w:rsidRPr="001B0659" w:rsidRDefault="00F823CA" w:rsidP="001B0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="Tahoma" w:hAnsi="Tahoma" w:cs="Tahoma"/>
          <w:sz w:val="24"/>
          <w:szCs w:val="24"/>
        </w:rPr>
      </w:pPr>
      <w:r w:rsidRPr="002304B0">
        <w:rPr>
          <w:rFonts w:ascii="Tahoma" w:eastAsia="Tahoma" w:hAnsi="Tahoma" w:cs="Tahoma"/>
          <w:sz w:val="16"/>
          <w:szCs w:val="16"/>
        </w:rPr>
        <w:t xml:space="preserve"> </w:t>
      </w:r>
      <w:hyperlink r:id="rId6" w:history="1">
        <w:r w:rsidRPr="00D17597">
          <w:rPr>
            <w:rStyle w:val="Hyperlink"/>
            <w:rFonts w:ascii="Tahoma" w:eastAsia="Tahoma" w:hAnsi="Tahoma" w:cs="Tahoma"/>
            <w:sz w:val="24"/>
            <w:szCs w:val="24"/>
          </w:rPr>
          <w:t>https://www.prefeitura.sp.gov.br/cidade/secretarias/subprefeituras/upload/capela_do_socorro/acesso_a_informacao/Plano%20de%20Integridade%202020/Plano%20de%20Trabalho%20de%20Integridade%20e%20Boas%20Pr%C3%A1ticas%20-%20Fevereiro%202020_v3-final(1).pdf</w:t>
        </w:r>
      </w:hyperlink>
      <w:bookmarkStart w:id="0" w:name="_GoBack"/>
      <w:bookmarkEnd w:id="0"/>
    </w:p>
    <w:p w14:paraId="03956558" w14:textId="77777777" w:rsidR="00F823CA" w:rsidRPr="002304B0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 xml:space="preserve">Acessem o Plano! </w:t>
      </w:r>
    </w:p>
    <w:p w14:paraId="155D9413" w14:textId="77777777" w:rsidR="00F823CA" w:rsidRPr="002304B0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>Conheçam as ações que já foram implementadas!</w:t>
      </w:r>
      <w:r w:rsidRPr="002304B0">
        <w:rPr>
          <w:rFonts w:ascii="Montserrat" w:eastAsia="Montserrat" w:hAnsi="Montserrat" w:cs="Montserrat"/>
          <w:b/>
          <w:noProof/>
          <w:sz w:val="24"/>
          <w:szCs w:val="24"/>
        </w:rPr>
        <w:t xml:space="preserve"> </w:t>
      </w:r>
    </w:p>
    <w:p w14:paraId="0A0EB362" w14:textId="2670FF4A" w:rsidR="002304B0" w:rsidRDefault="00F823CA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eastAsia="Montserrat" w:hAnsi="Tahoma" w:cs="Tahoma"/>
          <w:color w:val="000000"/>
          <w:sz w:val="24"/>
          <w:szCs w:val="24"/>
        </w:rPr>
      </w:pPr>
      <w:r w:rsidRPr="002304B0">
        <w:rPr>
          <w:rFonts w:ascii="Tahoma" w:eastAsia="Montserrat" w:hAnsi="Tahoma" w:cs="Tahoma"/>
          <w:color w:val="000000"/>
          <w:sz w:val="24"/>
          <w:szCs w:val="24"/>
        </w:rPr>
        <w:t>Contribuam com novas ações!</w:t>
      </w:r>
    </w:p>
    <w:p w14:paraId="57FE7719" w14:textId="77777777" w:rsidR="002304B0" w:rsidRPr="002304B0" w:rsidRDefault="002304B0" w:rsidP="0023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eastAsia="Montserrat" w:hAnsi="Tahoma" w:cs="Tahoma"/>
          <w:color w:val="000000"/>
          <w:sz w:val="16"/>
          <w:szCs w:val="16"/>
        </w:rPr>
      </w:pPr>
    </w:p>
    <w:p w14:paraId="6BD27144" w14:textId="582BE348" w:rsidR="006C08D9" w:rsidRPr="007A58E5" w:rsidRDefault="00F823CA" w:rsidP="00F823CA">
      <w:pPr>
        <w:jc w:val="center"/>
        <w:rPr>
          <w:b/>
          <w:bCs/>
          <w:color w:val="002060"/>
          <w:sz w:val="32"/>
          <w:szCs w:val="32"/>
        </w:rPr>
      </w:pPr>
      <w:r w:rsidRPr="007A58E5">
        <w:rPr>
          <w:b/>
          <w:bCs/>
          <w:color w:val="002060"/>
          <w:sz w:val="32"/>
          <w:szCs w:val="32"/>
          <w:highlight w:val="yellow"/>
        </w:rPr>
        <w:t>FAVOR ANEXAR ESTE COMUNICADO NOS QUADROS DE AVISO</w:t>
      </w:r>
    </w:p>
    <w:sectPr w:rsidR="006C08D9" w:rsidRPr="007A58E5" w:rsidSect="002304B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75704"/>
    <w:multiLevelType w:val="multilevel"/>
    <w:tmpl w:val="1AA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F11E9"/>
    <w:multiLevelType w:val="hybridMultilevel"/>
    <w:tmpl w:val="7CE279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93"/>
    <w:rsid w:val="000744B0"/>
    <w:rsid w:val="000B3F93"/>
    <w:rsid w:val="001B0659"/>
    <w:rsid w:val="002304B0"/>
    <w:rsid w:val="002872C0"/>
    <w:rsid w:val="005463A1"/>
    <w:rsid w:val="00584FA2"/>
    <w:rsid w:val="006C08D9"/>
    <w:rsid w:val="00774C46"/>
    <w:rsid w:val="007A58E5"/>
    <w:rsid w:val="00883F30"/>
    <w:rsid w:val="00D17597"/>
    <w:rsid w:val="00EC0DEA"/>
    <w:rsid w:val="00F823CA"/>
    <w:rsid w:val="00FC1561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7FA2"/>
  <w15:chartTrackingRefBased/>
  <w15:docId w15:val="{4A8525CE-9D54-4CF3-B31E-C96D9341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0B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3F93"/>
    <w:rPr>
      <w:i/>
      <w:iCs/>
    </w:rPr>
  </w:style>
  <w:style w:type="character" w:styleId="Forte">
    <w:name w:val="Strong"/>
    <w:basedOn w:val="Fontepargpadro"/>
    <w:uiPriority w:val="22"/>
    <w:qFormat/>
    <w:rsid w:val="000B3F93"/>
    <w:rPr>
      <w:b/>
      <w:bCs/>
    </w:rPr>
  </w:style>
  <w:style w:type="table" w:styleId="Tabelacomgrade">
    <w:name w:val="Table Grid"/>
    <w:basedOn w:val="Tabelanormal"/>
    <w:uiPriority w:val="39"/>
    <w:rsid w:val="0007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8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75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feitura.sp.gov.br/cidade/secretarias/subprefeituras/upload/capela_do_socorro/acesso_a_informacao/Plano%20de%20Integridade%202020/Plano%20de%20Trabalho%20de%20Integridade%20e%20Boas%20Pr%C3%A1ticas%20-%20Fevereiro%202020_v3-final(1)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Franchi Melzi de Domenicis</dc:creator>
  <cp:keywords/>
  <dc:description/>
  <cp:lastModifiedBy>Boanerges Pereira da Silva</cp:lastModifiedBy>
  <cp:revision>2</cp:revision>
  <dcterms:created xsi:type="dcterms:W3CDTF">2022-12-13T19:18:00Z</dcterms:created>
  <dcterms:modified xsi:type="dcterms:W3CDTF">2022-12-13T19:18:00Z</dcterms:modified>
</cp:coreProperties>
</file>