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D5" w:rsidRDefault="008B44D5" w:rsidP="007C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A1E25" w:rsidRDefault="007609D9" w:rsidP="007C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661</w:t>
      </w:r>
      <w:r w:rsidR="001F3BCD" w:rsidRPr="00400B6E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BA1E25" w:rsidRPr="00400B6E" w:rsidRDefault="00BA1E25" w:rsidP="00BE17C0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0D26CE" w:rsidRDefault="001F3BCD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00B6E">
        <w:rPr>
          <w:rFonts w:asciiTheme="minorHAnsi" w:hAnsiTheme="minorHAnsi"/>
          <w:sz w:val="22"/>
          <w:szCs w:val="22"/>
        </w:rPr>
        <w:t xml:space="preserve">O CONSELHO MUNICIPAL DE PRESERVAÇÃO DO PATRIMÔNIO HISTÓRICO, CULTURAL E AMBIENTAL DA CIDADE DE SÃO PAULO, no dia </w:t>
      </w:r>
      <w:r w:rsidR="00E56DFA">
        <w:rPr>
          <w:rFonts w:asciiTheme="minorHAnsi" w:hAnsiTheme="minorHAnsi"/>
          <w:b/>
          <w:sz w:val="22"/>
          <w:szCs w:val="22"/>
        </w:rPr>
        <w:t>29</w:t>
      </w:r>
      <w:r w:rsidRPr="00400B6E">
        <w:rPr>
          <w:rFonts w:asciiTheme="minorHAnsi" w:hAnsiTheme="minorHAnsi"/>
          <w:b/>
          <w:sz w:val="22"/>
          <w:szCs w:val="22"/>
        </w:rPr>
        <w:t xml:space="preserve"> de </w:t>
      </w:r>
      <w:r w:rsidR="000D20F0">
        <w:rPr>
          <w:rFonts w:asciiTheme="minorHAnsi" w:hAnsiTheme="minorHAnsi"/>
          <w:b/>
          <w:sz w:val="22"/>
          <w:szCs w:val="22"/>
        </w:rPr>
        <w:t>janeiro</w:t>
      </w:r>
      <w:r w:rsidRPr="00400B6E">
        <w:rPr>
          <w:rFonts w:asciiTheme="minorHAnsi" w:hAnsiTheme="minorHAnsi"/>
          <w:b/>
          <w:sz w:val="22"/>
          <w:szCs w:val="22"/>
        </w:rPr>
        <w:t xml:space="preserve"> de 201</w:t>
      </w:r>
      <w:r w:rsidR="000D20F0">
        <w:rPr>
          <w:rFonts w:asciiTheme="minorHAnsi" w:hAnsiTheme="minorHAnsi"/>
          <w:b/>
          <w:sz w:val="22"/>
          <w:szCs w:val="22"/>
        </w:rPr>
        <w:t>8</w:t>
      </w:r>
      <w:r w:rsidR="00CF450B">
        <w:rPr>
          <w:rFonts w:asciiTheme="minorHAnsi" w:hAnsiTheme="minorHAnsi"/>
          <w:sz w:val="22"/>
          <w:szCs w:val="22"/>
        </w:rPr>
        <w:t xml:space="preserve">, às </w:t>
      </w:r>
      <w:r w:rsidR="00E56DFA">
        <w:rPr>
          <w:rFonts w:asciiTheme="minorHAnsi" w:hAnsiTheme="minorHAnsi"/>
          <w:sz w:val="22"/>
          <w:szCs w:val="22"/>
        </w:rPr>
        <w:t>14h15</w:t>
      </w:r>
      <w:r w:rsidRPr="00400B6E">
        <w:rPr>
          <w:rFonts w:asciiTheme="minorHAnsi" w:hAnsiTheme="minorHAnsi"/>
          <w:sz w:val="22"/>
          <w:szCs w:val="22"/>
        </w:rPr>
        <w:t xml:space="preserve">, realizou sua </w:t>
      </w:r>
      <w:r w:rsidR="00E56DFA">
        <w:rPr>
          <w:rFonts w:asciiTheme="minorHAnsi" w:hAnsiTheme="minorHAnsi"/>
          <w:b/>
          <w:bCs/>
          <w:sz w:val="22"/>
          <w:szCs w:val="22"/>
        </w:rPr>
        <w:t>661</w:t>
      </w:r>
      <w:r w:rsidRPr="00400B6E">
        <w:rPr>
          <w:rFonts w:asciiTheme="minorHAnsi" w:hAnsiTheme="minorHAnsi"/>
          <w:b/>
          <w:bCs/>
          <w:sz w:val="22"/>
          <w:szCs w:val="22"/>
        </w:rPr>
        <w:t xml:space="preserve">ª Reunião </w:t>
      </w:r>
      <w:r w:rsidR="00CF450B">
        <w:rPr>
          <w:rFonts w:asciiTheme="minorHAnsi" w:hAnsiTheme="minorHAnsi"/>
          <w:b/>
          <w:bCs/>
          <w:sz w:val="22"/>
          <w:szCs w:val="22"/>
        </w:rPr>
        <w:t>O</w:t>
      </w:r>
      <w:r w:rsidRPr="00400B6E">
        <w:rPr>
          <w:rFonts w:asciiTheme="minorHAnsi" w:hAnsiTheme="minorHAnsi"/>
          <w:b/>
          <w:bCs/>
          <w:sz w:val="22"/>
          <w:szCs w:val="22"/>
        </w:rPr>
        <w:t>rdinária</w:t>
      </w:r>
      <w:r w:rsidRPr="00400B6E">
        <w:rPr>
          <w:rFonts w:asciiTheme="minorHAnsi" w:hAnsiTheme="minorHAnsi"/>
          <w:sz w:val="22"/>
          <w:szCs w:val="22"/>
        </w:rPr>
        <w:t xml:space="preserve">, nas dependências do CONPRESP, à Avenida São João, 473, 7º andar, contando com a presença dos seguintes Conselheiros: Cyro Laurenza – Representante da Secretaria Municipal de Cultura – Presidente; </w:t>
      </w:r>
      <w:r w:rsidR="00E56DFA">
        <w:rPr>
          <w:rFonts w:asciiTheme="minorHAnsi" w:hAnsiTheme="minorHAnsi"/>
          <w:sz w:val="22"/>
          <w:szCs w:val="22"/>
        </w:rPr>
        <w:t xml:space="preserve">Marcelo Manhães de Almeida – Representante da </w:t>
      </w:r>
      <w:r w:rsidR="00E56DFA" w:rsidRPr="00400B6E">
        <w:rPr>
          <w:rFonts w:asciiTheme="minorHAnsi" w:hAnsiTheme="minorHAnsi"/>
          <w:sz w:val="22"/>
          <w:szCs w:val="22"/>
        </w:rPr>
        <w:t>Ordem dos Advogados do Brasil;</w:t>
      </w:r>
      <w:r w:rsidR="00E56DFA">
        <w:rPr>
          <w:rFonts w:asciiTheme="minorHAnsi" w:hAnsiTheme="minorHAnsi"/>
          <w:sz w:val="22"/>
          <w:szCs w:val="22"/>
        </w:rPr>
        <w:t xml:space="preserve"> </w:t>
      </w:r>
      <w:r w:rsidR="000D20F0">
        <w:rPr>
          <w:rFonts w:asciiTheme="minorHAnsi" w:hAnsiTheme="minorHAnsi"/>
          <w:sz w:val="22"/>
          <w:szCs w:val="22"/>
        </w:rPr>
        <w:t>Pedro Augusto Machado Cortêz</w:t>
      </w:r>
      <w:r w:rsidRPr="00400B6E">
        <w:rPr>
          <w:rFonts w:asciiTheme="minorHAnsi" w:hAnsiTheme="minorHAnsi"/>
          <w:sz w:val="22"/>
          <w:szCs w:val="22"/>
        </w:rPr>
        <w:t xml:space="preserve"> – Representante</w:t>
      </w:r>
      <w:r w:rsidR="000D20F0">
        <w:rPr>
          <w:rFonts w:asciiTheme="minorHAnsi" w:hAnsiTheme="minorHAnsi"/>
          <w:sz w:val="22"/>
          <w:szCs w:val="22"/>
        </w:rPr>
        <w:t xml:space="preserve"> suplente</w:t>
      </w:r>
      <w:r w:rsidRPr="00400B6E">
        <w:rPr>
          <w:rFonts w:asciiTheme="minorHAnsi" w:hAnsiTheme="minorHAnsi"/>
          <w:sz w:val="22"/>
          <w:szCs w:val="22"/>
        </w:rPr>
        <w:t xml:space="preserve"> da Ordem dos Advogados do Brasil; Mariana de Souza Rolim – Diretora do Departamento do Patrimônio Histórico; </w:t>
      </w:r>
      <w:r w:rsidR="00A21EAA" w:rsidRPr="00400B6E">
        <w:rPr>
          <w:rFonts w:asciiTheme="minorHAnsi" w:hAnsiTheme="minorHAnsi"/>
          <w:sz w:val="22"/>
          <w:szCs w:val="22"/>
        </w:rPr>
        <w:t>Orlando Correa da Paixão – Representante suplente da Secretaria Municipal de Justiça;</w:t>
      </w:r>
      <w:r w:rsidR="00A21EAA">
        <w:rPr>
          <w:rFonts w:asciiTheme="minorHAnsi" w:hAnsiTheme="minorHAnsi"/>
          <w:sz w:val="22"/>
          <w:szCs w:val="22"/>
        </w:rPr>
        <w:t xml:space="preserve"> </w:t>
      </w:r>
      <w:r w:rsidR="00737C03">
        <w:rPr>
          <w:rFonts w:asciiTheme="minorHAnsi" w:hAnsiTheme="minorHAnsi"/>
          <w:sz w:val="22"/>
          <w:szCs w:val="22"/>
        </w:rPr>
        <w:t xml:space="preserve">Anna Beatriz Ayrosa Galvão – Representante do Instituto dos Arquitetos do Brasil – Departamento São Paulo; Mariana Boghosian Al Assal - Representante suplente do Instituto dos Arquitetos do Brasil; </w:t>
      </w:r>
      <w:r w:rsidR="00E56DFA">
        <w:rPr>
          <w:rFonts w:asciiTheme="minorHAnsi" w:hAnsiTheme="minorHAnsi"/>
          <w:sz w:val="22"/>
          <w:szCs w:val="22"/>
        </w:rPr>
        <w:t>Vitor Chuster</w:t>
      </w:r>
      <w:r w:rsidR="000D20F0">
        <w:rPr>
          <w:rFonts w:asciiTheme="minorHAnsi" w:hAnsiTheme="minorHAnsi"/>
          <w:sz w:val="22"/>
          <w:szCs w:val="22"/>
        </w:rPr>
        <w:t xml:space="preserve"> </w:t>
      </w:r>
      <w:r w:rsidR="00A21EAA" w:rsidRPr="00400B6E">
        <w:rPr>
          <w:rFonts w:asciiTheme="minorHAnsi" w:hAnsiTheme="minorHAnsi"/>
          <w:sz w:val="22"/>
          <w:szCs w:val="22"/>
        </w:rPr>
        <w:t>- Representante do Conselho Regional de Engenharia e Agronomia do Estado de São Paulo</w:t>
      </w:r>
      <w:r w:rsidR="00E56DFA">
        <w:rPr>
          <w:rFonts w:asciiTheme="minorHAnsi" w:hAnsiTheme="minorHAnsi"/>
          <w:sz w:val="22"/>
          <w:szCs w:val="22"/>
        </w:rPr>
        <w:t xml:space="preserve">; Renan Edison Ribeiro - </w:t>
      </w:r>
      <w:r w:rsidR="00E56DFA" w:rsidRPr="00400B6E">
        <w:rPr>
          <w:rFonts w:asciiTheme="minorHAnsi" w:hAnsiTheme="minorHAnsi"/>
          <w:sz w:val="22"/>
          <w:szCs w:val="22"/>
        </w:rPr>
        <w:t>Representante da Secretaria Municipal de Urbanismo e Licenciamento</w:t>
      </w:r>
      <w:r w:rsidR="00E56DFA">
        <w:rPr>
          <w:rFonts w:asciiTheme="minorHAnsi" w:hAnsiTheme="minorHAnsi"/>
          <w:sz w:val="22"/>
          <w:szCs w:val="22"/>
        </w:rPr>
        <w:t xml:space="preserve"> </w:t>
      </w:r>
      <w:r w:rsidR="00A21EAA" w:rsidRPr="00400B6E">
        <w:rPr>
          <w:rFonts w:asciiTheme="minorHAnsi" w:hAnsiTheme="minorHAnsi"/>
          <w:sz w:val="22"/>
          <w:szCs w:val="22"/>
        </w:rPr>
        <w:t xml:space="preserve"> </w:t>
      </w:r>
      <w:r w:rsidR="00A21EAA">
        <w:rPr>
          <w:rFonts w:asciiTheme="minorHAnsi" w:hAnsiTheme="minorHAnsi"/>
          <w:sz w:val="22"/>
          <w:szCs w:val="22"/>
        </w:rPr>
        <w:t xml:space="preserve">e </w:t>
      </w:r>
      <w:r w:rsidR="00224609" w:rsidRPr="00400B6E">
        <w:rPr>
          <w:rFonts w:asciiTheme="minorHAnsi" w:hAnsiTheme="minorHAnsi"/>
          <w:sz w:val="22"/>
          <w:szCs w:val="22"/>
        </w:rPr>
        <w:t>Ronaldo Berbare Albuquerque Parente – Representante da Secretaria Municipal de Urbanismo e Licenciamento</w:t>
      </w:r>
      <w:r w:rsidR="00A21EAA">
        <w:rPr>
          <w:rFonts w:asciiTheme="minorHAnsi" w:hAnsiTheme="minorHAnsi"/>
          <w:sz w:val="22"/>
          <w:szCs w:val="22"/>
        </w:rPr>
        <w:t>.</w:t>
      </w:r>
      <w:r w:rsidRPr="00400B6E">
        <w:rPr>
          <w:rFonts w:asciiTheme="minorHAnsi" w:hAnsiTheme="minorHAnsi"/>
          <w:sz w:val="22"/>
          <w:szCs w:val="22"/>
        </w:rPr>
        <w:t xml:space="preserve"> Participaram, assistindo à reunião: </w:t>
      </w:r>
      <w:r w:rsidR="00E56DFA">
        <w:rPr>
          <w:rFonts w:asciiTheme="minorHAnsi" w:hAnsiTheme="minorHAnsi"/>
          <w:sz w:val="22"/>
          <w:szCs w:val="22"/>
        </w:rPr>
        <w:t xml:space="preserve">Diego Brentegani – DPH; Paulo Eduardo F. M. A. David – DPH; Louise Lenate Ferreira da Silva – DPH; Dalva Thomaz – DPH; </w:t>
      </w:r>
      <w:r w:rsidR="000D20F0">
        <w:rPr>
          <w:rFonts w:asciiTheme="minorHAnsi" w:hAnsiTheme="minorHAnsi"/>
          <w:sz w:val="22"/>
          <w:szCs w:val="22"/>
        </w:rPr>
        <w:t xml:space="preserve">Walter Pires – DPH; Fátima Antunes – DPH; Mario Simões – DPH; </w:t>
      </w:r>
      <w:r w:rsidR="00E56DFA">
        <w:rPr>
          <w:rFonts w:asciiTheme="minorHAnsi" w:hAnsiTheme="minorHAnsi"/>
          <w:sz w:val="22"/>
          <w:szCs w:val="22"/>
        </w:rPr>
        <w:t>Julio Cirullo Jr. – DPH;</w:t>
      </w:r>
      <w:r w:rsidR="00E56DFA" w:rsidRPr="00E56DFA">
        <w:rPr>
          <w:rFonts w:asciiTheme="minorHAnsi" w:hAnsiTheme="minorHAnsi"/>
          <w:sz w:val="22"/>
          <w:szCs w:val="22"/>
        </w:rPr>
        <w:t xml:space="preserve"> </w:t>
      </w:r>
      <w:r w:rsidR="00E56DFA" w:rsidRPr="00400B6E">
        <w:rPr>
          <w:rFonts w:asciiTheme="minorHAnsi" w:hAnsiTheme="minorHAnsi"/>
          <w:sz w:val="22"/>
          <w:szCs w:val="22"/>
        </w:rPr>
        <w:t>Mauro Pereira</w:t>
      </w:r>
      <w:r w:rsidR="00E56DFA">
        <w:rPr>
          <w:rFonts w:asciiTheme="minorHAnsi" w:hAnsiTheme="minorHAnsi"/>
          <w:sz w:val="22"/>
          <w:szCs w:val="22"/>
        </w:rPr>
        <w:t xml:space="preserve"> – DPH; </w:t>
      </w:r>
      <w:r w:rsidR="00E56DFA" w:rsidRPr="00400B6E">
        <w:rPr>
          <w:rFonts w:asciiTheme="minorHAnsi" w:hAnsiTheme="minorHAnsi"/>
          <w:sz w:val="22"/>
          <w:szCs w:val="22"/>
        </w:rPr>
        <w:t>Valdir Arruda</w:t>
      </w:r>
      <w:r w:rsidR="00E56DFA">
        <w:rPr>
          <w:rFonts w:asciiTheme="minorHAnsi" w:hAnsiTheme="minorHAnsi"/>
          <w:sz w:val="22"/>
          <w:szCs w:val="22"/>
        </w:rPr>
        <w:t xml:space="preserve"> – DPH;</w:t>
      </w:r>
      <w:r w:rsidR="00E56DFA" w:rsidRPr="00400B6E">
        <w:rPr>
          <w:rFonts w:asciiTheme="minorHAnsi" w:hAnsiTheme="minorHAnsi"/>
          <w:sz w:val="22"/>
          <w:szCs w:val="22"/>
        </w:rPr>
        <w:t xml:space="preserve">  Raquel Schenkman Contier</w:t>
      </w:r>
      <w:r w:rsidR="00E56DFA">
        <w:rPr>
          <w:rFonts w:asciiTheme="minorHAnsi" w:hAnsiTheme="minorHAnsi"/>
          <w:sz w:val="22"/>
          <w:szCs w:val="22"/>
        </w:rPr>
        <w:t xml:space="preserve"> – DPH;</w:t>
      </w:r>
      <w:r w:rsidR="00E56DFA" w:rsidRPr="00400B6E">
        <w:rPr>
          <w:rFonts w:asciiTheme="minorHAnsi" w:hAnsiTheme="minorHAnsi"/>
          <w:sz w:val="22"/>
          <w:szCs w:val="22"/>
        </w:rPr>
        <w:t xml:space="preserve"> Ana Winther</w:t>
      </w:r>
      <w:r w:rsidR="00E56DFA">
        <w:rPr>
          <w:rFonts w:asciiTheme="minorHAnsi" w:hAnsiTheme="minorHAnsi"/>
          <w:sz w:val="22"/>
          <w:szCs w:val="22"/>
        </w:rPr>
        <w:t xml:space="preserve"> – DPH; Amanda Ferrarese – DPH; </w:t>
      </w:r>
      <w:r w:rsidR="00E56DFA" w:rsidRPr="00400B6E">
        <w:rPr>
          <w:rFonts w:asciiTheme="minorHAnsi" w:hAnsiTheme="minorHAnsi"/>
          <w:sz w:val="22"/>
          <w:szCs w:val="22"/>
        </w:rPr>
        <w:t>Marco A. C. Winther –DPH;</w:t>
      </w:r>
      <w:r w:rsidR="00E56DFA">
        <w:rPr>
          <w:rFonts w:asciiTheme="minorHAnsi" w:hAnsiTheme="minorHAnsi"/>
          <w:sz w:val="22"/>
          <w:szCs w:val="22"/>
        </w:rPr>
        <w:t xml:space="preserve"> Carolina Bertoldi – SpParcerias; Daniel Lima – SpParcerias; Sérgio Lopes – SpParcerias; Adriana Bosco – Comanost; Renato da Silva Mangueira – Centro de Arqueologia de São Paulo; Maria Emídio – SVMA; Camila Maleronka – P3Urb; Júlio Cesar José Marcelino – Movimento Cultural da Penha; Maurício Dias Duarte – Grupo Ururay/Patrimônio Cultural; Roberto castro Mello – Sinaenco; José Saia Neto; Giovani Piazzi Seno</w:t>
      </w:r>
      <w:r w:rsidR="00224609" w:rsidRPr="00400B6E">
        <w:rPr>
          <w:rFonts w:asciiTheme="minorHAnsi" w:hAnsiTheme="minorHAnsi"/>
          <w:sz w:val="22"/>
          <w:szCs w:val="22"/>
        </w:rPr>
        <w:t xml:space="preserve"> – Gab</w:t>
      </w:r>
      <w:r w:rsidR="004D0DB6" w:rsidRPr="00400B6E">
        <w:rPr>
          <w:rFonts w:asciiTheme="minorHAnsi" w:hAnsiTheme="minorHAnsi"/>
          <w:sz w:val="22"/>
          <w:szCs w:val="22"/>
        </w:rPr>
        <w:t>inete da</w:t>
      </w:r>
      <w:r w:rsidR="00224609" w:rsidRPr="00400B6E">
        <w:rPr>
          <w:rFonts w:asciiTheme="minorHAnsi" w:hAnsiTheme="minorHAnsi"/>
          <w:sz w:val="22"/>
          <w:szCs w:val="22"/>
        </w:rPr>
        <w:t xml:space="preserve"> Ver</w:t>
      </w:r>
      <w:r w:rsidR="004D0DB6" w:rsidRPr="00400B6E">
        <w:rPr>
          <w:rFonts w:asciiTheme="minorHAnsi" w:hAnsiTheme="minorHAnsi"/>
          <w:sz w:val="22"/>
          <w:szCs w:val="22"/>
        </w:rPr>
        <w:t>eadora</w:t>
      </w:r>
      <w:r w:rsidR="00224609" w:rsidRPr="00400B6E">
        <w:rPr>
          <w:rFonts w:asciiTheme="minorHAnsi" w:hAnsiTheme="minorHAnsi"/>
          <w:sz w:val="22"/>
          <w:szCs w:val="22"/>
        </w:rPr>
        <w:t xml:space="preserve"> Adriana Ramalho;</w:t>
      </w:r>
      <w:r w:rsidR="004D0DB6" w:rsidRPr="00400B6E">
        <w:rPr>
          <w:rFonts w:asciiTheme="minorHAnsi" w:hAnsiTheme="minorHAnsi"/>
          <w:sz w:val="22"/>
          <w:szCs w:val="22"/>
        </w:rPr>
        <w:t xml:space="preserve"> </w:t>
      </w:r>
      <w:r w:rsidRPr="00400B6E">
        <w:rPr>
          <w:rFonts w:asciiTheme="minorHAnsi" w:hAnsiTheme="minorHAnsi"/>
          <w:sz w:val="22"/>
          <w:szCs w:val="22"/>
        </w:rPr>
        <w:t>Fábio Dutra Peres – SMC/AJ; Silvana Gagl</w:t>
      </w:r>
      <w:r w:rsidR="00A21EAA">
        <w:rPr>
          <w:rFonts w:asciiTheme="minorHAnsi" w:hAnsiTheme="minorHAnsi"/>
          <w:sz w:val="22"/>
          <w:szCs w:val="22"/>
        </w:rPr>
        <w:t>iardi - Assistente do CONPRESP;</w:t>
      </w:r>
      <w:r w:rsidRPr="00400B6E">
        <w:rPr>
          <w:rFonts w:asciiTheme="minorHAnsi" w:hAnsiTheme="minorHAnsi"/>
          <w:sz w:val="22"/>
          <w:szCs w:val="22"/>
        </w:rPr>
        <w:t xml:space="preserve"> Lucas de Moraes</w:t>
      </w:r>
      <w:r w:rsidR="00A21EAA">
        <w:rPr>
          <w:rFonts w:asciiTheme="minorHAnsi" w:hAnsiTheme="minorHAnsi"/>
          <w:sz w:val="22"/>
          <w:szCs w:val="22"/>
        </w:rPr>
        <w:t xml:space="preserve"> Coelho – Assistente do CONPRESP; Danielle Cristina Dias de Santana Braga – Secretária Executiva do CONPRESP</w:t>
      </w:r>
      <w:r w:rsidRPr="00400B6E">
        <w:rPr>
          <w:rFonts w:asciiTheme="minorHAnsi" w:hAnsiTheme="minorHAnsi"/>
          <w:sz w:val="22"/>
          <w:szCs w:val="22"/>
        </w:rPr>
        <w:t xml:space="preserve">. Foi dado início à pauta. </w:t>
      </w:r>
      <w:r w:rsidRPr="00400B6E">
        <w:rPr>
          <w:rFonts w:asciiTheme="minorHAnsi" w:hAnsiTheme="minorHAnsi"/>
          <w:b/>
          <w:bCs/>
          <w:sz w:val="22"/>
          <w:szCs w:val="22"/>
        </w:rPr>
        <w:t>1. Apresentação geral.</w:t>
      </w:r>
      <w:r w:rsidR="000C191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00B6E">
        <w:rPr>
          <w:rFonts w:asciiTheme="minorHAnsi" w:hAnsiTheme="minorHAnsi"/>
          <w:b/>
          <w:bCs/>
          <w:sz w:val="22"/>
          <w:szCs w:val="22"/>
        </w:rPr>
        <w:t>2. Comunicações / Informes da Presidência e dos Conselheiros</w:t>
      </w:r>
      <w:r w:rsidRPr="00400B6E">
        <w:rPr>
          <w:rFonts w:asciiTheme="minorHAnsi" w:hAnsiTheme="minorHAnsi"/>
          <w:sz w:val="22"/>
          <w:szCs w:val="22"/>
        </w:rPr>
        <w:t>.</w:t>
      </w:r>
      <w:r w:rsidRPr="00400B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4EB" w:rsidRPr="001754EB">
        <w:rPr>
          <w:rFonts w:asciiTheme="minorHAnsi" w:hAnsiTheme="minorHAnsi"/>
          <w:b/>
          <w:bCs/>
          <w:sz w:val="22"/>
          <w:szCs w:val="22"/>
        </w:rPr>
        <w:t>2.1.</w:t>
      </w:r>
      <w:r w:rsidR="001754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50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5027">
        <w:rPr>
          <w:rFonts w:asciiTheme="minorHAnsi" w:hAnsiTheme="minorHAnsi"/>
          <w:bCs/>
          <w:sz w:val="22"/>
          <w:szCs w:val="22"/>
        </w:rPr>
        <w:t xml:space="preserve">Os Conselheiros discutem a necessidade de realização de Reunião Extraordinária em março/2018 e deliberam pela realização da Reunião Extraordinária no dia 12 de março. </w:t>
      </w:r>
      <w:r w:rsidR="00B755E5" w:rsidRPr="00400B6E">
        <w:rPr>
          <w:rFonts w:asciiTheme="minorHAnsi" w:hAnsiTheme="minorHAnsi"/>
          <w:b/>
          <w:bCs/>
          <w:sz w:val="22"/>
          <w:szCs w:val="22"/>
        </w:rPr>
        <w:t>3. Leitura, discussão e decisão dos seguintes processos e expedientes:</w:t>
      </w:r>
      <w:r w:rsidR="00876FD0">
        <w:rPr>
          <w:rFonts w:asciiTheme="minorHAnsi" w:hAnsiTheme="minorHAnsi"/>
          <w:bCs/>
          <w:sz w:val="22"/>
          <w:szCs w:val="22"/>
        </w:rPr>
        <w:t xml:space="preserve"> </w:t>
      </w:r>
      <w:r w:rsidR="006450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C7410" w:rsidRPr="00400B6E">
        <w:rPr>
          <w:rFonts w:asciiTheme="minorHAnsi" w:hAnsiTheme="minorHAnsi"/>
          <w:b/>
          <w:bCs/>
          <w:i/>
          <w:sz w:val="22"/>
          <w:szCs w:val="22"/>
        </w:rPr>
        <w:t>3</w:t>
      </w:r>
      <w:r w:rsidR="001C7410" w:rsidRPr="00400B6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1C7410">
        <w:rPr>
          <w:rFonts w:asciiTheme="minorHAnsi" w:hAnsiTheme="minorHAnsi"/>
          <w:b/>
          <w:bCs/>
          <w:i/>
          <w:sz w:val="22"/>
          <w:szCs w:val="22"/>
          <w:u w:val="single"/>
        </w:rPr>
        <w:t>1</w:t>
      </w:r>
      <w:r w:rsidR="001C7410" w:rsidRPr="00400B6E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01C7410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1C7410">
        <w:rPr>
          <w:rFonts w:asciiTheme="minorHAnsi" w:hAnsiTheme="minorHAnsi" w:cs="Calibri"/>
          <w:i/>
          <w:iCs/>
          <w:sz w:val="22"/>
          <w:szCs w:val="22"/>
          <w:u w:val="single"/>
        </w:rPr>
        <w:t>em reuniões anteriores, pendentes de deliberação</w:t>
      </w:r>
      <w:r w:rsidR="001C7410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– Relativos à </w:t>
      </w:r>
      <w:r w:rsidR="001C7410">
        <w:rPr>
          <w:rFonts w:asciiTheme="minorHAnsi" w:hAnsiTheme="minorHAnsi" w:cs="Calibri"/>
          <w:i/>
          <w:iCs/>
          <w:sz w:val="22"/>
          <w:szCs w:val="22"/>
          <w:u w:val="single"/>
        </w:rPr>
        <w:t>tombamentos</w:t>
      </w:r>
      <w:r w:rsidR="001C7410" w:rsidRPr="00400B6E">
        <w:rPr>
          <w:rFonts w:asciiTheme="minorHAnsi" w:hAnsiTheme="minorHAnsi"/>
          <w:sz w:val="22"/>
          <w:szCs w:val="22"/>
          <w:u w:val="single"/>
        </w:rPr>
        <w:t>:</w:t>
      </w:r>
      <w:r w:rsidR="001C7410" w:rsidRPr="00400B6E">
        <w:rPr>
          <w:rFonts w:asciiTheme="minorHAnsi" w:hAnsiTheme="minorHAnsi"/>
          <w:sz w:val="22"/>
          <w:szCs w:val="22"/>
        </w:rPr>
        <w:t xml:space="preserve"> </w:t>
      </w:r>
      <w:r w:rsidR="008D5619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97613A">
        <w:rPr>
          <w:rFonts w:asciiTheme="minorHAnsi" w:hAnsiTheme="minorHAnsi" w:cs="Calibri"/>
          <w:b/>
          <w:sz w:val="22"/>
          <w:szCs w:val="22"/>
        </w:rPr>
        <w:t>2004-0.275.915-4</w:t>
      </w:r>
      <w:r w:rsidR="008D561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D5619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8D5619">
        <w:rPr>
          <w:rFonts w:asciiTheme="minorHAnsi" w:hAnsiTheme="minorHAnsi" w:cs="Calibri"/>
          <w:sz w:val="22"/>
          <w:szCs w:val="22"/>
        </w:rPr>
        <w:t>Departamento do Patrimônio Histórico</w:t>
      </w:r>
      <w:r w:rsidR="008D5619" w:rsidRPr="00400B6E">
        <w:rPr>
          <w:rFonts w:asciiTheme="minorHAnsi" w:hAnsiTheme="minorHAnsi" w:cs="Calibri"/>
          <w:sz w:val="22"/>
          <w:szCs w:val="22"/>
        </w:rPr>
        <w:t xml:space="preserve"> - Tombamento</w:t>
      </w:r>
      <w:r w:rsidR="008D5619">
        <w:rPr>
          <w:rFonts w:asciiTheme="minorHAnsi" w:hAnsiTheme="minorHAnsi" w:cs="Calibri"/>
          <w:sz w:val="22"/>
          <w:szCs w:val="22"/>
        </w:rPr>
        <w:t xml:space="preserve"> </w:t>
      </w:r>
      <w:r w:rsidR="00626F07">
        <w:rPr>
          <w:rFonts w:asciiTheme="minorHAnsi" w:hAnsiTheme="minorHAnsi" w:cs="Calibri"/>
          <w:sz w:val="22"/>
          <w:szCs w:val="22"/>
        </w:rPr>
        <w:t>do Campo de Marte e Praça Campo de Bagatelle – Avenida Santos Dumont, nº 1.979 e Praça Campo de Bagatelle</w:t>
      </w:r>
      <w:r w:rsidR="008D5619" w:rsidRPr="00400B6E">
        <w:rPr>
          <w:rFonts w:asciiTheme="minorHAnsi" w:hAnsiTheme="minorHAnsi" w:cs="Calibri"/>
          <w:sz w:val="22"/>
          <w:szCs w:val="22"/>
        </w:rPr>
        <w:t xml:space="preserve">. Relator: </w:t>
      </w:r>
      <w:r w:rsidR="00626F07">
        <w:rPr>
          <w:rFonts w:asciiTheme="minorHAnsi" w:hAnsiTheme="minorHAnsi" w:cs="Calibri"/>
          <w:sz w:val="22"/>
          <w:szCs w:val="22"/>
        </w:rPr>
        <w:t>Ronaldo Parente</w:t>
      </w:r>
      <w:r w:rsidR="00815CB9">
        <w:rPr>
          <w:rFonts w:asciiTheme="minorHAnsi" w:hAnsiTheme="minorHAnsi" w:cs="Calibri"/>
          <w:sz w:val="22"/>
          <w:szCs w:val="22"/>
        </w:rPr>
        <w:t xml:space="preserve">. </w:t>
      </w:r>
      <w:r w:rsidR="00E8433E">
        <w:rPr>
          <w:rFonts w:asciiTheme="minorHAnsi" w:hAnsiTheme="minorHAnsi" w:cs="Calibri"/>
          <w:sz w:val="22"/>
          <w:szCs w:val="22"/>
        </w:rPr>
        <w:t xml:space="preserve">O DPH apresenta nova Minuta de tombamento considerando a discussão em reunião anterior. O Conselheiro Orlando pede esclarecimentos sobre as alterações na minuta de tombamento. A Conselheira Mariana esclarece que o maior problema estava no artigo 1º, que foi reescrito nesta nova versão. O Conselheiro Relator observa que não fica tombado parte dos </w:t>
      </w:r>
      <w:r w:rsidR="00626F07">
        <w:rPr>
          <w:rFonts w:asciiTheme="minorHAnsi" w:hAnsiTheme="minorHAnsi" w:cs="Calibri"/>
          <w:sz w:val="22"/>
          <w:szCs w:val="22"/>
        </w:rPr>
        <w:lastRenderedPageBreak/>
        <w:t xml:space="preserve">elementos, </w:t>
      </w:r>
      <w:r w:rsidR="00E8433E">
        <w:rPr>
          <w:rFonts w:asciiTheme="minorHAnsi" w:hAnsiTheme="minorHAnsi" w:cs="Calibri"/>
          <w:sz w:val="22"/>
          <w:szCs w:val="22"/>
        </w:rPr>
        <w:t xml:space="preserve">mas </w:t>
      </w:r>
      <w:r w:rsidR="00626F07">
        <w:rPr>
          <w:rFonts w:asciiTheme="minorHAnsi" w:hAnsiTheme="minorHAnsi" w:cs="Calibri"/>
          <w:sz w:val="22"/>
          <w:szCs w:val="22"/>
        </w:rPr>
        <w:t xml:space="preserve">faz o tombamento do imóvel e depois se especifica a proteção. </w:t>
      </w:r>
      <w:r w:rsidR="00E8433E">
        <w:rPr>
          <w:rFonts w:asciiTheme="minorHAnsi" w:hAnsiTheme="minorHAnsi" w:cs="Calibri"/>
          <w:sz w:val="22"/>
          <w:szCs w:val="22"/>
        </w:rPr>
        <w:t xml:space="preserve">Faz ainda </w:t>
      </w:r>
      <w:r w:rsidR="00626F07">
        <w:rPr>
          <w:rFonts w:asciiTheme="minorHAnsi" w:hAnsiTheme="minorHAnsi" w:cs="Calibri"/>
          <w:sz w:val="22"/>
          <w:szCs w:val="22"/>
        </w:rPr>
        <w:t>observações e proposta de alteração da minuta apresentada.</w:t>
      </w:r>
      <w:r w:rsidR="00E8433E">
        <w:rPr>
          <w:rFonts w:asciiTheme="minorHAnsi" w:hAnsiTheme="minorHAnsi" w:cs="Calibri"/>
          <w:sz w:val="22"/>
          <w:szCs w:val="22"/>
        </w:rPr>
        <w:t xml:space="preserve"> A Conselheira Mariana esclarece que a Praça Campo de Bagatelle na </w:t>
      </w:r>
      <w:r w:rsidR="00626F07">
        <w:rPr>
          <w:rFonts w:asciiTheme="minorHAnsi" w:hAnsiTheme="minorHAnsi" w:cs="Calibri"/>
          <w:sz w:val="22"/>
          <w:szCs w:val="22"/>
        </w:rPr>
        <w:t>verdad</w:t>
      </w:r>
      <w:r w:rsidR="00E8433E">
        <w:rPr>
          <w:rFonts w:asciiTheme="minorHAnsi" w:hAnsiTheme="minorHAnsi" w:cs="Calibri"/>
          <w:sz w:val="22"/>
          <w:szCs w:val="22"/>
        </w:rPr>
        <w:t>e seria uma área envoltória do Campo de M</w:t>
      </w:r>
      <w:r w:rsidR="00626F07">
        <w:rPr>
          <w:rFonts w:asciiTheme="minorHAnsi" w:hAnsiTheme="minorHAnsi" w:cs="Calibri"/>
          <w:sz w:val="22"/>
          <w:szCs w:val="22"/>
        </w:rPr>
        <w:t>arte.</w:t>
      </w:r>
      <w:r w:rsidR="00E8433E">
        <w:rPr>
          <w:rFonts w:asciiTheme="minorHAnsi" w:hAnsiTheme="minorHAnsi" w:cs="Calibri"/>
          <w:sz w:val="22"/>
          <w:szCs w:val="22"/>
        </w:rPr>
        <w:t xml:space="preserve"> Esclarece ainda que a</w:t>
      </w:r>
      <w:r w:rsidR="00626F07">
        <w:rPr>
          <w:rFonts w:asciiTheme="minorHAnsi" w:hAnsiTheme="minorHAnsi" w:cs="Calibri"/>
          <w:sz w:val="22"/>
          <w:szCs w:val="22"/>
        </w:rPr>
        <w:t xml:space="preserve"> proposta não engloba os campos de futebol tamp</w:t>
      </w:r>
      <w:r w:rsidR="00E8433E">
        <w:rPr>
          <w:rFonts w:asciiTheme="minorHAnsi" w:hAnsiTheme="minorHAnsi" w:cs="Calibri"/>
          <w:sz w:val="22"/>
          <w:szCs w:val="22"/>
        </w:rPr>
        <w:t>ouco a parte ocupada pela Aeronáutica, n</w:t>
      </w:r>
      <w:r w:rsidR="00626F07">
        <w:rPr>
          <w:rFonts w:asciiTheme="minorHAnsi" w:hAnsiTheme="minorHAnsi" w:cs="Calibri"/>
          <w:sz w:val="22"/>
          <w:szCs w:val="22"/>
        </w:rPr>
        <w:t>em a parte da INFRAERO, voltada para a Avenida Olavo Fontoura.</w:t>
      </w:r>
      <w:r w:rsidR="00E8433E">
        <w:rPr>
          <w:rFonts w:asciiTheme="minorHAnsi" w:hAnsiTheme="minorHAnsi" w:cs="Calibri"/>
          <w:sz w:val="22"/>
          <w:szCs w:val="22"/>
        </w:rPr>
        <w:t xml:space="preserve"> </w:t>
      </w:r>
      <w:r w:rsidR="00626F07">
        <w:rPr>
          <w:rFonts w:asciiTheme="minorHAnsi" w:hAnsiTheme="minorHAnsi" w:cs="Calibri"/>
          <w:sz w:val="22"/>
          <w:szCs w:val="22"/>
        </w:rPr>
        <w:t>Sobre a pi</w:t>
      </w:r>
      <w:r w:rsidR="00E8433E">
        <w:rPr>
          <w:rFonts w:asciiTheme="minorHAnsi" w:hAnsiTheme="minorHAnsi" w:cs="Calibri"/>
          <w:sz w:val="22"/>
          <w:szCs w:val="22"/>
        </w:rPr>
        <w:t>sta, deverá ser mantida a referê</w:t>
      </w:r>
      <w:r w:rsidR="00626F07">
        <w:rPr>
          <w:rFonts w:asciiTheme="minorHAnsi" w:hAnsiTheme="minorHAnsi" w:cs="Calibri"/>
          <w:sz w:val="22"/>
          <w:szCs w:val="22"/>
        </w:rPr>
        <w:t>ncia da pista de pouso. Pensando que pode</w:t>
      </w:r>
      <w:r w:rsidR="00E8433E">
        <w:rPr>
          <w:rFonts w:asciiTheme="minorHAnsi" w:hAnsiTheme="minorHAnsi" w:cs="Calibri"/>
          <w:sz w:val="22"/>
          <w:szCs w:val="22"/>
        </w:rPr>
        <w:t>ria ser a sugestão da Conselhei</w:t>
      </w:r>
      <w:r w:rsidR="00626F07">
        <w:rPr>
          <w:rFonts w:asciiTheme="minorHAnsi" w:hAnsiTheme="minorHAnsi" w:cs="Calibri"/>
          <w:sz w:val="22"/>
          <w:szCs w:val="22"/>
        </w:rPr>
        <w:t xml:space="preserve">ra de IAB de deixar um trilho de calçamento ou outro elemento que remeta a presença da pista de pouso. Essa é a minuta </w:t>
      </w:r>
      <w:r w:rsidR="00E8433E">
        <w:rPr>
          <w:rFonts w:asciiTheme="minorHAnsi" w:hAnsiTheme="minorHAnsi" w:cs="Calibri"/>
          <w:sz w:val="22"/>
          <w:szCs w:val="22"/>
        </w:rPr>
        <w:t>a ser po</w:t>
      </w:r>
      <w:r w:rsidR="00626F07">
        <w:rPr>
          <w:rFonts w:asciiTheme="minorHAnsi" w:hAnsiTheme="minorHAnsi" w:cs="Calibri"/>
          <w:sz w:val="22"/>
          <w:szCs w:val="22"/>
        </w:rPr>
        <w:t>sta em votação.</w:t>
      </w:r>
      <w:r w:rsidR="00E8433E">
        <w:rPr>
          <w:rFonts w:asciiTheme="minorHAnsi" w:hAnsiTheme="minorHAnsi" w:cs="Calibri"/>
          <w:sz w:val="22"/>
          <w:szCs w:val="22"/>
        </w:rPr>
        <w:t xml:space="preserve"> O Conselheiro Manhães sugere alteração na minuta para constar “t</w:t>
      </w:r>
      <w:r w:rsidR="003B08A6">
        <w:rPr>
          <w:rFonts w:asciiTheme="minorHAnsi" w:hAnsiTheme="minorHAnsi" w:cs="Calibri"/>
          <w:sz w:val="22"/>
          <w:szCs w:val="22"/>
        </w:rPr>
        <w:t>ombar os seguintes</w:t>
      </w:r>
      <w:r w:rsidR="00E8433E">
        <w:rPr>
          <w:rFonts w:asciiTheme="minorHAnsi" w:hAnsiTheme="minorHAnsi" w:cs="Calibri"/>
          <w:sz w:val="22"/>
          <w:szCs w:val="22"/>
        </w:rPr>
        <w:t xml:space="preserve"> </w:t>
      </w:r>
      <w:r w:rsidR="00493E92">
        <w:rPr>
          <w:rFonts w:asciiTheme="minorHAnsi" w:hAnsiTheme="minorHAnsi" w:cs="Calibri"/>
          <w:sz w:val="22"/>
          <w:szCs w:val="22"/>
        </w:rPr>
        <w:t>elementos</w:t>
      </w:r>
      <w:r w:rsidR="00E8433E">
        <w:rPr>
          <w:rFonts w:asciiTheme="minorHAnsi" w:hAnsiTheme="minorHAnsi" w:cs="Calibri"/>
          <w:sz w:val="22"/>
          <w:szCs w:val="22"/>
        </w:rPr>
        <w:t xml:space="preserve"> dentro do Campo de Marte” e não o Campo de M</w:t>
      </w:r>
      <w:r w:rsidR="003B08A6">
        <w:rPr>
          <w:rFonts w:asciiTheme="minorHAnsi" w:hAnsiTheme="minorHAnsi" w:cs="Calibri"/>
          <w:sz w:val="22"/>
          <w:szCs w:val="22"/>
        </w:rPr>
        <w:t>arte, porque no fundo não é o</w:t>
      </w:r>
      <w:r w:rsidR="00E8433E">
        <w:rPr>
          <w:rFonts w:asciiTheme="minorHAnsi" w:hAnsiTheme="minorHAnsi" w:cs="Calibri"/>
          <w:sz w:val="22"/>
          <w:szCs w:val="22"/>
        </w:rPr>
        <w:t xml:space="preserve"> Campo</w:t>
      </w:r>
      <w:r w:rsidR="003B08A6">
        <w:rPr>
          <w:rFonts w:asciiTheme="minorHAnsi" w:hAnsiTheme="minorHAnsi" w:cs="Calibri"/>
          <w:sz w:val="22"/>
          <w:szCs w:val="22"/>
        </w:rPr>
        <w:t>, mas a</w:t>
      </w:r>
      <w:r w:rsidR="00E8433E">
        <w:rPr>
          <w:rFonts w:asciiTheme="minorHAnsi" w:hAnsiTheme="minorHAnsi" w:cs="Calibri"/>
          <w:sz w:val="22"/>
          <w:szCs w:val="22"/>
        </w:rPr>
        <w:t>lguns elementos e os marcos inic</w:t>
      </w:r>
      <w:r w:rsidR="003B08A6">
        <w:rPr>
          <w:rFonts w:asciiTheme="minorHAnsi" w:hAnsiTheme="minorHAnsi" w:cs="Calibri"/>
          <w:sz w:val="22"/>
          <w:szCs w:val="22"/>
        </w:rPr>
        <w:t>ial e final da pista</w:t>
      </w:r>
      <w:r w:rsidR="00E8433E">
        <w:rPr>
          <w:rFonts w:asciiTheme="minorHAnsi" w:hAnsiTheme="minorHAnsi" w:cs="Calibri"/>
          <w:sz w:val="22"/>
          <w:szCs w:val="22"/>
        </w:rPr>
        <w:t xml:space="preserve">. A Conselheira Anna Beatriz faz a </w:t>
      </w:r>
      <w:r w:rsidR="00493E92">
        <w:rPr>
          <w:rFonts w:asciiTheme="minorHAnsi" w:hAnsiTheme="minorHAnsi" w:cs="Calibri"/>
          <w:sz w:val="22"/>
          <w:szCs w:val="22"/>
        </w:rPr>
        <w:t>correção de q</w:t>
      </w:r>
      <w:r w:rsidR="00E8433E">
        <w:rPr>
          <w:rFonts w:asciiTheme="minorHAnsi" w:hAnsiTheme="minorHAnsi" w:cs="Calibri"/>
          <w:sz w:val="22"/>
          <w:szCs w:val="22"/>
        </w:rPr>
        <w:t>ue na verdade é o tombamento do traçado, a referê</w:t>
      </w:r>
      <w:r w:rsidR="003B08A6">
        <w:rPr>
          <w:rFonts w:asciiTheme="minorHAnsi" w:hAnsiTheme="minorHAnsi" w:cs="Calibri"/>
          <w:sz w:val="22"/>
          <w:szCs w:val="22"/>
        </w:rPr>
        <w:t xml:space="preserve">ncia </w:t>
      </w:r>
      <w:r w:rsidR="00E8433E">
        <w:rPr>
          <w:rFonts w:asciiTheme="minorHAnsi" w:hAnsiTheme="minorHAnsi" w:cs="Calibri"/>
          <w:sz w:val="22"/>
          <w:szCs w:val="22"/>
        </w:rPr>
        <w:t>a pista</w:t>
      </w:r>
      <w:r w:rsidR="003B08A6">
        <w:rPr>
          <w:rFonts w:asciiTheme="minorHAnsi" w:hAnsiTheme="minorHAnsi" w:cs="Calibri"/>
          <w:sz w:val="22"/>
          <w:szCs w:val="22"/>
        </w:rPr>
        <w:t xml:space="preserve">. Como por exemplo o Muro de </w:t>
      </w:r>
      <w:r w:rsidR="00493E92">
        <w:rPr>
          <w:rFonts w:asciiTheme="minorHAnsi" w:hAnsiTheme="minorHAnsi" w:cs="Calibri"/>
          <w:sz w:val="22"/>
          <w:szCs w:val="22"/>
        </w:rPr>
        <w:t>Berlim, que</w:t>
      </w:r>
      <w:r w:rsidR="003B08A6">
        <w:rPr>
          <w:rFonts w:asciiTheme="minorHAnsi" w:hAnsiTheme="minorHAnsi" w:cs="Calibri"/>
          <w:sz w:val="22"/>
          <w:szCs w:val="22"/>
        </w:rPr>
        <w:t xml:space="preserve"> existe ao longo de toda a cidade uma marcação no piso indicando que ali esteve erguido o muro.</w:t>
      </w:r>
      <w:r w:rsidR="00E8433E">
        <w:rPr>
          <w:rFonts w:asciiTheme="minorHAnsi" w:hAnsiTheme="minorHAnsi" w:cs="Calibri"/>
          <w:sz w:val="22"/>
          <w:szCs w:val="22"/>
        </w:rPr>
        <w:t xml:space="preserve"> Conselheiro Marcelo Manhães informa que nesse po</w:t>
      </w:r>
      <w:r w:rsidR="003B08A6">
        <w:rPr>
          <w:rFonts w:asciiTheme="minorHAnsi" w:hAnsiTheme="minorHAnsi" w:cs="Calibri"/>
          <w:sz w:val="22"/>
          <w:szCs w:val="22"/>
        </w:rPr>
        <w:t xml:space="preserve">nto </w:t>
      </w:r>
      <w:r w:rsidR="00E8433E">
        <w:rPr>
          <w:rFonts w:asciiTheme="minorHAnsi" w:hAnsiTheme="minorHAnsi" w:cs="Calibri"/>
          <w:sz w:val="22"/>
          <w:szCs w:val="22"/>
        </w:rPr>
        <w:t xml:space="preserve">não é favorável ao tombamento do traçado da pista. </w:t>
      </w:r>
      <w:r w:rsidR="003B08A6">
        <w:rPr>
          <w:rFonts w:asciiTheme="minorHAnsi" w:hAnsiTheme="minorHAnsi" w:cs="Calibri"/>
          <w:sz w:val="22"/>
          <w:szCs w:val="22"/>
        </w:rPr>
        <w:t xml:space="preserve">O que o </w:t>
      </w:r>
      <w:r w:rsidR="00493E92">
        <w:rPr>
          <w:rFonts w:asciiTheme="minorHAnsi" w:hAnsiTheme="minorHAnsi" w:cs="Calibri"/>
          <w:sz w:val="22"/>
          <w:szCs w:val="22"/>
        </w:rPr>
        <w:t>Presidente</w:t>
      </w:r>
      <w:r w:rsidR="003B08A6">
        <w:rPr>
          <w:rFonts w:asciiTheme="minorHAnsi" w:hAnsiTheme="minorHAnsi" w:cs="Calibri"/>
          <w:sz w:val="22"/>
          <w:szCs w:val="22"/>
        </w:rPr>
        <w:t xml:space="preserve"> </w:t>
      </w:r>
      <w:r w:rsidR="00E8433E">
        <w:rPr>
          <w:rFonts w:asciiTheme="minorHAnsi" w:hAnsiTheme="minorHAnsi" w:cs="Calibri"/>
          <w:sz w:val="22"/>
          <w:szCs w:val="22"/>
        </w:rPr>
        <w:t>julga</w:t>
      </w:r>
      <w:r w:rsidR="003B08A6">
        <w:rPr>
          <w:rFonts w:asciiTheme="minorHAnsi" w:hAnsiTheme="minorHAnsi" w:cs="Calibri"/>
          <w:sz w:val="22"/>
          <w:szCs w:val="22"/>
        </w:rPr>
        <w:t xml:space="preserve"> importan</w:t>
      </w:r>
      <w:r w:rsidR="00E8433E">
        <w:rPr>
          <w:rFonts w:asciiTheme="minorHAnsi" w:hAnsiTheme="minorHAnsi" w:cs="Calibri"/>
          <w:sz w:val="22"/>
          <w:szCs w:val="22"/>
        </w:rPr>
        <w:t xml:space="preserve">te é a cabeceira, próxima a mata. Mas importante como área verde, </w:t>
      </w:r>
      <w:r w:rsidR="00E8433E" w:rsidRPr="00493091">
        <w:rPr>
          <w:rFonts w:asciiTheme="minorHAnsi" w:hAnsiTheme="minorHAnsi" w:cs="Calibri"/>
          <w:sz w:val="22"/>
          <w:szCs w:val="22"/>
        </w:rPr>
        <w:t xml:space="preserve">para ele </w:t>
      </w:r>
      <w:r w:rsidR="003B08A6" w:rsidRPr="00493091">
        <w:rPr>
          <w:rFonts w:asciiTheme="minorHAnsi" w:hAnsiTheme="minorHAnsi" w:cs="Calibri"/>
          <w:sz w:val="22"/>
          <w:szCs w:val="22"/>
        </w:rPr>
        <w:t>o tombamento dos hangares e da pista interrompe a possib</w:t>
      </w:r>
      <w:r w:rsidR="00E8433E" w:rsidRPr="00493091">
        <w:rPr>
          <w:rFonts w:asciiTheme="minorHAnsi" w:hAnsiTheme="minorHAnsi" w:cs="Calibri"/>
          <w:sz w:val="22"/>
          <w:szCs w:val="22"/>
        </w:rPr>
        <w:t>ilidade de transformação dessa área.</w:t>
      </w:r>
      <w:r w:rsidR="00021C7C" w:rsidRPr="00493091">
        <w:rPr>
          <w:rFonts w:asciiTheme="minorHAnsi" w:hAnsiTheme="minorHAnsi" w:cs="Calibri"/>
          <w:sz w:val="22"/>
          <w:szCs w:val="22"/>
        </w:rPr>
        <w:t xml:space="preserve"> O arquiteto Walter Pires, do DPH faz a seguinte observação sobre a minuta: A minuta </w:t>
      </w:r>
      <w:r w:rsidR="008411CB" w:rsidRPr="00493091">
        <w:rPr>
          <w:rFonts w:asciiTheme="minorHAnsi" w:hAnsiTheme="minorHAnsi" w:cs="Calibri"/>
          <w:sz w:val="22"/>
          <w:szCs w:val="22"/>
        </w:rPr>
        <w:t>está impre</w:t>
      </w:r>
      <w:r w:rsidR="00021C7C" w:rsidRPr="00493091">
        <w:rPr>
          <w:rFonts w:asciiTheme="minorHAnsi" w:hAnsiTheme="minorHAnsi" w:cs="Calibri"/>
          <w:sz w:val="22"/>
          <w:szCs w:val="22"/>
        </w:rPr>
        <w:t>cisa. Não está se tombamento o Campo de M</w:t>
      </w:r>
      <w:r w:rsidR="008411CB" w:rsidRPr="00493091">
        <w:rPr>
          <w:rFonts w:asciiTheme="minorHAnsi" w:hAnsiTheme="minorHAnsi" w:cs="Calibri"/>
          <w:sz w:val="22"/>
          <w:szCs w:val="22"/>
        </w:rPr>
        <w:t>arte</w:t>
      </w:r>
      <w:r w:rsidR="00021C7C" w:rsidRPr="00493091">
        <w:rPr>
          <w:rFonts w:asciiTheme="minorHAnsi" w:hAnsiTheme="minorHAnsi" w:cs="Calibri"/>
          <w:sz w:val="22"/>
          <w:szCs w:val="22"/>
        </w:rPr>
        <w:t>. Objetivamente está se tombando o conjunto dos quatro hangares localizados no Campo de Marte. Sugiro que a minuta seja alterada e e</w:t>
      </w:r>
      <w:r w:rsidR="008411CB" w:rsidRPr="00493091">
        <w:rPr>
          <w:rFonts w:asciiTheme="minorHAnsi" w:hAnsiTheme="minorHAnsi" w:cs="Calibri"/>
          <w:sz w:val="22"/>
          <w:szCs w:val="22"/>
        </w:rPr>
        <w:t xml:space="preserve">u acho que a pista não está tombada, definir referência </w:t>
      </w:r>
      <w:proofErr w:type="gramStart"/>
      <w:r w:rsidR="008411CB" w:rsidRPr="00493091">
        <w:rPr>
          <w:rFonts w:asciiTheme="minorHAnsi" w:hAnsiTheme="minorHAnsi" w:cs="Calibri"/>
          <w:sz w:val="22"/>
          <w:szCs w:val="22"/>
        </w:rPr>
        <w:t>a</w:t>
      </w:r>
      <w:proofErr w:type="gramEnd"/>
      <w:r w:rsidR="008411CB" w:rsidRPr="00493091">
        <w:rPr>
          <w:rFonts w:asciiTheme="minorHAnsi" w:hAnsiTheme="minorHAnsi" w:cs="Calibri"/>
          <w:sz w:val="22"/>
          <w:szCs w:val="22"/>
        </w:rPr>
        <w:t xml:space="preserve"> pista é bastante</w:t>
      </w:r>
      <w:r w:rsidR="00021C7C" w:rsidRPr="00493091">
        <w:rPr>
          <w:rFonts w:asciiTheme="minorHAnsi" w:hAnsiTheme="minorHAnsi" w:cs="Calibri"/>
          <w:sz w:val="22"/>
          <w:szCs w:val="22"/>
        </w:rPr>
        <w:t xml:space="preserve"> genérico, veja: “Dada a importâ</w:t>
      </w:r>
      <w:r w:rsidR="008411CB" w:rsidRPr="00493091">
        <w:rPr>
          <w:rFonts w:asciiTheme="minorHAnsi" w:hAnsiTheme="minorHAnsi" w:cs="Calibri"/>
          <w:sz w:val="22"/>
          <w:szCs w:val="22"/>
        </w:rPr>
        <w:t>ncia da pista, qualquer inter</w:t>
      </w:r>
      <w:r w:rsidR="00021C7C" w:rsidRPr="00493091">
        <w:rPr>
          <w:rFonts w:asciiTheme="minorHAnsi" w:hAnsiTheme="minorHAnsi" w:cs="Calibri"/>
          <w:sz w:val="22"/>
          <w:szCs w:val="22"/>
        </w:rPr>
        <w:t>venção deverá manter referência</w:t>
      </w:r>
      <w:r w:rsidR="008411CB" w:rsidRPr="00493091">
        <w:rPr>
          <w:rFonts w:asciiTheme="minorHAnsi" w:hAnsiTheme="minorHAnsi" w:cs="Calibri"/>
          <w:sz w:val="22"/>
          <w:szCs w:val="22"/>
        </w:rPr>
        <w:t xml:space="preserve"> à pista</w:t>
      </w:r>
      <w:r w:rsidR="00021C7C" w:rsidRPr="00493091">
        <w:rPr>
          <w:rFonts w:asciiTheme="minorHAnsi" w:hAnsiTheme="minorHAnsi" w:cs="Calibri"/>
          <w:sz w:val="22"/>
          <w:szCs w:val="22"/>
        </w:rPr>
        <w:t>”</w:t>
      </w:r>
      <w:r w:rsidR="008411CB" w:rsidRPr="00493091">
        <w:rPr>
          <w:rFonts w:asciiTheme="minorHAnsi" w:hAnsiTheme="minorHAnsi" w:cs="Calibri"/>
          <w:sz w:val="22"/>
          <w:szCs w:val="22"/>
        </w:rPr>
        <w:t>. Objetivamente a</w:t>
      </w:r>
      <w:r w:rsidR="00021C7C" w:rsidRPr="00493091">
        <w:rPr>
          <w:rFonts w:asciiTheme="minorHAnsi" w:hAnsiTheme="minorHAnsi" w:cs="Calibri"/>
          <w:sz w:val="22"/>
          <w:szCs w:val="22"/>
        </w:rPr>
        <w:t xml:space="preserve"> pista não está sendo tombada, acho contraditório colocar a pista </w:t>
      </w:r>
      <w:r w:rsidR="008411CB" w:rsidRPr="00493091">
        <w:rPr>
          <w:rFonts w:asciiTheme="minorHAnsi" w:hAnsiTheme="minorHAnsi" w:cs="Calibri"/>
          <w:sz w:val="22"/>
          <w:szCs w:val="22"/>
        </w:rPr>
        <w:t xml:space="preserve">como item de tombamento, a pista é uma </w:t>
      </w:r>
      <w:r w:rsidR="00493E92" w:rsidRPr="00493091">
        <w:rPr>
          <w:rFonts w:asciiTheme="minorHAnsi" w:hAnsiTheme="minorHAnsi" w:cs="Calibri"/>
          <w:sz w:val="22"/>
          <w:szCs w:val="22"/>
        </w:rPr>
        <w:t>diretriz de</w:t>
      </w:r>
      <w:r w:rsidR="008411CB" w:rsidRPr="00493091">
        <w:rPr>
          <w:rFonts w:asciiTheme="minorHAnsi" w:hAnsiTheme="minorHAnsi" w:cs="Calibri"/>
          <w:sz w:val="22"/>
          <w:szCs w:val="22"/>
        </w:rPr>
        <w:t xml:space="preserve"> futura alteração.</w:t>
      </w:r>
      <w:r w:rsidR="00021C7C" w:rsidRPr="00493091">
        <w:rPr>
          <w:rFonts w:asciiTheme="minorHAnsi" w:hAnsiTheme="minorHAnsi" w:cs="Calibri"/>
          <w:sz w:val="22"/>
          <w:szCs w:val="22"/>
        </w:rPr>
        <w:t xml:space="preserve"> A r</w:t>
      </w:r>
      <w:r w:rsidR="008411CB" w:rsidRPr="00493091">
        <w:rPr>
          <w:rFonts w:asciiTheme="minorHAnsi" w:hAnsiTheme="minorHAnsi" w:cs="Calibri"/>
          <w:sz w:val="22"/>
          <w:szCs w:val="22"/>
        </w:rPr>
        <w:t xml:space="preserve">edação deve abordar o tombamento exclusivamente dos hangares. </w:t>
      </w:r>
      <w:r w:rsidR="00E70C1C" w:rsidRPr="00493091">
        <w:rPr>
          <w:rFonts w:asciiTheme="minorHAnsi" w:hAnsiTheme="minorHAnsi" w:cs="Calibri"/>
          <w:sz w:val="22"/>
          <w:szCs w:val="22"/>
        </w:rPr>
        <w:t xml:space="preserve">O Conselheiro </w:t>
      </w:r>
      <w:r w:rsidR="008411CB" w:rsidRPr="00493091">
        <w:rPr>
          <w:rFonts w:asciiTheme="minorHAnsi" w:hAnsiTheme="minorHAnsi" w:cs="Calibri"/>
          <w:sz w:val="22"/>
          <w:szCs w:val="22"/>
        </w:rPr>
        <w:t>Ronaldo</w:t>
      </w:r>
      <w:r w:rsidR="00E70C1C" w:rsidRPr="00493091">
        <w:rPr>
          <w:rFonts w:asciiTheme="minorHAnsi" w:hAnsiTheme="minorHAnsi" w:cs="Calibri"/>
          <w:sz w:val="22"/>
          <w:szCs w:val="22"/>
        </w:rPr>
        <w:t xml:space="preserve"> informa que</w:t>
      </w:r>
      <w:r w:rsidR="008411CB" w:rsidRPr="00493091">
        <w:rPr>
          <w:rFonts w:asciiTheme="minorHAnsi" w:hAnsiTheme="minorHAnsi" w:cs="Calibri"/>
          <w:sz w:val="22"/>
          <w:szCs w:val="22"/>
        </w:rPr>
        <w:t xml:space="preserve"> para</w:t>
      </w:r>
      <w:r w:rsidR="008411CB">
        <w:rPr>
          <w:rFonts w:asciiTheme="minorHAnsi" w:hAnsiTheme="minorHAnsi" w:cs="Calibri"/>
          <w:sz w:val="22"/>
          <w:szCs w:val="22"/>
        </w:rPr>
        <w:t xml:space="preserve"> efeito de tomb</w:t>
      </w:r>
      <w:r w:rsidR="00A51FC5">
        <w:rPr>
          <w:rFonts w:asciiTheme="minorHAnsi" w:hAnsiTheme="minorHAnsi" w:cs="Calibri"/>
          <w:sz w:val="22"/>
          <w:szCs w:val="22"/>
        </w:rPr>
        <w:t xml:space="preserve">amento vale o perímetro do lote constante do SQL. </w:t>
      </w:r>
      <w:r w:rsidR="00E70C1C">
        <w:rPr>
          <w:rFonts w:asciiTheme="minorHAnsi" w:hAnsiTheme="minorHAnsi" w:cs="Calibri"/>
          <w:sz w:val="22"/>
          <w:szCs w:val="22"/>
        </w:rPr>
        <w:t xml:space="preserve">O </w:t>
      </w:r>
      <w:r w:rsidR="00E70C1C" w:rsidRPr="00E70C1C">
        <w:rPr>
          <w:rFonts w:asciiTheme="minorHAnsi" w:hAnsiTheme="minorHAnsi" w:cs="Calibri"/>
          <w:sz w:val="22"/>
          <w:szCs w:val="22"/>
        </w:rPr>
        <w:t xml:space="preserve">Conselheiro </w:t>
      </w:r>
      <w:r w:rsidR="00E70C1C">
        <w:rPr>
          <w:rFonts w:asciiTheme="minorHAnsi" w:hAnsiTheme="minorHAnsi" w:cs="Calibri"/>
          <w:sz w:val="22"/>
          <w:szCs w:val="22"/>
        </w:rPr>
        <w:t>Marcelo Manhães sugere</w:t>
      </w:r>
      <w:r w:rsidR="00A51FC5">
        <w:rPr>
          <w:rFonts w:asciiTheme="minorHAnsi" w:hAnsiTheme="minorHAnsi" w:cs="Calibri"/>
          <w:sz w:val="22"/>
          <w:szCs w:val="22"/>
        </w:rPr>
        <w:t xml:space="preserve"> s</w:t>
      </w:r>
      <w:r w:rsidR="00606692">
        <w:rPr>
          <w:rFonts w:asciiTheme="minorHAnsi" w:hAnsiTheme="minorHAnsi" w:cs="Calibri"/>
          <w:sz w:val="22"/>
          <w:szCs w:val="22"/>
        </w:rPr>
        <w:t xml:space="preserve">eguir a sugestão do Walter Pires de definir os quatro hangares e a sugestão dele de </w:t>
      </w:r>
      <w:r w:rsidR="00493E92">
        <w:rPr>
          <w:rFonts w:asciiTheme="minorHAnsi" w:hAnsiTheme="minorHAnsi" w:cs="Calibri"/>
          <w:sz w:val="22"/>
          <w:szCs w:val="22"/>
        </w:rPr>
        <w:t>acrescentar</w:t>
      </w:r>
      <w:r w:rsidR="00A51FC5">
        <w:rPr>
          <w:rFonts w:asciiTheme="minorHAnsi" w:hAnsiTheme="minorHAnsi" w:cs="Calibri"/>
          <w:sz w:val="22"/>
          <w:szCs w:val="22"/>
        </w:rPr>
        <w:t xml:space="preserve"> diretriz com relação </w:t>
      </w:r>
      <w:proofErr w:type="gramStart"/>
      <w:r w:rsidR="00A51FC5">
        <w:rPr>
          <w:rFonts w:asciiTheme="minorHAnsi" w:hAnsiTheme="minorHAnsi" w:cs="Calibri"/>
          <w:sz w:val="22"/>
          <w:szCs w:val="22"/>
        </w:rPr>
        <w:t>a</w:t>
      </w:r>
      <w:proofErr w:type="gramEnd"/>
      <w:r w:rsidR="00A51FC5">
        <w:rPr>
          <w:rFonts w:asciiTheme="minorHAnsi" w:hAnsiTheme="minorHAnsi" w:cs="Calibri"/>
          <w:sz w:val="22"/>
          <w:szCs w:val="22"/>
        </w:rPr>
        <w:t xml:space="preserve"> pista e como área envoltória a Praça Campo de B</w:t>
      </w:r>
      <w:r w:rsidR="00606692">
        <w:rPr>
          <w:rFonts w:asciiTheme="minorHAnsi" w:hAnsiTheme="minorHAnsi" w:cs="Calibri"/>
          <w:sz w:val="22"/>
          <w:szCs w:val="22"/>
        </w:rPr>
        <w:t>agatelle.</w:t>
      </w:r>
      <w:r w:rsidR="00A51FC5">
        <w:rPr>
          <w:rFonts w:asciiTheme="minorHAnsi" w:hAnsiTheme="minorHAnsi" w:cs="Calibri"/>
          <w:sz w:val="22"/>
          <w:szCs w:val="22"/>
        </w:rPr>
        <w:t xml:space="preserve"> </w:t>
      </w:r>
      <w:r w:rsidR="00E70C1C">
        <w:rPr>
          <w:rFonts w:asciiTheme="minorHAnsi" w:hAnsiTheme="minorHAnsi" w:cs="Calibri"/>
          <w:sz w:val="22"/>
          <w:szCs w:val="22"/>
        </w:rPr>
        <w:t xml:space="preserve">A Conselheira </w:t>
      </w:r>
      <w:r w:rsidR="00A51FC5" w:rsidRPr="00E70C1C">
        <w:rPr>
          <w:rFonts w:asciiTheme="minorHAnsi" w:hAnsiTheme="minorHAnsi"/>
          <w:sz w:val="22"/>
          <w:szCs w:val="22"/>
        </w:rPr>
        <w:t xml:space="preserve">Mariana </w:t>
      </w:r>
      <w:proofErr w:type="spellStart"/>
      <w:r w:rsidR="00A51FC5" w:rsidRPr="00E70C1C">
        <w:rPr>
          <w:rFonts w:asciiTheme="minorHAnsi" w:hAnsiTheme="minorHAnsi"/>
          <w:sz w:val="22"/>
          <w:szCs w:val="22"/>
        </w:rPr>
        <w:t>Boghosian</w:t>
      </w:r>
      <w:proofErr w:type="spellEnd"/>
      <w:r w:rsidR="00A51FC5" w:rsidRPr="00E70C1C">
        <w:rPr>
          <w:rFonts w:asciiTheme="minorHAnsi" w:hAnsiTheme="minorHAnsi"/>
          <w:sz w:val="22"/>
          <w:szCs w:val="22"/>
        </w:rPr>
        <w:t>:</w:t>
      </w:r>
      <w:r w:rsidR="00A51FC5" w:rsidRPr="00E70C1C">
        <w:rPr>
          <w:rFonts w:asciiTheme="minorHAnsi" w:hAnsiTheme="minorHAnsi" w:cs="Calibri"/>
          <w:sz w:val="22"/>
          <w:szCs w:val="22"/>
        </w:rPr>
        <w:t xml:space="preserve"> </w:t>
      </w:r>
      <w:r w:rsidR="00E70C1C" w:rsidRPr="00E70C1C">
        <w:rPr>
          <w:rFonts w:asciiTheme="minorHAnsi" w:hAnsiTheme="minorHAnsi" w:cs="Calibri"/>
          <w:sz w:val="22"/>
          <w:szCs w:val="22"/>
        </w:rPr>
        <w:t>informa</w:t>
      </w:r>
      <w:r w:rsidR="00E70C1C">
        <w:rPr>
          <w:rFonts w:asciiTheme="minorHAnsi" w:hAnsiTheme="minorHAnsi" w:cs="Calibri"/>
          <w:sz w:val="22"/>
          <w:szCs w:val="22"/>
        </w:rPr>
        <w:t xml:space="preserve"> que </w:t>
      </w:r>
      <w:r w:rsidR="00A51FC5">
        <w:rPr>
          <w:rFonts w:asciiTheme="minorHAnsi" w:hAnsiTheme="minorHAnsi" w:cs="Calibri"/>
          <w:sz w:val="22"/>
          <w:szCs w:val="22"/>
        </w:rPr>
        <w:t>dentro da p</w:t>
      </w:r>
      <w:r w:rsidR="00606692">
        <w:rPr>
          <w:rFonts w:asciiTheme="minorHAnsi" w:hAnsiTheme="minorHAnsi" w:cs="Calibri"/>
          <w:sz w:val="22"/>
          <w:szCs w:val="22"/>
        </w:rPr>
        <w:t>ossibilidade de utilização desse espaço</w:t>
      </w:r>
      <w:r w:rsidR="00A51FC5">
        <w:rPr>
          <w:rFonts w:asciiTheme="minorHAnsi" w:hAnsiTheme="minorHAnsi" w:cs="Calibri"/>
          <w:sz w:val="22"/>
          <w:szCs w:val="22"/>
        </w:rPr>
        <w:t xml:space="preserve"> como parque, como ele deve será a</w:t>
      </w:r>
      <w:r w:rsidR="00606692">
        <w:rPr>
          <w:rFonts w:asciiTheme="minorHAnsi" w:hAnsiTheme="minorHAnsi" w:cs="Calibri"/>
          <w:sz w:val="22"/>
          <w:szCs w:val="22"/>
        </w:rPr>
        <w:t>propriado</w:t>
      </w:r>
      <w:r w:rsidR="00A51FC5">
        <w:rPr>
          <w:rFonts w:asciiTheme="minorHAnsi" w:hAnsiTheme="minorHAnsi" w:cs="Calibri"/>
          <w:sz w:val="22"/>
          <w:szCs w:val="22"/>
        </w:rPr>
        <w:t>, modific</w:t>
      </w:r>
      <w:r w:rsidR="00606692">
        <w:rPr>
          <w:rFonts w:asciiTheme="minorHAnsi" w:hAnsiTheme="minorHAnsi" w:cs="Calibri"/>
          <w:sz w:val="22"/>
          <w:szCs w:val="22"/>
        </w:rPr>
        <w:t xml:space="preserve">ado, dentro </w:t>
      </w:r>
      <w:r w:rsidR="00A51FC5">
        <w:rPr>
          <w:rFonts w:asciiTheme="minorHAnsi" w:hAnsiTheme="minorHAnsi" w:cs="Calibri"/>
          <w:sz w:val="22"/>
          <w:szCs w:val="22"/>
        </w:rPr>
        <w:t>dessa perspectiva em 100 anos e t</w:t>
      </w:r>
      <w:r w:rsidR="00606692">
        <w:rPr>
          <w:rFonts w:asciiTheme="minorHAnsi" w:hAnsiTheme="minorHAnsi" w:cs="Calibri"/>
          <w:sz w:val="22"/>
          <w:szCs w:val="22"/>
        </w:rPr>
        <w:t xml:space="preserve">razendo </w:t>
      </w:r>
      <w:proofErr w:type="gramStart"/>
      <w:r w:rsidR="00606692">
        <w:rPr>
          <w:rFonts w:asciiTheme="minorHAnsi" w:hAnsiTheme="minorHAnsi" w:cs="Calibri"/>
          <w:sz w:val="22"/>
          <w:szCs w:val="22"/>
        </w:rPr>
        <w:t>um outro</w:t>
      </w:r>
      <w:proofErr w:type="gramEnd"/>
      <w:r w:rsidR="00606692">
        <w:rPr>
          <w:rFonts w:asciiTheme="minorHAnsi" w:hAnsiTheme="minorHAnsi" w:cs="Calibri"/>
          <w:sz w:val="22"/>
          <w:szCs w:val="22"/>
        </w:rPr>
        <w:t xml:space="preserve"> exemplo b</w:t>
      </w:r>
      <w:r w:rsidR="00A51FC5">
        <w:rPr>
          <w:rFonts w:asciiTheme="minorHAnsi" w:hAnsiTheme="minorHAnsi" w:cs="Calibri"/>
          <w:sz w:val="22"/>
          <w:szCs w:val="22"/>
        </w:rPr>
        <w:t>astante rico da experiência de Berlim j</w:t>
      </w:r>
      <w:r w:rsidR="00606692">
        <w:rPr>
          <w:rFonts w:asciiTheme="minorHAnsi" w:hAnsiTheme="minorHAnsi" w:cs="Calibri"/>
          <w:sz w:val="22"/>
          <w:szCs w:val="22"/>
        </w:rPr>
        <w:t xml:space="preserve">ustamente de uma </w:t>
      </w:r>
      <w:r w:rsidR="00A51FC5">
        <w:rPr>
          <w:rFonts w:asciiTheme="minorHAnsi" w:hAnsiTheme="minorHAnsi" w:cs="Calibri"/>
          <w:sz w:val="22"/>
          <w:szCs w:val="22"/>
        </w:rPr>
        <w:t>área antigamente pertencente à Aeroná</w:t>
      </w:r>
      <w:r w:rsidR="00606692">
        <w:rPr>
          <w:rFonts w:asciiTheme="minorHAnsi" w:hAnsiTheme="minorHAnsi" w:cs="Calibri"/>
          <w:sz w:val="22"/>
          <w:szCs w:val="22"/>
        </w:rPr>
        <w:t xml:space="preserve">utica que manteve inclusive as pistas </w:t>
      </w:r>
      <w:r w:rsidR="00A51FC5">
        <w:rPr>
          <w:rFonts w:asciiTheme="minorHAnsi" w:hAnsiTheme="minorHAnsi" w:cs="Calibri"/>
          <w:sz w:val="22"/>
          <w:szCs w:val="22"/>
        </w:rPr>
        <w:t>e que hoje é apr</w:t>
      </w:r>
      <w:r w:rsidR="00606692">
        <w:rPr>
          <w:rFonts w:asciiTheme="minorHAnsi" w:hAnsiTheme="minorHAnsi" w:cs="Calibri"/>
          <w:sz w:val="22"/>
          <w:szCs w:val="22"/>
        </w:rPr>
        <w:t>ove</w:t>
      </w:r>
      <w:r w:rsidR="00A51FC5">
        <w:rPr>
          <w:rFonts w:asciiTheme="minorHAnsi" w:hAnsiTheme="minorHAnsi" w:cs="Calibri"/>
          <w:sz w:val="22"/>
          <w:szCs w:val="22"/>
        </w:rPr>
        <w:t>itado como um parque e utilizado pela população</w:t>
      </w:r>
      <w:r w:rsidR="00606692">
        <w:rPr>
          <w:rFonts w:asciiTheme="minorHAnsi" w:hAnsiTheme="minorHAnsi" w:cs="Calibri"/>
          <w:sz w:val="22"/>
          <w:szCs w:val="22"/>
        </w:rPr>
        <w:t xml:space="preserve"> de forma bastante ampla, principalmente no verão. </w:t>
      </w:r>
      <w:r w:rsidR="00493E92">
        <w:rPr>
          <w:rFonts w:asciiTheme="minorHAnsi" w:hAnsiTheme="minorHAnsi" w:cs="Calibri"/>
          <w:sz w:val="22"/>
          <w:szCs w:val="22"/>
        </w:rPr>
        <w:t>E, portanto,</w:t>
      </w:r>
      <w:r w:rsidR="00606692">
        <w:rPr>
          <w:rFonts w:asciiTheme="minorHAnsi" w:hAnsiTheme="minorHAnsi" w:cs="Calibri"/>
          <w:sz w:val="22"/>
          <w:szCs w:val="22"/>
        </w:rPr>
        <w:t xml:space="preserve"> aqui, a manut</w:t>
      </w:r>
      <w:r w:rsidR="00A51FC5">
        <w:rPr>
          <w:rFonts w:asciiTheme="minorHAnsi" w:hAnsiTheme="minorHAnsi" w:cs="Calibri"/>
          <w:sz w:val="22"/>
          <w:szCs w:val="22"/>
        </w:rPr>
        <w:t>enção desses hangares e a referê</w:t>
      </w:r>
      <w:r w:rsidR="00606692">
        <w:rPr>
          <w:rFonts w:asciiTheme="minorHAnsi" w:hAnsiTheme="minorHAnsi" w:cs="Calibri"/>
          <w:sz w:val="22"/>
          <w:szCs w:val="22"/>
        </w:rPr>
        <w:t>nci</w:t>
      </w:r>
      <w:r w:rsidR="00A51FC5">
        <w:rPr>
          <w:rFonts w:asciiTheme="minorHAnsi" w:hAnsiTheme="minorHAnsi" w:cs="Calibri"/>
          <w:sz w:val="22"/>
          <w:szCs w:val="22"/>
        </w:rPr>
        <w:t>a da manutenção da pista diz re</w:t>
      </w:r>
      <w:r w:rsidR="00606692">
        <w:rPr>
          <w:rFonts w:asciiTheme="minorHAnsi" w:hAnsiTheme="minorHAnsi" w:cs="Calibri"/>
          <w:sz w:val="22"/>
          <w:szCs w:val="22"/>
        </w:rPr>
        <w:t>s</w:t>
      </w:r>
      <w:r w:rsidR="00A51FC5">
        <w:rPr>
          <w:rFonts w:asciiTheme="minorHAnsi" w:hAnsiTheme="minorHAnsi" w:cs="Calibri"/>
          <w:sz w:val="22"/>
          <w:szCs w:val="22"/>
        </w:rPr>
        <w:t>p</w:t>
      </w:r>
      <w:r w:rsidR="00606692">
        <w:rPr>
          <w:rFonts w:asciiTheme="minorHAnsi" w:hAnsiTheme="minorHAnsi" w:cs="Calibri"/>
          <w:sz w:val="22"/>
          <w:szCs w:val="22"/>
        </w:rPr>
        <w:t>eito a possibilidade de transformação e ao mesmo tempo a manutenção de uma memória urbana, de u</w:t>
      </w:r>
      <w:r w:rsidR="00A51FC5">
        <w:rPr>
          <w:rFonts w:asciiTheme="minorHAnsi" w:hAnsiTheme="minorHAnsi" w:cs="Calibri"/>
          <w:sz w:val="22"/>
          <w:szCs w:val="22"/>
        </w:rPr>
        <w:t>ma referê</w:t>
      </w:r>
      <w:r w:rsidR="00965B7F">
        <w:rPr>
          <w:rFonts w:asciiTheme="minorHAnsi" w:hAnsiTheme="minorHAnsi" w:cs="Calibri"/>
          <w:sz w:val="22"/>
          <w:szCs w:val="22"/>
        </w:rPr>
        <w:t>ncia que ali de fato h</w:t>
      </w:r>
      <w:r w:rsidR="00A51FC5">
        <w:rPr>
          <w:rFonts w:asciiTheme="minorHAnsi" w:hAnsiTheme="minorHAnsi" w:cs="Calibri"/>
          <w:sz w:val="22"/>
          <w:szCs w:val="22"/>
        </w:rPr>
        <w:t>ouve esse movimento, e</w:t>
      </w:r>
      <w:r w:rsidR="00606692">
        <w:rPr>
          <w:rFonts w:asciiTheme="minorHAnsi" w:hAnsiTheme="minorHAnsi" w:cs="Calibri"/>
          <w:sz w:val="22"/>
          <w:szCs w:val="22"/>
        </w:rPr>
        <w:t>sse</w:t>
      </w:r>
      <w:r w:rsidR="00A51FC5">
        <w:rPr>
          <w:rFonts w:asciiTheme="minorHAnsi" w:hAnsiTheme="minorHAnsi" w:cs="Calibri"/>
          <w:sz w:val="22"/>
          <w:szCs w:val="22"/>
        </w:rPr>
        <w:t xml:space="preserve"> tráfego de decolagem. I</w:t>
      </w:r>
      <w:r w:rsidR="00965B7F">
        <w:rPr>
          <w:rFonts w:asciiTheme="minorHAnsi" w:hAnsiTheme="minorHAnsi" w:cs="Calibri"/>
          <w:sz w:val="22"/>
          <w:szCs w:val="22"/>
        </w:rPr>
        <w:t xml:space="preserve">sso é uma memória urbana importante para que a gente vá ao longo do tempo </w:t>
      </w:r>
      <w:r w:rsidR="00493E92">
        <w:rPr>
          <w:rFonts w:asciiTheme="minorHAnsi" w:hAnsiTheme="minorHAnsi" w:cs="Calibri"/>
          <w:sz w:val="22"/>
          <w:szCs w:val="22"/>
        </w:rPr>
        <w:t>reconhecendo</w:t>
      </w:r>
      <w:r w:rsidR="00965B7F">
        <w:rPr>
          <w:rFonts w:asciiTheme="minorHAnsi" w:hAnsiTheme="minorHAnsi" w:cs="Calibri"/>
          <w:sz w:val="22"/>
          <w:szCs w:val="22"/>
        </w:rPr>
        <w:t xml:space="preserve"> as mudanças pelas quais a cidade passo</w:t>
      </w:r>
      <w:r w:rsidR="00A51FC5">
        <w:rPr>
          <w:rFonts w:asciiTheme="minorHAnsi" w:hAnsiTheme="minorHAnsi" w:cs="Calibri"/>
          <w:sz w:val="22"/>
          <w:szCs w:val="22"/>
        </w:rPr>
        <w:t>u, sobre os limites da cidade. Porque a presença do Campo de Marte ali</w:t>
      </w:r>
      <w:r w:rsidR="00965B7F">
        <w:rPr>
          <w:rFonts w:asciiTheme="minorHAnsi" w:hAnsiTheme="minorHAnsi" w:cs="Calibri"/>
          <w:sz w:val="22"/>
          <w:szCs w:val="22"/>
        </w:rPr>
        <w:t xml:space="preserve"> também diz respeito a esses antigos limites da cidade e sua</w:t>
      </w:r>
      <w:r w:rsidR="00A51FC5">
        <w:rPr>
          <w:rFonts w:asciiTheme="minorHAnsi" w:hAnsiTheme="minorHAnsi" w:cs="Calibri"/>
          <w:sz w:val="22"/>
          <w:szCs w:val="22"/>
        </w:rPr>
        <w:t xml:space="preserve"> evolução urbana. O</w:t>
      </w:r>
      <w:r w:rsidR="00965B7F">
        <w:rPr>
          <w:rFonts w:asciiTheme="minorHAnsi" w:hAnsiTheme="minorHAnsi" w:cs="Calibri"/>
          <w:sz w:val="22"/>
          <w:szCs w:val="22"/>
        </w:rPr>
        <w:t>s hangares</w:t>
      </w:r>
      <w:r w:rsidR="00A51FC5">
        <w:rPr>
          <w:rFonts w:asciiTheme="minorHAnsi" w:hAnsiTheme="minorHAnsi" w:cs="Calibri"/>
          <w:sz w:val="22"/>
          <w:szCs w:val="22"/>
        </w:rPr>
        <w:t>,</w:t>
      </w:r>
      <w:r w:rsidR="00965B7F">
        <w:rPr>
          <w:rFonts w:asciiTheme="minorHAnsi" w:hAnsiTheme="minorHAnsi" w:cs="Calibri"/>
          <w:sz w:val="22"/>
          <w:szCs w:val="22"/>
        </w:rPr>
        <w:t xml:space="preserve"> </w:t>
      </w:r>
      <w:r w:rsidR="00493E92">
        <w:rPr>
          <w:rFonts w:asciiTheme="minorHAnsi" w:hAnsiTheme="minorHAnsi" w:cs="Calibri"/>
          <w:sz w:val="22"/>
          <w:szCs w:val="22"/>
        </w:rPr>
        <w:t>sobretudo eles</w:t>
      </w:r>
      <w:r w:rsidR="00A51FC5">
        <w:rPr>
          <w:rFonts w:asciiTheme="minorHAnsi" w:hAnsiTheme="minorHAnsi" w:cs="Calibri"/>
          <w:sz w:val="22"/>
          <w:szCs w:val="22"/>
        </w:rPr>
        <w:t>,</w:t>
      </w:r>
      <w:r w:rsidR="00965B7F">
        <w:rPr>
          <w:rFonts w:asciiTheme="minorHAnsi" w:hAnsiTheme="minorHAnsi" w:cs="Calibri"/>
          <w:sz w:val="22"/>
          <w:szCs w:val="22"/>
        </w:rPr>
        <w:t xml:space="preserve"> tem a </w:t>
      </w:r>
      <w:r w:rsidR="00493E92">
        <w:rPr>
          <w:rFonts w:asciiTheme="minorHAnsi" w:hAnsiTheme="minorHAnsi" w:cs="Calibri"/>
          <w:sz w:val="22"/>
          <w:szCs w:val="22"/>
        </w:rPr>
        <w:t>possibilidade de</w:t>
      </w:r>
      <w:r w:rsidR="00965B7F">
        <w:rPr>
          <w:rFonts w:asciiTheme="minorHAnsi" w:hAnsiTheme="minorHAnsi" w:cs="Calibri"/>
          <w:sz w:val="22"/>
          <w:szCs w:val="22"/>
        </w:rPr>
        <w:t xml:space="preserve"> utilização muito diversa. Se eles abrigam até </w:t>
      </w:r>
      <w:r w:rsidR="00A51FC5">
        <w:rPr>
          <w:rFonts w:asciiTheme="minorHAnsi" w:hAnsiTheme="minorHAnsi" w:cs="Calibri"/>
          <w:sz w:val="22"/>
          <w:szCs w:val="22"/>
        </w:rPr>
        <w:t>aviões, ent</w:t>
      </w:r>
      <w:r w:rsidR="00965B7F">
        <w:rPr>
          <w:rFonts w:asciiTheme="minorHAnsi" w:hAnsiTheme="minorHAnsi" w:cs="Calibri"/>
          <w:sz w:val="22"/>
          <w:szCs w:val="22"/>
        </w:rPr>
        <w:t>ão pensem na quantidade de coi</w:t>
      </w:r>
      <w:r w:rsidR="00A51FC5">
        <w:rPr>
          <w:rFonts w:asciiTheme="minorHAnsi" w:hAnsiTheme="minorHAnsi" w:cs="Calibri"/>
          <w:sz w:val="22"/>
          <w:szCs w:val="22"/>
        </w:rPr>
        <w:t>sas que podem ser feitas e aprop</w:t>
      </w:r>
      <w:r w:rsidR="00965B7F">
        <w:rPr>
          <w:rFonts w:asciiTheme="minorHAnsi" w:hAnsiTheme="minorHAnsi" w:cs="Calibri"/>
          <w:sz w:val="22"/>
          <w:szCs w:val="22"/>
        </w:rPr>
        <w:t>riadas</w:t>
      </w:r>
      <w:r w:rsidR="00A51FC5">
        <w:rPr>
          <w:rFonts w:asciiTheme="minorHAnsi" w:hAnsiTheme="minorHAnsi" w:cs="Calibri"/>
          <w:sz w:val="22"/>
          <w:szCs w:val="22"/>
        </w:rPr>
        <w:t xml:space="preserve"> </w:t>
      </w:r>
      <w:r w:rsidR="00A51FC5">
        <w:rPr>
          <w:rFonts w:asciiTheme="minorHAnsi" w:hAnsiTheme="minorHAnsi" w:cs="Calibri"/>
          <w:sz w:val="22"/>
          <w:szCs w:val="22"/>
        </w:rPr>
        <w:lastRenderedPageBreak/>
        <w:t>ali dentro de forma muito dis</w:t>
      </w:r>
      <w:r w:rsidR="00965B7F">
        <w:rPr>
          <w:rFonts w:asciiTheme="minorHAnsi" w:hAnsiTheme="minorHAnsi" w:cs="Calibri"/>
          <w:sz w:val="22"/>
          <w:szCs w:val="22"/>
        </w:rPr>
        <w:t xml:space="preserve">tinta. </w:t>
      </w:r>
      <w:r w:rsidR="00C272A0">
        <w:rPr>
          <w:rFonts w:asciiTheme="minorHAnsi" w:hAnsiTheme="minorHAnsi" w:cs="Calibri"/>
          <w:sz w:val="22"/>
          <w:szCs w:val="22"/>
        </w:rPr>
        <w:t>A</w:t>
      </w:r>
      <w:r w:rsidR="00965B7F">
        <w:rPr>
          <w:rFonts w:asciiTheme="minorHAnsi" w:hAnsiTheme="minorHAnsi" w:cs="Calibri"/>
          <w:sz w:val="22"/>
          <w:szCs w:val="22"/>
        </w:rPr>
        <w:t xml:space="preserve">cho que é </w:t>
      </w:r>
      <w:r w:rsidR="00493E92">
        <w:rPr>
          <w:rFonts w:asciiTheme="minorHAnsi" w:hAnsiTheme="minorHAnsi" w:cs="Calibri"/>
          <w:sz w:val="22"/>
          <w:szCs w:val="22"/>
        </w:rPr>
        <w:t>fundamental</w:t>
      </w:r>
      <w:r w:rsidR="00A51FC5">
        <w:rPr>
          <w:rFonts w:asciiTheme="minorHAnsi" w:hAnsiTheme="minorHAnsi" w:cs="Calibri"/>
          <w:sz w:val="22"/>
          <w:szCs w:val="22"/>
        </w:rPr>
        <w:t xml:space="preserve"> o t</w:t>
      </w:r>
      <w:r w:rsidR="00965B7F">
        <w:rPr>
          <w:rFonts w:asciiTheme="minorHAnsi" w:hAnsiTheme="minorHAnsi" w:cs="Calibri"/>
          <w:sz w:val="22"/>
          <w:szCs w:val="22"/>
        </w:rPr>
        <w:t>ombamento desse conjunto.</w:t>
      </w:r>
      <w:r w:rsidR="00A51FC5">
        <w:rPr>
          <w:rFonts w:asciiTheme="minorHAnsi" w:hAnsiTheme="minorHAnsi" w:cs="Calibri"/>
          <w:sz w:val="22"/>
          <w:szCs w:val="22"/>
        </w:rPr>
        <w:t xml:space="preserve"> </w:t>
      </w:r>
      <w:r w:rsidR="00E70C1C">
        <w:rPr>
          <w:rFonts w:asciiTheme="minorHAnsi" w:hAnsiTheme="minorHAnsi" w:cs="Calibri"/>
          <w:sz w:val="22"/>
          <w:szCs w:val="22"/>
        </w:rPr>
        <w:t xml:space="preserve">O Conselheiro </w:t>
      </w:r>
      <w:r w:rsidR="00965B7F" w:rsidRPr="00E70C1C">
        <w:rPr>
          <w:rFonts w:asciiTheme="minorHAnsi" w:hAnsiTheme="minorHAnsi" w:cs="Calibri"/>
          <w:sz w:val="22"/>
          <w:szCs w:val="22"/>
        </w:rPr>
        <w:t>Vitor</w:t>
      </w:r>
      <w:r w:rsidR="00E70C1C" w:rsidRPr="00E70C1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E70C1C" w:rsidRPr="00E70C1C">
        <w:rPr>
          <w:rFonts w:asciiTheme="minorHAnsi" w:hAnsiTheme="minorHAnsi" w:cs="Calibri"/>
          <w:sz w:val="22"/>
          <w:szCs w:val="22"/>
        </w:rPr>
        <w:t>Chuster</w:t>
      </w:r>
      <w:proofErr w:type="spellEnd"/>
      <w:r w:rsidR="00E70C1C" w:rsidRPr="00E70C1C">
        <w:rPr>
          <w:rFonts w:asciiTheme="minorHAnsi" w:hAnsiTheme="minorHAnsi" w:cs="Calibri"/>
          <w:sz w:val="22"/>
          <w:szCs w:val="22"/>
        </w:rPr>
        <w:t xml:space="preserve"> acha</w:t>
      </w:r>
      <w:r w:rsidR="00E70C1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65B7F">
        <w:rPr>
          <w:rFonts w:asciiTheme="minorHAnsi" w:hAnsiTheme="minorHAnsi" w:cs="Calibri"/>
          <w:sz w:val="22"/>
          <w:szCs w:val="22"/>
        </w:rPr>
        <w:t>bastante importante a questão d</w:t>
      </w:r>
      <w:r w:rsidR="00A51FC5">
        <w:rPr>
          <w:rFonts w:asciiTheme="minorHAnsi" w:hAnsiTheme="minorHAnsi" w:cs="Calibri"/>
          <w:sz w:val="22"/>
          <w:szCs w:val="22"/>
        </w:rPr>
        <w:t xml:space="preserve">e </w:t>
      </w:r>
      <w:r w:rsidR="00965B7F">
        <w:rPr>
          <w:rFonts w:asciiTheme="minorHAnsi" w:hAnsiTheme="minorHAnsi" w:cs="Calibri"/>
          <w:sz w:val="22"/>
          <w:szCs w:val="22"/>
        </w:rPr>
        <w:t>preservar alguma coisa da</w:t>
      </w:r>
      <w:r w:rsidR="00A51FC5">
        <w:rPr>
          <w:rFonts w:asciiTheme="minorHAnsi" w:hAnsiTheme="minorHAnsi" w:cs="Calibri"/>
          <w:sz w:val="22"/>
          <w:szCs w:val="22"/>
        </w:rPr>
        <w:t xml:space="preserve"> pista, da geometria como referência. </w:t>
      </w:r>
      <w:r w:rsidR="00EC7653">
        <w:rPr>
          <w:rFonts w:asciiTheme="minorHAnsi" w:hAnsiTheme="minorHAnsi" w:cs="Calibri"/>
          <w:sz w:val="22"/>
          <w:szCs w:val="22"/>
        </w:rPr>
        <w:t>Seu traçado ou a sua geometria são</w:t>
      </w:r>
      <w:r w:rsidR="00965B7F">
        <w:rPr>
          <w:rFonts w:asciiTheme="minorHAnsi" w:hAnsiTheme="minorHAnsi" w:cs="Calibri"/>
          <w:sz w:val="22"/>
          <w:szCs w:val="22"/>
        </w:rPr>
        <w:t xml:space="preserve"> referenciais que po</w:t>
      </w:r>
      <w:r w:rsidR="00EC7653">
        <w:rPr>
          <w:rFonts w:asciiTheme="minorHAnsi" w:hAnsiTheme="minorHAnsi" w:cs="Calibri"/>
          <w:sz w:val="22"/>
          <w:szCs w:val="22"/>
        </w:rPr>
        <w:t xml:space="preserve">dem ser identificados claramente. </w:t>
      </w:r>
      <w:r w:rsidR="00C52395">
        <w:rPr>
          <w:rFonts w:asciiTheme="minorHAnsi" w:hAnsiTheme="minorHAnsi" w:cs="Calibri"/>
          <w:sz w:val="22"/>
          <w:szCs w:val="22"/>
        </w:rPr>
        <w:t xml:space="preserve">Há preocupação com o futuro, pois </w:t>
      </w:r>
      <w:proofErr w:type="gramStart"/>
      <w:r w:rsidR="00C52395">
        <w:rPr>
          <w:rFonts w:asciiTheme="minorHAnsi" w:hAnsiTheme="minorHAnsi" w:cs="Calibri"/>
          <w:sz w:val="22"/>
          <w:szCs w:val="22"/>
        </w:rPr>
        <w:t>to</w:t>
      </w:r>
      <w:r w:rsidR="00EC7653">
        <w:rPr>
          <w:rFonts w:asciiTheme="minorHAnsi" w:hAnsiTheme="minorHAnsi" w:cs="Calibri"/>
          <w:sz w:val="22"/>
          <w:szCs w:val="22"/>
        </w:rPr>
        <w:t>dos conhecemos</w:t>
      </w:r>
      <w:proofErr w:type="gramEnd"/>
      <w:r w:rsidR="00EC7653">
        <w:rPr>
          <w:rFonts w:asciiTheme="minorHAnsi" w:hAnsiTheme="minorHAnsi" w:cs="Calibri"/>
          <w:sz w:val="22"/>
          <w:szCs w:val="22"/>
        </w:rPr>
        <w:t xml:space="preserve"> que </w:t>
      </w:r>
      <w:r w:rsidR="00C52395">
        <w:rPr>
          <w:rFonts w:asciiTheme="minorHAnsi" w:hAnsiTheme="minorHAnsi" w:cs="Calibri"/>
          <w:sz w:val="22"/>
          <w:szCs w:val="22"/>
        </w:rPr>
        <w:t>o</w:t>
      </w:r>
      <w:r w:rsidR="00EC7653">
        <w:rPr>
          <w:rFonts w:asciiTheme="minorHAnsi" w:hAnsiTheme="minorHAnsi" w:cs="Calibri"/>
          <w:sz w:val="22"/>
          <w:szCs w:val="22"/>
        </w:rPr>
        <w:t xml:space="preserve"> Campo de M</w:t>
      </w:r>
      <w:r w:rsidR="00965B7F">
        <w:rPr>
          <w:rFonts w:asciiTheme="minorHAnsi" w:hAnsiTheme="minorHAnsi" w:cs="Calibri"/>
          <w:sz w:val="22"/>
          <w:szCs w:val="22"/>
        </w:rPr>
        <w:t>arte</w:t>
      </w:r>
      <w:r w:rsidR="00EC7653">
        <w:rPr>
          <w:rFonts w:asciiTheme="minorHAnsi" w:hAnsiTheme="minorHAnsi" w:cs="Calibri"/>
          <w:sz w:val="22"/>
          <w:szCs w:val="22"/>
        </w:rPr>
        <w:t>, mas</w:t>
      </w:r>
      <w:r w:rsidR="00965B7F">
        <w:rPr>
          <w:rFonts w:asciiTheme="minorHAnsi" w:hAnsiTheme="minorHAnsi" w:cs="Calibri"/>
          <w:sz w:val="22"/>
          <w:szCs w:val="22"/>
        </w:rPr>
        <w:t xml:space="preserve"> </w:t>
      </w:r>
      <w:r w:rsidR="00EC7653">
        <w:rPr>
          <w:rFonts w:asciiTheme="minorHAnsi" w:hAnsiTheme="minorHAnsi" w:cs="Calibri"/>
          <w:sz w:val="22"/>
          <w:szCs w:val="22"/>
        </w:rPr>
        <w:t>daqui</w:t>
      </w:r>
      <w:r w:rsidR="00493E92">
        <w:rPr>
          <w:rFonts w:asciiTheme="minorHAnsi" w:hAnsiTheme="minorHAnsi" w:cs="Calibri"/>
          <w:sz w:val="22"/>
          <w:szCs w:val="22"/>
        </w:rPr>
        <w:t xml:space="preserve"> a 50</w:t>
      </w:r>
      <w:r w:rsidR="00EC7653">
        <w:rPr>
          <w:rFonts w:asciiTheme="minorHAnsi" w:hAnsiTheme="minorHAnsi" w:cs="Calibri"/>
          <w:sz w:val="22"/>
          <w:szCs w:val="22"/>
        </w:rPr>
        <w:t xml:space="preserve"> anos alguém </w:t>
      </w:r>
      <w:r w:rsidR="00C52395">
        <w:rPr>
          <w:rFonts w:asciiTheme="minorHAnsi" w:hAnsiTheme="minorHAnsi" w:cs="Calibri"/>
          <w:sz w:val="22"/>
          <w:szCs w:val="22"/>
        </w:rPr>
        <w:t xml:space="preserve">não sabemos como as pessoas irão </w:t>
      </w:r>
      <w:r w:rsidR="00965B7F">
        <w:rPr>
          <w:rFonts w:asciiTheme="minorHAnsi" w:hAnsiTheme="minorHAnsi" w:cs="Calibri"/>
          <w:sz w:val="22"/>
          <w:szCs w:val="22"/>
        </w:rPr>
        <w:t>entender como aquilo fu</w:t>
      </w:r>
      <w:r w:rsidR="00EC7653">
        <w:rPr>
          <w:rFonts w:asciiTheme="minorHAnsi" w:hAnsiTheme="minorHAnsi" w:cs="Calibri"/>
          <w:sz w:val="22"/>
          <w:szCs w:val="22"/>
        </w:rPr>
        <w:t>ncionou</w:t>
      </w:r>
      <w:r w:rsidR="00965B7F">
        <w:rPr>
          <w:rFonts w:asciiTheme="minorHAnsi" w:hAnsiTheme="minorHAnsi" w:cs="Calibri"/>
          <w:sz w:val="22"/>
          <w:szCs w:val="22"/>
        </w:rPr>
        <w:t>.</w:t>
      </w:r>
      <w:r w:rsidR="00EC7653">
        <w:rPr>
          <w:rFonts w:asciiTheme="minorHAnsi" w:hAnsiTheme="minorHAnsi" w:cs="Calibri"/>
          <w:sz w:val="22"/>
          <w:szCs w:val="22"/>
        </w:rPr>
        <w:t xml:space="preserve"> </w:t>
      </w:r>
      <w:r w:rsidR="00C52395">
        <w:rPr>
          <w:rFonts w:asciiTheme="minorHAnsi" w:hAnsiTheme="minorHAnsi" w:cs="Calibri"/>
          <w:sz w:val="22"/>
          <w:szCs w:val="22"/>
        </w:rPr>
        <w:t xml:space="preserve">O </w:t>
      </w:r>
      <w:r w:rsidR="00EC7653" w:rsidRPr="00C52395">
        <w:rPr>
          <w:rFonts w:asciiTheme="minorHAnsi" w:hAnsiTheme="minorHAnsi" w:cs="Calibri"/>
          <w:sz w:val="22"/>
          <w:szCs w:val="22"/>
        </w:rPr>
        <w:t>Procurador Fá</w:t>
      </w:r>
      <w:r w:rsidR="00DF3267" w:rsidRPr="00C52395">
        <w:rPr>
          <w:rFonts w:asciiTheme="minorHAnsi" w:hAnsiTheme="minorHAnsi" w:cs="Calibri"/>
          <w:sz w:val="22"/>
          <w:szCs w:val="22"/>
        </w:rPr>
        <w:t>bio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 Dutra Peres opin</w:t>
      </w:r>
      <w:r w:rsidR="00C52395" w:rsidRPr="00C52395">
        <w:rPr>
          <w:rFonts w:asciiTheme="minorHAnsi" w:hAnsiTheme="minorHAnsi" w:cs="Calibri"/>
          <w:sz w:val="22"/>
          <w:szCs w:val="22"/>
        </w:rPr>
        <w:t>a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 que do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 ponto de vista jurídico</w:t>
      </w:r>
      <w:r w:rsidR="00EC7653" w:rsidRPr="00C52395">
        <w:rPr>
          <w:rFonts w:asciiTheme="minorHAnsi" w:hAnsiTheme="minorHAnsi" w:cs="Calibri"/>
          <w:sz w:val="22"/>
          <w:szCs w:val="22"/>
        </w:rPr>
        <w:t>, s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e você diz </w:t>
      </w:r>
      <w:r w:rsidR="00EC7653" w:rsidRPr="00C52395">
        <w:rPr>
          <w:rFonts w:asciiTheme="minorHAnsi" w:hAnsiTheme="minorHAnsi" w:cs="Calibri"/>
          <w:sz w:val="22"/>
          <w:szCs w:val="22"/>
        </w:rPr>
        <w:t>na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 resolução que você tem que manter o traçado da pista de alguma forma, você está tomba</w:t>
      </w:r>
      <w:r w:rsidR="00EC7653" w:rsidRPr="00C52395">
        <w:rPr>
          <w:rFonts w:asciiTheme="minorHAnsi" w:hAnsiTheme="minorHAnsi" w:cs="Calibri"/>
          <w:sz w:val="22"/>
          <w:szCs w:val="22"/>
        </w:rPr>
        <w:t>ndo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 essa parte </w:t>
      </w:r>
      <w:r w:rsidR="00EC7653" w:rsidRPr="00C52395">
        <w:rPr>
          <w:rFonts w:asciiTheme="minorHAnsi" w:hAnsiTheme="minorHAnsi" w:cs="Calibri"/>
          <w:sz w:val="22"/>
          <w:szCs w:val="22"/>
        </w:rPr>
        <w:t>do Campo de M</w:t>
      </w:r>
      <w:r w:rsidR="00DF3267" w:rsidRPr="00C52395">
        <w:rPr>
          <w:rFonts w:asciiTheme="minorHAnsi" w:hAnsiTheme="minorHAnsi" w:cs="Calibri"/>
          <w:sz w:val="22"/>
          <w:szCs w:val="22"/>
        </w:rPr>
        <w:t>arte.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 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A Conselheira </w:t>
      </w:r>
      <w:r w:rsidR="00EC7653" w:rsidRPr="00C52395">
        <w:rPr>
          <w:rFonts w:asciiTheme="minorHAnsi" w:hAnsiTheme="minorHAnsi" w:cs="Calibri"/>
          <w:sz w:val="22"/>
          <w:szCs w:val="22"/>
        </w:rPr>
        <w:t>Anna Beatriz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 comenta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 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que se </w:t>
      </w:r>
      <w:r w:rsidR="00EC7653" w:rsidRPr="00C52395">
        <w:rPr>
          <w:rFonts w:asciiTheme="minorHAnsi" w:hAnsiTheme="minorHAnsi" w:cs="Calibri"/>
          <w:sz w:val="22"/>
          <w:szCs w:val="22"/>
        </w:rPr>
        <w:t>tomba a materialidade e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 não estou tombamento o asfalto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. 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O Conselheiro </w:t>
      </w:r>
      <w:r w:rsidR="00EC7653" w:rsidRPr="00C52395">
        <w:rPr>
          <w:rFonts w:asciiTheme="minorHAnsi" w:hAnsiTheme="minorHAnsi" w:cs="Calibri"/>
          <w:sz w:val="22"/>
          <w:szCs w:val="22"/>
        </w:rPr>
        <w:t>Ronaldo Parente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 informa que e</w:t>
      </w:r>
      <w:r w:rsidR="00EC7653" w:rsidRPr="00C52395">
        <w:rPr>
          <w:rFonts w:asciiTheme="minorHAnsi" w:hAnsiTheme="minorHAnsi" w:cs="Calibri"/>
          <w:sz w:val="22"/>
          <w:szCs w:val="22"/>
        </w:rPr>
        <w:t>ssa</w:t>
      </w:r>
      <w:r w:rsidR="00EC7653">
        <w:rPr>
          <w:rFonts w:asciiTheme="minorHAnsi" w:hAnsiTheme="minorHAnsi" w:cs="Calibri"/>
          <w:sz w:val="22"/>
          <w:szCs w:val="22"/>
        </w:rPr>
        <w:t xml:space="preserve"> </w:t>
      </w:r>
      <w:r w:rsidR="00DF3267">
        <w:rPr>
          <w:rFonts w:asciiTheme="minorHAnsi" w:hAnsiTheme="minorHAnsi" w:cs="Calibri"/>
          <w:sz w:val="22"/>
          <w:szCs w:val="22"/>
        </w:rPr>
        <w:t>refer</w:t>
      </w:r>
      <w:r w:rsidR="00EC7653">
        <w:rPr>
          <w:rFonts w:asciiTheme="minorHAnsi" w:hAnsiTheme="minorHAnsi" w:cs="Calibri"/>
          <w:sz w:val="22"/>
          <w:szCs w:val="22"/>
        </w:rPr>
        <w:t xml:space="preserve">ência pode ser analisada pontualmente. No Parque do </w:t>
      </w:r>
      <w:r w:rsidR="00493E92">
        <w:rPr>
          <w:rFonts w:asciiTheme="minorHAnsi" w:hAnsiTheme="minorHAnsi" w:cs="Calibri"/>
          <w:sz w:val="22"/>
          <w:szCs w:val="22"/>
        </w:rPr>
        <w:t>Trote foi</w:t>
      </w:r>
      <w:r w:rsidR="00DF3267">
        <w:rPr>
          <w:rFonts w:asciiTheme="minorHAnsi" w:hAnsiTheme="minorHAnsi" w:cs="Calibri"/>
          <w:sz w:val="22"/>
          <w:szCs w:val="22"/>
        </w:rPr>
        <w:t xml:space="preserve"> mantida a pista, na a</w:t>
      </w:r>
      <w:r w:rsidR="00EC7653">
        <w:rPr>
          <w:rFonts w:asciiTheme="minorHAnsi" w:hAnsiTheme="minorHAnsi" w:cs="Calibri"/>
          <w:sz w:val="22"/>
          <w:szCs w:val="22"/>
        </w:rPr>
        <w:t xml:space="preserve">lteração do conjunto viário do Centro </w:t>
      </w:r>
      <w:r w:rsidR="00EC7653" w:rsidRPr="00C52395">
        <w:rPr>
          <w:rFonts w:asciiTheme="minorHAnsi" w:hAnsiTheme="minorHAnsi" w:cs="Calibri"/>
          <w:sz w:val="22"/>
          <w:szCs w:val="22"/>
        </w:rPr>
        <w:t>Velho foi mantida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 </w:t>
      </w:r>
      <w:r w:rsidR="00EC7653" w:rsidRPr="00C52395">
        <w:rPr>
          <w:rFonts w:asciiTheme="minorHAnsi" w:hAnsiTheme="minorHAnsi" w:cs="Calibri"/>
          <w:sz w:val="22"/>
          <w:szCs w:val="22"/>
        </w:rPr>
        <w:t>só a referência do meio fio antigo e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 foi a</w:t>
      </w:r>
      <w:r w:rsidR="00815CB9" w:rsidRPr="00C52395">
        <w:rPr>
          <w:rFonts w:asciiTheme="minorHAnsi" w:hAnsiTheme="minorHAnsi" w:cs="Calibri"/>
          <w:sz w:val="22"/>
          <w:szCs w:val="22"/>
        </w:rPr>
        <w:t>l</w:t>
      </w:r>
      <w:r w:rsidR="00DF3267" w:rsidRPr="00C52395">
        <w:rPr>
          <w:rFonts w:asciiTheme="minorHAnsi" w:hAnsiTheme="minorHAnsi" w:cs="Calibri"/>
          <w:sz w:val="22"/>
          <w:szCs w:val="22"/>
        </w:rPr>
        <w:t>terado</w:t>
      </w:r>
      <w:r w:rsidR="00493E92" w:rsidRPr="00C52395">
        <w:rPr>
          <w:rFonts w:asciiTheme="minorHAnsi" w:hAnsiTheme="minorHAnsi" w:cs="Calibri"/>
          <w:sz w:val="22"/>
          <w:szCs w:val="22"/>
        </w:rPr>
        <w:t xml:space="preserve"> </w:t>
      </w:r>
      <w:r w:rsidR="00DF3267" w:rsidRPr="00C52395">
        <w:rPr>
          <w:rFonts w:asciiTheme="minorHAnsi" w:hAnsiTheme="minorHAnsi" w:cs="Calibri"/>
          <w:sz w:val="22"/>
          <w:szCs w:val="22"/>
        </w:rPr>
        <w:t>todo o leito carroçável.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 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O Conselheiro </w:t>
      </w:r>
      <w:r w:rsidR="00EC7653" w:rsidRPr="00C52395">
        <w:rPr>
          <w:rFonts w:asciiTheme="minorHAnsi" w:hAnsiTheme="minorHAnsi" w:cs="Calibri"/>
          <w:sz w:val="22"/>
          <w:szCs w:val="22"/>
        </w:rPr>
        <w:t xml:space="preserve">Marcelo </w:t>
      </w:r>
      <w:r w:rsidR="00DF3267" w:rsidRPr="00C52395">
        <w:rPr>
          <w:rFonts w:asciiTheme="minorHAnsi" w:hAnsiTheme="minorHAnsi" w:cs="Calibri"/>
          <w:sz w:val="22"/>
          <w:szCs w:val="22"/>
        </w:rPr>
        <w:t>Manhães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 </w:t>
      </w:r>
      <w:r w:rsidR="00F1751F">
        <w:rPr>
          <w:rFonts w:asciiTheme="minorHAnsi" w:hAnsiTheme="minorHAnsi" w:cs="Calibri"/>
          <w:sz w:val="22"/>
          <w:szCs w:val="22"/>
        </w:rPr>
        <w:t>informa</w:t>
      </w:r>
      <w:r w:rsidR="00C52395" w:rsidRPr="00C52395">
        <w:rPr>
          <w:rFonts w:asciiTheme="minorHAnsi" w:hAnsiTheme="minorHAnsi" w:cs="Calibri"/>
          <w:sz w:val="22"/>
          <w:szCs w:val="22"/>
        </w:rPr>
        <w:t xml:space="preserve"> que n</w:t>
      </w:r>
      <w:r w:rsidR="00DF3267" w:rsidRPr="00C52395">
        <w:rPr>
          <w:rFonts w:asciiTheme="minorHAnsi" w:hAnsiTheme="minorHAnsi" w:cs="Calibri"/>
          <w:sz w:val="22"/>
          <w:szCs w:val="22"/>
        </w:rPr>
        <w:t xml:space="preserve">ão dá </w:t>
      </w:r>
      <w:r w:rsidR="00493E92" w:rsidRPr="00C52395">
        <w:rPr>
          <w:rFonts w:asciiTheme="minorHAnsi" w:hAnsiTheme="minorHAnsi" w:cs="Calibri"/>
          <w:sz w:val="22"/>
          <w:szCs w:val="22"/>
        </w:rPr>
        <w:t>para</w:t>
      </w:r>
      <w:r w:rsidR="00DF3267">
        <w:rPr>
          <w:rFonts w:asciiTheme="minorHAnsi" w:hAnsiTheme="minorHAnsi" w:cs="Calibri"/>
          <w:sz w:val="22"/>
          <w:szCs w:val="22"/>
        </w:rPr>
        <w:t xml:space="preserve"> deixar esse texto da forma que</w:t>
      </w:r>
      <w:r w:rsidR="00EC7653">
        <w:rPr>
          <w:rFonts w:asciiTheme="minorHAnsi" w:hAnsiTheme="minorHAnsi" w:cs="Calibri"/>
          <w:sz w:val="22"/>
          <w:szCs w:val="22"/>
        </w:rPr>
        <w:t xml:space="preserve"> está, p</w:t>
      </w:r>
      <w:r w:rsidR="00DF3267">
        <w:rPr>
          <w:rFonts w:asciiTheme="minorHAnsi" w:hAnsiTheme="minorHAnsi" w:cs="Calibri"/>
          <w:sz w:val="22"/>
          <w:szCs w:val="22"/>
        </w:rPr>
        <w:t xml:space="preserve">orque juridicamente ou tomba ou não tomba. </w:t>
      </w:r>
      <w:r w:rsidR="009430FB">
        <w:rPr>
          <w:rFonts w:asciiTheme="minorHAnsi" w:hAnsiTheme="minorHAnsi" w:cs="Calibri"/>
          <w:sz w:val="22"/>
          <w:szCs w:val="22"/>
        </w:rPr>
        <w:t>U</w:t>
      </w:r>
      <w:r w:rsidR="00EC7653">
        <w:rPr>
          <w:rFonts w:asciiTheme="minorHAnsi" w:hAnsiTheme="minorHAnsi" w:cs="Calibri"/>
          <w:sz w:val="22"/>
          <w:szCs w:val="22"/>
        </w:rPr>
        <w:t>ma vez tombado, se estabelece o</w:t>
      </w:r>
      <w:r w:rsidR="009430FB">
        <w:rPr>
          <w:rFonts w:asciiTheme="minorHAnsi" w:hAnsiTheme="minorHAnsi" w:cs="Calibri"/>
          <w:sz w:val="22"/>
          <w:szCs w:val="22"/>
        </w:rPr>
        <w:t xml:space="preserve"> nível de </w:t>
      </w:r>
      <w:r w:rsidR="00EC7653">
        <w:rPr>
          <w:rFonts w:asciiTheme="minorHAnsi" w:hAnsiTheme="minorHAnsi" w:cs="Calibri"/>
          <w:sz w:val="22"/>
          <w:szCs w:val="22"/>
        </w:rPr>
        <w:t>tombamento, a</w:t>
      </w:r>
      <w:r w:rsidR="009430FB">
        <w:rPr>
          <w:rFonts w:asciiTheme="minorHAnsi" w:hAnsiTheme="minorHAnsi" w:cs="Calibri"/>
          <w:sz w:val="22"/>
          <w:szCs w:val="22"/>
        </w:rPr>
        <w:t xml:space="preserve">penas especificar a manutenção já é tombar. </w:t>
      </w:r>
      <w:r w:rsidR="00F1751F">
        <w:rPr>
          <w:rFonts w:asciiTheme="minorHAnsi" w:hAnsiTheme="minorHAnsi" w:cs="Calibri"/>
          <w:sz w:val="22"/>
          <w:szCs w:val="22"/>
        </w:rPr>
        <w:t xml:space="preserve">O Conselheiro ressalta </w:t>
      </w:r>
      <w:r w:rsidR="009430FB">
        <w:rPr>
          <w:rFonts w:asciiTheme="minorHAnsi" w:hAnsiTheme="minorHAnsi" w:cs="Calibri"/>
          <w:sz w:val="22"/>
          <w:szCs w:val="22"/>
        </w:rPr>
        <w:t>que a m</w:t>
      </w:r>
      <w:r w:rsidR="00F1751F">
        <w:rPr>
          <w:rFonts w:asciiTheme="minorHAnsi" w:hAnsiTheme="minorHAnsi" w:cs="Calibri"/>
          <w:sz w:val="22"/>
          <w:szCs w:val="22"/>
        </w:rPr>
        <w:t>inuta do artigo 2º está errada.</w:t>
      </w:r>
      <w:r w:rsidR="00EC7653">
        <w:rPr>
          <w:rFonts w:asciiTheme="minorHAnsi" w:hAnsiTheme="minorHAnsi" w:cs="Calibri"/>
          <w:sz w:val="22"/>
          <w:szCs w:val="22"/>
        </w:rPr>
        <w:t xml:space="preserve"> </w:t>
      </w:r>
      <w:r w:rsidR="00F1751F">
        <w:rPr>
          <w:rFonts w:asciiTheme="minorHAnsi" w:hAnsiTheme="minorHAnsi" w:cs="Calibri"/>
          <w:sz w:val="22"/>
          <w:szCs w:val="22"/>
        </w:rPr>
        <w:t xml:space="preserve">O </w:t>
      </w:r>
      <w:r w:rsidR="00EC7653">
        <w:rPr>
          <w:rFonts w:asciiTheme="minorHAnsi" w:hAnsiTheme="minorHAnsi" w:cs="Calibri"/>
          <w:sz w:val="22"/>
          <w:szCs w:val="22"/>
        </w:rPr>
        <w:t xml:space="preserve">Conselheiro Orlando Correa concorda. </w:t>
      </w:r>
      <w:r w:rsidR="00493E92">
        <w:rPr>
          <w:rFonts w:asciiTheme="minorHAnsi" w:hAnsiTheme="minorHAnsi" w:cs="Calibri"/>
          <w:sz w:val="22"/>
          <w:szCs w:val="22"/>
        </w:rPr>
        <w:t>Os Conselheiros Vitor e Marcelo</w:t>
      </w:r>
      <w:r w:rsidR="009430FB">
        <w:rPr>
          <w:rFonts w:asciiTheme="minorHAnsi" w:hAnsiTheme="minorHAnsi" w:cs="Calibri"/>
          <w:sz w:val="22"/>
          <w:szCs w:val="22"/>
        </w:rPr>
        <w:t xml:space="preserve"> d</w:t>
      </w:r>
      <w:r w:rsidR="00EC7653">
        <w:rPr>
          <w:rFonts w:asciiTheme="minorHAnsi" w:hAnsiTheme="minorHAnsi" w:cs="Calibri"/>
          <w:sz w:val="22"/>
          <w:szCs w:val="22"/>
        </w:rPr>
        <w:t xml:space="preserve">iscutem a preservação da </w:t>
      </w:r>
      <w:r w:rsidR="00493E92">
        <w:rPr>
          <w:rFonts w:asciiTheme="minorHAnsi" w:hAnsiTheme="minorHAnsi" w:cs="Calibri"/>
          <w:sz w:val="22"/>
          <w:szCs w:val="22"/>
        </w:rPr>
        <w:t>pista.</w:t>
      </w:r>
      <w:r w:rsidR="00EC7653">
        <w:rPr>
          <w:rFonts w:asciiTheme="minorHAnsi" w:hAnsiTheme="minorHAnsi" w:cs="Calibri"/>
          <w:sz w:val="22"/>
          <w:szCs w:val="22"/>
        </w:rPr>
        <w:t xml:space="preserve"> </w:t>
      </w:r>
      <w:r w:rsidR="00EC7653" w:rsidRPr="00EC7653">
        <w:rPr>
          <w:rFonts w:asciiTheme="minorHAnsi" w:hAnsiTheme="minorHAnsi" w:cs="Calibri"/>
          <w:b/>
          <w:sz w:val="22"/>
          <w:szCs w:val="22"/>
        </w:rPr>
        <w:t>É dado início à votação</w:t>
      </w:r>
      <w:r w:rsidR="000E6167">
        <w:rPr>
          <w:rFonts w:asciiTheme="minorHAnsi" w:hAnsiTheme="minorHAnsi" w:cs="Calibri"/>
          <w:sz w:val="22"/>
          <w:szCs w:val="22"/>
        </w:rPr>
        <w:t xml:space="preserve">. </w:t>
      </w:r>
      <w:r w:rsidR="00F1751F">
        <w:rPr>
          <w:rFonts w:asciiTheme="minorHAnsi" w:hAnsiTheme="minorHAnsi" w:cs="Calibri"/>
          <w:sz w:val="22"/>
          <w:szCs w:val="22"/>
        </w:rPr>
        <w:t xml:space="preserve">O Conselheiro </w:t>
      </w:r>
      <w:r w:rsidR="00D7254B" w:rsidRPr="00C272A0">
        <w:rPr>
          <w:rFonts w:asciiTheme="minorHAnsi" w:hAnsiTheme="minorHAnsi" w:cs="Calibri"/>
          <w:sz w:val="22"/>
          <w:szCs w:val="22"/>
        </w:rPr>
        <w:t xml:space="preserve">Marcelo </w:t>
      </w:r>
      <w:r w:rsidR="008E5E04" w:rsidRPr="00C272A0">
        <w:rPr>
          <w:rFonts w:asciiTheme="minorHAnsi" w:hAnsiTheme="minorHAnsi" w:cs="Calibri"/>
          <w:sz w:val="22"/>
          <w:szCs w:val="22"/>
        </w:rPr>
        <w:t xml:space="preserve">Manhães </w:t>
      </w:r>
      <w:r w:rsidR="00F1751F">
        <w:rPr>
          <w:rFonts w:asciiTheme="minorHAnsi" w:hAnsiTheme="minorHAnsi" w:cs="Calibri"/>
          <w:sz w:val="22"/>
          <w:szCs w:val="22"/>
        </w:rPr>
        <w:t>pede</w:t>
      </w:r>
      <w:r w:rsidR="008E5E04" w:rsidRPr="00C272A0">
        <w:rPr>
          <w:rFonts w:asciiTheme="minorHAnsi" w:hAnsiTheme="minorHAnsi" w:cs="Calibri"/>
          <w:sz w:val="22"/>
          <w:szCs w:val="22"/>
        </w:rPr>
        <w:t xml:space="preserve"> que conste em ata que a OAB se manifesta favorável ao tombamento dos hangares</w:t>
      </w:r>
      <w:r w:rsidR="00D7254B" w:rsidRPr="00C272A0">
        <w:rPr>
          <w:rFonts w:asciiTheme="minorHAnsi" w:hAnsiTheme="minorHAnsi" w:cs="Calibri"/>
          <w:sz w:val="22"/>
          <w:szCs w:val="22"/>
        </w:rPr>
        <w:t xml:space="preserve">. </w:t>
      </w:r>
      <w:r w:rsidR="008E5E04" w:rsidRPr="00C272A0">
        <w:rPr>
          <w:rFonts w:asciiTheme="minorHAnsi" w:hAnsiTheme="minorHAnsi" w:cs="Calibri"/>
          <w:sz w:val="22"/>
          <w:szCs w:val="22"/>
        </w:rPr>
        <w:t>Somos co</w:t>
      </w:r>
      <w:r w:rsidR="00D7254B" w:rsidRPr="00C272A0">
        <w:rPr>
          <w:rFonts w:asciiTheme="minorHAnsi" w:hAnsiTheme="minorHAnsi" w:cs="Calibri"/>
          <w:sz w:val="22"/>
          <w:szCs w:val="22"/>
        </w:rPr>
        <w:t>ntrários a essa proposta, mas q</w:t>
      </w:r>
      <w:r w:rsidR="008E5E04" w:rsidRPr="00C272A0">
        <w:rPr>
          <w:rFonts w:asciiTheme="minorHAnsi" w:hAnsiTheme="minorHAnsi" w:cs="Calibri"/>
          <w:sz w:val="22"/>
          <w:szCs w:val="22"/>
        </w:rPr>
        <w:t>uanto ao tom</w:t>
      </w:r>
      <w:r w:rsidR="00D7254B" w:rsidRPr="00C272A0">
        <w:rPr>
          <w:rFonts w:asciiTheme="minorHAnsi" w:hAnsiTheme="minorHAnsi" w:cs="Calibri"/>
          <w:sz w:val="22"/>
          <w:szCs w:val="22"/>
        </w:rPr>
        <w:t>ba</w:t>
      </w:r>
      <w:r w:rsidR="008E5E04" w:rsidRPr="00C272A0">
        <w:rPr>
          <w:rFonts w:asciiTheme="minorHAnsi" w:hAnsiTheme="minorHAnsi" w:cs="Calibri"/>
          <w:sz w:val="22"/>
          <w:szCs w:val="22"/>
        </w:rPr>
        <w:t>mento específico dos hangares nós somos favoráveis</w:t>
      </w:r>
      <w:r w:rsidR="001C70DB">
        <w:rPr>
          <w:rFonts w:asciiTheme="minorHAnsi" w:hAnsiTheme="minorHAnsi" w:cs="Calibri"/>
          <w:sz w:val="22"/>
          <w:szCs w:val="22"/>
        </w:rPr>
        <w:t xml:space="preserve">. </w:t>
      </w:r>
      <w:r w:rsidR="001C70DB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1C70DB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1C70DB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1C70DB">
        <w:rPr>
          <w:rFonts w:asciiTheme="minorHAnsi" w:hAnsiTheme="minorHAnsi" w:cs="Calibri"/>
          <w:sz w:val="22"/>
          <w:szCs w:val="22"/>
        </w:rPr>
        <w:t>maioria</w:t>
      </w:r>
      <w:r w:rsidR="001C70DB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1C70DB">
        <w:rPr>
          <w:rFonts w:asciiTheme="minorHAnsi" w:hAnsiTheme="minorHAnsi" w:cs="Calibri"/>
          <w:sz w:val="22"/>
          <w:szCs w:val="22"/>
        </w:rPr>
        <w:t xml:space="preserve"> com voto favorável dos conselheiros do IAB, CREA e SMUL e desempate do Presidente em conformidade com o § 1º do Art. 22 do Regimento Interno, o </w:t>
      </w:r>
      <w:r w:rsidR="001C70DB" w:rsidRPr="00400B6E">
        <w:rPr>
          <w:rFonts w:asciiTheme="minorHAnsi" w:hAnsiTheme="minorHAnsi" w:cs="Calibri"/>
          <w:sz w:val="22"/>
          <w:szCs w:val="22"/>
        </w:rPr>
        <w:t>t</w:t>
      </w:r>
      <w:r w:rsidR="001C70DB">
        <w:rPr>
          <w:rFonts w:asciiTheme="minorHAnsi" w:hAnsiTheme="minorHAnsi" w:cs="Calibri"/>
          <w:sz w:val="22"/>
          <w:szCs w:val="22"/>
        </w:rPr>
        <w:t>ombamento de</w:t>
      </w:r>
      <w:r w:rsidR="001C70DB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1C70DB">
        <w:rPr>
          <w:rFonts w:asciiTheme="minorHAnsi" w:hAnsiTheme="minorHAnsi" w:cs="Calibri"/>
          <w:b/>
          <w:sz w:val="22"/>
          <w:szCs w:val="22"/>
        </w:rPr>
        <w:t xml:space="preserve">CAMPO DE MARTE </w:t>
      </w:r>
      <w:r w:rsidR="001C70DB" w:rsidRPr="00400B6E">
        <w:rPr>
          <w:rFonts w:asciiTheme="minorHAnsi" w:hAnsiTheme="minorHAnsi" w:cs="Calibri"/>
          <w:sz w:val="22"/>
          <w:szCs w:val="22"/>
        </w:rPr>
        <w:t xml:space="preserve">foi </w:t>
      </w:r>
      <w:r w:rsidR="001C70DB">
        <w:rPr>
          <w:rFonts w:asciiTheme="minorHAnsi" w:hAnsiTheme="minorHAnsi" w:cs="Calibri"/>
          <w:b/>
          <w:sz w:val="22"/>
          <w:szCs w:val="22"/>
        </w:rPr>
        <w:t>IND</w:t>
      </w:r>
      <w:r w:rsidR="001C70DB" w:rsidRPr="00400B6E">
        <w:rPr>
          <w:rFonts w:asciiTheme="minorHAnsi" w:hAnsiTheme="minorHAnsi" w:cs="Calibri"/>
          <w:b/>
          <w:sz w:val="22"/>
          <w:szCs w:val="22"/>
        </w:rPr>
        <w:t>EFERIDO</w:t>
      </w:r>
      <w:r w:rsidR="001C70DB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1C70DB" w:rsidRPr="00400B6E">
        <w:rPr>
          <w:rFonts w:asciiTheme="minorHAnsi" w:hAnsiTheme="minorHAnsi" w:cs="Calibri"/>
          <w:sz w:val="22"/>
          <w:szCs w:val="22"/>
        </w:rPr>
        <w:t xml:space="preserve">gerando a </w:t>
      </w:r>
      <w:r w:rsidR="001C70DB" w:rsidRPr="00400B6E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1C70DB">
        <w:rPr>
          <w:rFonts w:asciiTheme="minorHAnsi" w:hAnsiTheme="minorHAnsi" w:cs="Calibri"/>
          <w:b/>
          <w:bCs/>
          <w:sz w:val="22"/>
          <w:szCs w:val="22"/>
        </w:rPr>
        <w:t>07</w:t>
      </w:r>
      <w:r w:rsidR="001C70DB" w:rsidRPr="00400B6E">
        <w:rPr>
          <w:rFonts w:asciiTheme="minorHAnsi" w:hAnsiTheme="minorHAnsi" w:cs="Calibri"/>
          <w:b/>
          <w:bCs/>
          <w:sz w:val="22"/>
          <w:szCs w:val="22"/>
        </w:rPr>
        <w:t>/CONPRESP/201</w:t>
      </w:r>
      <w:r w:rsidR="001C70DB">
        <w:rPr>
          <w:rFonts w:asciiTheme="minorHAnsi" w:hAnsiTheme="minorHAnsi" w:cs="Calibri"/>
          <w:b/>
          <w:bCs/>
          <w:sz w:val="22"/>
          <w:szCs w:val="22"/>
        </w:rPr>
        <w:t xml:space="preserve">8. </w:t>
      </w:r>
      <w:r w:rsidR="00815CB9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="00815CB9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815CB9">
        <w:rPr>
          <w:rFonts w:asciiTheme="minorHAnsi" w:hAnsiTheme="minorHAnsi" w:cs="Calibri"/>
          <w:b/>
          <w:sz w:val="22"/>
          <w:szCs w:val="22"/>
        </w:rPr>
        <w:t xml:space="preserve">2004-0.251.126-0 </w:t>
      </w:r>
      <w:r w:rsidR="00815CB9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815CB9">
        <w:rPr>
          <w:rFonts w:asciiTheme="minorHAnsi" w:hAnsiTheme="minorHAnsi" w:cs="Calibri"/>
          <w:sz w:val="22"/>
          <w:szCs w:val="22"/>
        </w:rPr>
        <w:t>Departamento do Patrimônio Histórico</w:t>
      </w:r>
      <w:r w:rsidR="00815CB9" w:rsidRPr="00400B6E">
        <w:rPr>
          <w:rFonts w:asciiTheme="minorHAnsi" w:hAnsiTheme="minorHAnsi" w:cs="Calibri"/>
          <w:sz w:val="22"/>
          <w:szCs w:val="22"/>
        </w:rPr>
        <w:t xml:space="preserve"> - Tombamento</w:t>
      </w:r>
      <w:r w:rsidR="00815CB9">
        <w:rPr>
          <w:rFonts w:asciiTheme="minorHAnsi" w:hAnsiTheme="minorHAnsi" w:cs="Calibri"/>
          <w:sz w:val="22"/>
          <w:szCs w:val="22"/>
        </w:rPr>
        <w:t xml:space="preserve"> do conjunto de edificações na área do Teatro São Pedro – Bairro da Barra Funda</w:t>
      </w:r>
      <w:r w:rsidR="00815CB9" w:rsidRPr="00400B6E">
        <w:rPr>
          <w:rFonts w:asciiTheme="minorHAnsi" w:hAnsiTheme="minorHAnsi" w:cs="Calibri"/>
          <w:sz w:val="22"/>
          <w:szCs w:val="22"/>
        </w:rPr>
        <w:t xml:space="preserve">. Relator: </w:t>
      </w:r>
      <w:r w:rsidR="00815CB9">
        <w:rPr>
          <w:rFonts w:asciiTheme="minorHAnsi" w:hAnsiTheme="minorHAnsi" w:cs="Calibri"/>
          <w:sz w:val="22"/>
          <w:szCs w:val="22"/>
        </w:rPr>
        <w:t xml:space="preserve">Ronaldo Parente. A Conselheira Mariana Rolim devolve o processo após pedido de vistas, com ajustes na redação da minuta conforme sugestão do conselheiro relator. O Conselheiro relator procede a leitura de seu parecer e </w:t>
      </w:r>
      <w:r w:rsidR="003C5764">
        <w:rPr>
          <w:rFonts w:asciiTheme="minorHAnsi" w:hAnsiTheme="minorHAnsi" w:cs="Calibri"/>
          <w:sz w:val="22"/>
          <w:szCs w:val="22"/>
        </w:rPr>
        <w:t xml:space="preserve">sugere novas alterações na minuta, especialmente dos artigos 4º, 5º e 7º. Os conselheiros discutem a alteração da minuta. </w:t>
      </w:r>
      <w:r w:rsidR="003C5764" w:rsidRPr="00EC7653">
        <w:rPr>
          <w:rFonts w:asciiTheme="minorHAnsi" w:hAnsiTheme="minorHAnsi" w:cs="Calibri"/>
          <w:b/>
          <w:sz w:val="22"/>
          <w:szCs w:val="22"/>
        </w:rPr>
        <w:t>É dado início à votação.</w:t>
      </w:r>
      <w:r w:rsidR="003C576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C5764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3C5764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3C5764">
        <w:rPr>
          <w:rFonts w:asciiTheme="minorHAnsi" w:hAnsiTheme="minorHAnsi" w:cs="Calibri"/>
          <w:sz w:val="22"/>
          <w:szCs w:val="22"/>
        </w:rPr>
        <w:t>maioria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3C5764">
        <w:rPr>
          <w:rFonts w:asciiTheme="minorHAnsi" w:hAnsiTheme="minorHAnsi" w:cs="Calibri"/>
          <w:sz w:val="22"/>
          <w:szCs w:val="22"/>
        </w:rPr>
        <w:t xml:space="preserve"> com abstenção de voto da conselheira do DPH, a proposta de </w:t>
      </w:r>
      <w:r w:rsidR="003C5764" w:rsidRPr="00400B6E">
        <w:rPr>
          <w:rFonts w:asciiTheme="minorHAnsi" w:hAnsiTheme="minorHAnsi" w:cs="Calibri"/>
          <w:sz w:val="22"/>
          <w:szCs w:val="22"/>
        </w:rPr>
        <w:t>t</w:t>
      </w:r>
      <w:r w:rsidR="003C5764">
        <w:rPr>
          <w:rFonts w:asciiTheme="minorHAnsi" w:hAnsiTheme="minorHAnsi" w:cs="Calibri"/>
          <w:sz w:val="22"/>
          <w:szCs w:val="22"/>
        </w:rPr>
        <w:t>ombamento do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3C5764">
        <w:rPr>
          <w:rFonts w:asciiTheme="minorHAnsi" w:hAnsiTheme="minorHAnsi" w:cs="Calibri"/>
          <w:b/>
          <w:sz w:val="22"/>
          <w:szCs w:val="22"/>
        </w:rPr>
        <w:t xml:space="preserve">CONJUNTO DE EDIFICAÇÕES NA ÁREA DO TEATRO SÃO PEDRO 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foi </w:t>
      </w:r>
      <w:r w:rsidR="003C5764">
        <w:rPr>
          <w:rFonts w:asciiTheme="minorHAnsi" w:hAnsiTheme="minorHAnsi" w:cs="Calibri"/>
          <w:b/>
          <w:sz w:val="22"/>
          <w:szCs w:val="22"/>
        </w:rPr>
        <w:t xml:space="preserve">DEFERIDA, 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gerando a </w:t>
      </w:r>
      <w:r w:rsidR="003C5764" w:rsidRPr="00400B6E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3C5764">
        <w:rPr>
          <w:rFonts w:asciiTheme="minorHAnsi" w:hAnsiTheme="minorHAnsi" w:cs="Calibri"/>
          <w:b/>
          <w:bCs/>
          <w:sz w:val="22"/>
          <w:szCs w:val="22"/>
        </w:rPr>
        <w:t>08</w:t>
      </w:r>
      <w:r w:rsidR="003C5764" w:rsidRPr="00400B6E">
        <w:rPr>
          <w:rFonts w:asciiTheme="minorHAnsi" w:hAnsiTheme="minorHAnsi" w:cs="Calibri"/>
          <w:b/>
          <w:bCs/>
          <w:sz w:val="22"/>
          <w:szCs w:val="22"/>
        </w:rPr>
        <w:t>/CONPRESP/201</w:t>
      </w:r>
      <w:r w:rsidR="003C5764">
        <w:rPr>
          <w:rFonts w:asciiTheme="minorHAnsi" w:hAnsiTheme="minorHAnsi" w:cs="Calibri"/>
          <w:b/>
          <w:bCs/>
          <w:sz w:val="22"/>
          <w:szCs w:val="22"/>
        </w:rPr>
        <w:t xml:space="preserve">8. </w:t>
      </w:r>
      <w:r w:rsidR="003C5764" w:rsidRPr="00400B6E">
        <w:rPr>
          <w:rFonts w:asciiTheme="minorHAnsi" w:hAnsiTheme="minorHAnsi"/>
          <w:b/>
          <w:bCs/>
          <w:i/>
          <w:sz w:val="22"/>
          <w:szCs w:val="22"/>
        </w:rPr>
        <w:t>3</w:t>
      </w:r>
      <w:r w:rsidR="003C5764" w:rsidRPr="00400B6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F00588">
        <w:rPr>
          <w:rFonts w:asciiTheme="minorHAnsi" w:hAnsiTheme="minorHAnsi"/>
          <w:b/>
          <w:bCs/>
          <w:i/>
          <w:sz w:val="22"/>
          <w:szCs w:val="22"/>
          <w:u w:val="single"/>
        </w:rPr>
        <w:t>2</w:t>
      </w:r>
      <w:r w:rsidR="003C5764" w:rsidRPr="00400B6E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03C5764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3C5764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para a 661ª Reunião Ordinária </w:t>
      </w:r>
      <w:r w:rsidR="003C5764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– Relativos à </w:t>
      </w:r>
      <w:r w:rsidR="003C5764">
        <w:rPr>
          <w:rFonts w:asciiTheme="minorHAnsi" w:hAnsiTheme="minorHAnsi" w:cs="Calibri"/>
          <w:i/>
          <w:iCs/>
          <w:sz w:val="22"/>
          <w:szCs w:val="22"/>
          <w:u w:val="single"/>
        </w:rPr>
        <w:t>tombamentos</w:t>
      </w:r>
      <w:r w:rsidR="003C5764" w:rsidRPr="00400B6E">
        <w:rPr>
          <w:rFonts w:asciiTheme="minorHAnsi" w:hAnsiTheme="minorHAnsi"/>
          <w:sz w:val="22"/>
          <w:szCs w:val="22"/>
          <w:u w:val="single"/>
        </w:rPr>
        <w:t>:</w:t>
      </w:r>
      <w:r w:rsidR="003C5764" w:rsidRPr="003C5764">
        <w:rPr>
          <w:rFonts w:asciiTheme="minorHAnsi" w:hAnsiTheme="minorHAnsi"/>
          <w:sz w:val="22"/>
          <w:szCs w:val="22"/>
        </w:rPr>
        <w:t xml:space="preserve"> </w:t>
      </w:r>
      <w:r w:rsidR="003C5764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3C5764">
        <w:rPr>
          <w:rFonts w:asciiTheme="minorHAnsi" w:hAnsiTheme="minorHAnsi" w:cs="Calibri"/>
          <w:b/>
          <w:sz w:val="22"/>
          <w:szCs w:val="22"/>
        </w:rPr>
        <w:t xml:space="preserve">2009-0.064.434-2 </w:t>
      </w:r>
      <w:r w:rsidR="003C5764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3C5764" w:rsidRPr="003C5764">
        <w:rPr>
          <w:rFonts w:asciiTheme="minorHAnsi" w:hAnsiTheme="minorHAnsi" w:cs="Calibri"/>
          <w:sz w:val="22"/>
          <w:szCs w:val="22"/>
        </w:rPr>
        <w:t>MOPEVI/Departamento</w:t>
      </w:r>
      <w:r w:rsidR="003C5764">
        <w:rPr>
          <w:rFonts w:asciiTheme="minorHAnsi" w:hAnsiTheme="minorHAnsi" w:cs="Calibri"/>
          <w:sz w:val="22"/>
          <w:szCs w:val="22"/>
        </w:rPr>
        <w:t xml:space="preserve"> do Patrimônio Histórico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 - Tombamento</w:t>
      </w:r>
      <w:r w:rsidR="003C5764">
        <w:rPr>
          <w:rFonts w:asciiTheme="minorHAnsi" w:hAnsiTheme="minorHAnsi" w:cs="Calibri"/>
          <w:sz w:val="22"/>
          <w:szCs w:val="22"/>
        </w:rPr>
        <w:t xml:space="preserve"> do Bairro de Perdizes. 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3C5764">
        <w:rPr>
          <w:rFonts w:asciiTheme="minorHAnsi" w:hAnsiTheme="minorHAnsi" w:cs="Calibri"/>
          <w:sz w:val="22"/>
          <w:szCs w:val="22"/>
        </w:rPr>
        <w:t xml:space="preserve">Renan Edison. </w:t>
      </w:r>
      <w:r w:rsidR="003C5764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3C5764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3C5764">
        <w:rPr>
          <w:rFonts w:asciiTheme="minorHAnsi" w:hAnsiTheme="minorHAnsi" w:cs="Calibri"/>
          <w:b/>
          <w:sz w:val="22"/>
          <w:szCs w:val="22"/>
        </w:rPr>
        <w:t xml:space="preserve">2009-0.149.595-2 </w:t>
      </w:r>
      <w:r w:rsidR="003C5764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3C5764" w:rsidRPr="003C5764">
        <w:rPr>
          <w:rFonts w:asciiTheme="minorHAnsi" w:hAnsiTheme="minorHAnsi" w:cs="Calibri"/>
          <w:sz w:val="22"/>
          <w:szCs w:val="22"/>
        </w:rPr>
        <w:t>Departamento</w:t>
      </w:r>
      <w:r w:rsidR="003C5764">
        <w:rPr>
          <w:rFonts w:asciiTheme="minorHAnsi" w:hAnsiTheme="minorHAnsi" w:cs="Calibri"/>
          <w:sz w:val="22"/>
          <w:szCs w:val="22"/>
        </w:rPr>
        <w:t xml:space="preserve"> do Patrimônio Histórico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 - Tombamento</w:t>
      </w:r>
      <w:r w:rsidR="003C5764">
        <w:rPr>
          <w:rFonts w:asciiTheme="minorHAnsi" w:hAnsiTheme="minorHAnsi" w:cs="Calibri"/>
          <w:sz w:val="22"/>
          <w:szCs w:val="22"/>
        </w:rPr>
        <w:t xml:space="preserve"> </w:t>
      </w:r>
      <w:r w:rsidR="00A024D0">
        <w:rPr>
          <w:rFonts w:asciiTheme="minorHAnsi" w:hAnsiTheme="minorHAnsi" w:cs="Calibri"/>
          <w:sz w:val="22"/>
          <w:szCs w:val="22"/>
        </w:rPr>
        <w:t>da Antiga Garagem e Almoxarifados Municipais – Pça Cel. Fernando Prestes, Rua Afonso Pena e Rua Ribeiro de Lima</w:t>
      </w:r>
      <w:r w:rsidR="003C5764">
        <w:rPr>
          <w:rFonts w:asciiTheme="minorHAnsi" w:hAnsiTheme="minorHAnsi" w:cs="Calibri"/>
          <w:sz w:val="22"/>
          <w:szCs w:val="22"/>
        </w:rPr>
        <w:t xml:space="preserve">. </w:t>
      </w:r>
      <w:r w:rsidR="003C5764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A024D0">
        <w:rPr>
          <w:rFonts w:asciiTheme="minorHAnsi" w:hAnsiTheme="minorHAnsi" w:cs="Calibri"/>
          <w:sz w:val="22"/>
          <w:szCs w:val="22"/>
        </w:rPr>
        <w:t>Anna Beatriz Galvão</w:t>
      </w:r>
      <w:r w:rsidR="003C5764">
        <w:rPr>
          <w:rFonts w:asciiTheme="minorHAnsi" w:hAnsiTheme="minorHAnsi" w:cs="Calibri"/>
          <w:sz w:val="22"/>
          <w:szCs w:val="22"/>
        </w:rPr>
        <w:t xml:space="preserve">. </w:t>
      </w:r>
      <w:r w:rsidR="003C5764">
        <w:rPr>
          <w:rFonts w:asciiTheme="minorHAnsi" w:hAnsiTheme="minorHAnsi" w:cs="Calibri"/>
          <w:b/>
          <w:sz w:val="22"/>
          <w:szCs w:val="22"/>
        </w:rPr>
        <w:t>O PROCESSO SERÁ DELIBERADO EM PRÓXIMA REUNIÃO. -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2017-0.152.230-2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020E6E" w:rsidRPr="003C5764">
        <w:rPr>
          <w:rFonts w:asciiTheme="minorHAnsi" w:hAnsiTheme="minorHAnsi" w:cs="Calibri"/>
          <w:sz w:val="22"/>
          <w:szCs w:val="22"/>
        </w:rPr>
        <w:t>Departamento</w:t>
      </w:r>
      <w:r w:rsidR="00020E6E">
        <w:rPr>
          <w:rFonts w:asciiTheme="minorHAnsi" w:hAnsiTheme="minorHAnsi" w:cs="Calibri"/>
          <w:sz w:val="22"/>
          <w:szCs w:val="22"/>
        </w:rPr>
        <w:t xml:space="preserve"> do Patrimônio Histórico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020E6E">
        <w:rPr>
          <w:rFonts w:asciiTheme="minorHAnsi" w:hAnsiTheme="minorHAnsi" w:cs="Calibri"/>
          <w:sz w:val="22"/>
          <w:szCs w:val="22"/>
        </w:rPr>
        <w:t>–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020E6E">
        <w:rPr>
          <w:rFonts w:asciiTheme="minorHAnsi" w:hAnsiTheme="minorHAnsi" w:cs="Calibri"/>
          <w:sz w:val="22"/>
          <w:szCs w:val="22"/>
        </w:rPr>
        <w:t xml:space="preserve">Abertura de processo de tombamento dos remanescentes do Complexo Hidro-Ferroviário da Cantareira. 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020E6E">
        <w:rPr>
          <w:rFonts w:asciiTheme="minorHAnsi" w:hAnsiTheme="minorHAnsi" w:cs="Calibri"/>
          <w:sz w:val="22"/>
          <w:szCs w:val="22"/>
        </w:rPr>
        <w:t xml:space="preserve">Vitor Chuster. Trata-se da abertura de processo de tombamento da Rua do Tramway e dos </w:t>
      </w:r>
      <w:r w:rsidR="00020E6E">
        <w:rPr>
          <w:rFonts w:asciiTheme="minorHAnsi" w:hAnsiTheme="minorHAnsi" w:cs="Calibri"/>
          <w:sz w:val="22"/>
          <w:szCs w:val="22"/>
        </w:rPr>
        <w:lastRenderedPageBreak/>
        <w:t xml:space="preserve">Remanescentes da Estação Paulicéia. </w:t>
      </w:r>
      <w:r w:rsidR="00020E6E" w:rsidRPr="00EC7653">
        <w:rPr>
          <w:rFonts w:asciiTheme="minorHAnsi" w:hAnsiTheme="minorHAnsi" w:cs="Calibri"/>
          <w:b/>
          <w:sz w:val="22"/>
          <w:szCs w:val="22"/>
        </w:rPr>
        <w:t>É dado início à votação.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20E6E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020E6E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020E6E">
        <w:rPr>
          <w:rFonts w:asciiTheme="minorHAnsi" w:hAnsiTheme="minorHAnsi" w:cs="Calibri"/>
          <w:sz w:val="22"/>
          <w:szCs w:val="22"/>
        </w:rPr>
        <w:t>maioria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020E6E">
        <w:rPr>
          <w:rFonts w:asciiTheme="minorHAnsi" w:hAnsiTheme="minorHAnsi" w:cs="Calibri"/>
          <w:sz w:val="22"/>
          <w:szCs w:val="22"/>
        </w:rPr>
        <w:t xml:space="preserve"> com abstenção de voto do conselheiro de SMUL, a proposta de abertura de processo de </w:t>
      </w:r>
      <w:r w:rsidR="00020E6E" w:rsidRPr="00400B6E">
        <w:rPr>
          <w:rFonts w:asciiTheme="minorHAnsi" w:hAnsiTheme="minorHAnsi" w:cs="Calibri"/>
          <w:sz w:val="22"/>
          <w:szCs w:val="22"/>
        </w:rPr>
        <w:t>t</w:t>
      </w:r>
      <w:r w:rsidR="00020E6E">
        <w:rPr>
          <w:rFonts w:asciiTheme="minorHAnsi" w:hAnsiTheme="minorHAnsi" w:cs="Calibri"/>
          <w:sz w:val="22"/>
          <w:szCs w:val="22"/>
        </w:rPr>
        <w:t>ombamento do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A16F65">
        <w:rPr>
          <w:rFonts w:asciiTheme="minorHAnsi" w:hAnsiTheme="minorHAnsi" w:cs="Calibri"/>
          <w:b/>
          <w:sz w:val="22"/>
          <w:szCs w:val="22"/>
        </w:rPr>
        <w:t xml:space="preserve">GEOMETRIA DA RUA DO TRANWAY E SÍTIO E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REMANESCENTES DA ESTAÇÃO PAULICÉIA </w:t>
      </w:r>
      <w:r w:rsidR="00020E6E">
        <w:rPr>
          <w:rFonts w:asciiTheme="minorHAnsi" w:hAnsiTheme="minorHAnsi" w:cs="Calibri"/>
          <w:sz w:val="22"/>
          <w:szCs w:val="22"/>
        </w:rPr>
        <w:t>foi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DEFERIDA, 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gerando a </w:t>
      </w:r>
      <w:r w:rsidR="00020E6E" w:rsidRPr="00400B6E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020E6E">
        <w:rPr>
          <w:rFonts w:asciiTheme="minorHAnsi" w:hAnsiTheme="minorHAnsi" w:cs="Calibri"/>
          <w:b/>
          <w:bCs/>
          <w:sz w:val="22"/>
          <w:szCs w:val="22"/>
        </w:rPr>
        <w:t>09</w:t>
      </w:r>
      <w:r w:rsidR="00020E6E" w:rsidRPr="00400B6E">
        <w:rPr>
          <w:rFonts w:asciiTheme="minorHAnsi" w:hAnsiTheme="minorHAnsi" w:cs="Calibri"/>
          <w:b/>
          <w:bCs/>
          <w:sz w:val="22"/>
          <w:szCs w:val="22"/>
        </w:rPr>
        <w:t>/CONPRESP/201</w:t>
      </w:r>
      <w:r w:rsidR="00020E6E">
        <w:rPr>
          <w:rFonts w:asciiTheme="minorHAnsi" w:hAnsiTheme="minorHAnsi" w:cs="Calibri"/>
          <w:b/>
          <w:bCs/>
          <w:sz w:val="22"/>
          <w:szCs w:val="22"/>
        </w:rPr>
        <w:t xml:space="preserve">8. -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2007-0.301.45-1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020E6E" w:rsidRPr="003C5764">
        <w:rPr>
          <w:rFonts w:asciiTheme="minorHAnsi" w:hAnsiTheme="minorHAnsi" w:cs="Calibri"/>
          <w:sz w:val="22"/>
          <w:szCs w:val="22"/>
        </w:rPr>
        <w:t>Departamento</w:t>
      </w:r>
      <w:r w:rsidR="00020E6E">
        <w:rPr>
          <w:rFonts w:asciiTheme="minorHAnsi" w:hAnsiTheme="minorHAnsi" w:cs="Calibri"/>
          <w:sz w:val="22"/>
          <w:szCs w:val="22"/>
        </w:rPr>
        <w:t xml:space="preserve"> do Patrimônio Histórico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- Tombamento</w:t>
      </w:r>
      <w:r w:rsidR="00020E6E">
        <w:rPr>
          <w:rFonts w:asciiTheme="minorHAnsi" w:hAnsiTheme="minorHAnsi" w:cs="Calibri"/>
          <w:sz w:val="22"/>
          <w:szCs w:val="22"/>
        </w:rPr>
        <w:t xml:space="preserve"> do Conjunto do Centro Histórico da Penha – Penha de França. 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020E6E">
        <w:rPr>
          <w:rFonts w:asciiTheme="minorHAnsi" w:hAnsiTheme="minorHAnsi" w:cs="Calibri"/>
          <w:sz w:val="22"/>
          <w:szCs w:val="22"/>
        </w:rPr>
        <w:t xml:space="preserve">Ronaldo Parente.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2016-0.057.173-1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020E6E" w:rsidRPr="003C5764">
        <w:rPr>
          <w:rFonts w:asciiTheme="minorHAnsi" w:hAnsiTheme="minorHAnsi" w:cs="Calibri"/>
          <w:sz w:val="22"/>
          <w:szCs w:val="22"/>
        </w:rPr>
        <w:t>Departamento</w:t>
      </w:r>
      <w:r w:rsidR="00020E6E">
        <w:rPr>
          <w:rFonts w:asciiTheme="minorHAnsi" w:hAnsiTheme="minorHAnsi" w:cs="Calibri"/>
          <w:sz w:val="22"/>
          <w:szCs w:val="22"/>
        </w:rPr>
        <w:t xml:space="preserve"> do Patrimônio Histórico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- Tombamento</w:t>
      </w:r>
      <w:r w:rsidR="00020E6E">
        <w:rPr>
          <w:rFonts w:asciiTheme="minorHAnsi" w:hAnsiTheme="minorHAnsi" w:cs="Calibri"/>
          <w:sz w:val="22"/>
          <w:szCs w:val="22"/>
        </w:rPr>
        <w:t xml:space="preserve"> do Traçado Urbano do Alto do Pari. 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020E6E">
        <w:rPr>
          <w:rFonts w:asciiTheme="minorHAnsi" w:hAnsiTheme="minorHAnsi" w:cs="Calibri"/>
          <w:sz w:val="22"/>
          <w:szCs w:val="22"/>
        </w:rPr>
        <w:t xml:space="preserve">Anna Beatriz Galvão.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020E6E">
        <w:rPr>
          <w:rFonts w:asciiTheme="minorHAnsi" w:hAnsiTheme="minorHAnsi" w:cs="Calibri"/>
          <w:b/>
          <w:sz w:val="22"/>
          <w:szCs w:val="22"/>
        </w:rPr>
        <w:t xml:space="preserve">2017-0.172.482-7 </w:t>
      </w:r>
      <w:r w:rsidR="00020E6E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020E6E">
        <w:rPr>
          <w:rFonts w:asciiTheme="minorHAnsi" w:hAnsiTheme="minorHAnsi" w:cs="Calibri"/>
          <w:sz w:val="22"/>
          <w:szCs w:val="22"/>
        </w:rPr>
        <w:t>Maria de Lourdes de Azevedo Tarnoczy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020E6E">
        <w:rPr>
          <w:rFonts w:asciiTheme="minorHAnsi" w:hAnsiTheme="minorHAnsi" w:cs="Calibri"/>
          <w:sz w:val="22"/>
          <w:szCs w:val="22"/>
        </w:rPr>
        <w:t>–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020E6E">
        <w:rPr>
          <w:rFonts w:asciiTheme="minorHAnsi" w:hAnsiTheme="minorHAnsi" w:cs="Calibri"/>
          <w:sz w:val="22"/>
          <w:szCs w:val="22"/>
        </w:rPr>
        <w:t xml:space="preserve">Revisão da Resolução 15/2007 – Tombamento da Praça Vilaboim – Rua Piauí, nº 1.111 - Higienópolis. </w:t>
      </w:r>
      <w:r w:rsidR="00020E6E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020E6E">
        <w:rPr>
          <w:rFonts w:asciiTheme="minorHAnsi" w:hAnsiTheme="minorHAnsi" w:cs="Calibri"/>
          <w:sz w:val="22"/>
          <w:szCs w:val="22"/>
        </w:rPr>
        <w:t xml:space="preserve">Marcelo Manhães. O conselheiro relator apresenta o caso e propõe a discussão do caso para deliberação em reunião posterior. Os conselheiros discutem a limitação específica para o lote em questão, diferente das diretrizes para os demais imóveis inseridos nesta área envoltória. O conselheiro relator apresentará seu voto em próxima reunião. </w:t>
      </w:r>
      <w:r w:rsidR="00020E6E">
        <w:rPr>
          <w:rFonts w:asciiTheme="minorHAnsi" w:hAnsiTheme="minorHAnsi" w:cs="Calibri"/>
          <w:b/>
          <w:sz w:val="22"/>
          <w:szCs w:val="22"/>
        </w:rPr>
        <w:t>O PROCESSO SERÁ DELIBERADO EM PRÓXIMA REUNIÃO. -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00588" w:rsidRPr="00400B6E">
        <w:rPr>
          <w:rFonts w:asciiTheme="minorHAnsi" w:hAnsiTheme="minorHAnsi"/>
          <w:b/>
          <w:bCs/>
          <w:i/>
          <w:sz w:val="22"/>
          <w:szCs w:val="22"/>
        </w:rPr>
        <w:t>3</w:t>
      </w:r>
      <w:r w:rsidR="00F00588" w:rsidRPr="00400B6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F00588">
        <w:rPr>
          <w:rFonts w:asciiTheme="minorHAnsi" w:hAnsiTheme="minorHAnsi"/>
          <w:b/>
          <w:bCs/>
          <w:i/>
          <w:sz w:val="22"/>
          <w:szCs w:val="22"/>
          <w:u w:val="single"/>
        </w:rPr>
        <w:t>3</w:t>
      </w:r>
      <w:r w:rsidR="00F00588" w:rsidRPr="00400B6E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0F00588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F00588">
        <w:rPr>
          <w:rFonts w:asciiTheme="minorHAnsi" w:hAnsiTheme="minorHAnsi" w:cs="Calibri"/>
          <w:i/>
          <w:iCs/>
          <w:sz w:val="22"/>
          <w:szCs w:val="22"/>
          <w:u w:val="single"/>
        </w:rPr>
        <w:t>em Reuniões Anteriores, pendentes de deliberação: Relativos à aprovação de projetos de intervenção em bens protegidos</w:t>
      </w:r>
      <w:r w:rsidR="00F00588" w:rsidRPr="00400B6E">
        <w:rPr>
          <w:rFonts w:asciiTheme="minorHAnsi" w:hAnsiTheme="minorHAnsi"/>
          <w:sz w:val="22"/>
          <w:szCs w:val="22"/>
          <w:u w:val="single"/>
        </w:rPr>
        <w:t>:</w:t>
      </w:r>
      <w:r w:rsidR="00F00588" w:rsidRPr="003C5764">
        <w:rPr>
          <w:rFonts w:asciiTheme="minorHAnsi" w:hAnsiTheme="minorHAnsi"/>
          <w:sz w:val="22"/>
          <w:szCs w:val="22"/>
        </w:rPr>
        <w:t xml:space="preserve">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2017-0.164.930-2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F00588">
        <w:rPr>
          <w:rFonts w:asciiTheme="minorHAnsi" w:hAnsiTheme="minorHAnsi" w:cs="Calibri"/>
          <w:sz w:val="22"/>
          <w:szCs w:val="22"/>
        </w:rPr>
        <w:t>Companhia de Trens Metropolitanos/CPTM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>–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 xml:space="preserve">Reforma – Estação da Luz – Praça da Luz, s/nº - Luz. Relator: Anna Beatriz Galvão.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F00588" w:rsidRPr="00400B6E">
        <w:rPr>
          <w:rFonts w:asciiTheme="minorHAnsi" w:hAnsiTheme="minorHAnsi"/>
          <w:b/>
          <w:bCs/>
          <w:i/>
          <w:sz w:val="22"/>
          <w:szCs w:val="22"/>
        </w:rPr>
        <w:t>3</w:t>
      </w:r>
      <w:r w:rsidR="00F00588" w:rsidRPr="00400B6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F00588">
        <w:rPr>
          <w:rFonts w:asciiTheme="minorHAnsi" w:hAnsiTheme="minorHAnsi"/>
          <w:b/>
          <w:bCs/>
          <w:i/>
          <w:sz w:val="22"/>
          <w:szCs w:val="22"/>
          <w:u w:val="single"/>
        </w:rPr>
        <w:t>4</w:t>
      </w:r>
      <w:r w:rsidR="00F00588" w:rsidRPr="00400B6E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0F00588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F00588">
        <w:rPr>
          <w:rFonts w:asciiTheme="minorHAnsi" w:hAnsiTheme="minorHAnsi" w:cs="Calibri"/>
          <w:i/>
          <w:iCs/>
          <w:sz w:val="22"/>
          <w:szCs w:val="22"/>
          <w:u w:val="single"/>
        </w:rPr>
        <w:t>para a 661ª Reunião Ordinária: Relativos à aprovação de projetos de intervenção em bens protegidos</w:t>
      </w:r>
      <w:r w:rsidR="00F00588" w:rsidRPr="00400B6E">
        <w:rPr>
          <w:rFonts w:asciiTheme="minorHAnsi" w:hAnsiTheme="minorHAnsi"/>
          <w:sz w:val="22"/>
          <w:szCs w:val="22"/>
          <w:u w:val="single"/>
        </w:rPr>
        <w:t>:</w:t>
      </w:r>
      <w:r w:rsidR="00F00588" w:rsidRPr="00F00588">
        <w:rPr>
          <w:rFonts w:asciiTheme="minorHAnsi" w:hAnsiTheme="minorHAnsi"/>
          <w:sz w:val="22"/>
          <w:szCs w:val="22"/>
        </w:rPr>
        <w:t xml:space="preserve"> 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2017-0.154.199-4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F00588">
        <w:rPr>
          <w:rFonts w:asciiTheme="minorHAnsi" w:hAnsiTheme="minorHAnsi" w:cs="Calibri"/>
          <w:sz w:val="22"/>
          <w:szCs w:val="22"/>
        </w:rPr>
        <w:t>Waldemar Benassi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>–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 xml:space="preserve">Construção – Rua dos franceses, 296 e 324 – Bela Vista. Relator: Anna Beatriz Galvão.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–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2017-0.183.993-4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F00588">
        <w:rPr>
          <w:rFonts w:asciiTheme="minorHAnsi" w:hAnsiTheme="minorHAnsi" w:cs="Calibri"/>
          <w:sz w:val="22"/>
          <w:szCs w:val="22"/>
        </w:rPr>
        <w:t>Secretaria Municipal de Desestatização e Parcerias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>–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 xml:space="preserve">Proposta de Intervenção – Praça Charles Miller, s/nº - Pacaembu. Relator: Mariana Rolim. </w:t>
      </w:r>
      <w:r w:rsidR="00B24A73">
        <w:rPr>
          <w:rFonts w:asciiTheme="minorHAnsi" w:hAnsiTheme="minorHAnsi" w:cs="Calibri"/>
          <w:sz w:val="22"/>
          <w:szCs w:val="22"/>
        </w:rPr>
        <w:t xml:space="preserve">A Conselheira relatora e a equipe técnica da Coordenadoria de Projetos Restauro e Conservação apresentam a análise elaborada no âmbito do </w:t>
      </w:r>
      <w:r w:rsidR="00B24A73" w:rsidRPr="009D63E5">
        <w:rPr>
          <w:rFonts w:ascii="Calibri" w:hAnsi="Calibri"/>
          <w:sz w:val="24"/>
          <w:szCs w:val="24"/>
        </w:rPr>
        <w:t>Técnico de Gestão Compartilhada</w:t>
      </w:r>
      <w:r w:rsidR="00B24A73">
        <w:rPr>
          <w:rFonts w:ascii="Calibri" w:hAnsi="Calibri"/>
          <w:sz w:val="24"/>
          <w:szCs w:val="24"/>
        </w:rPr>
        <w:t xml:space="preserve">. Os Conselheiros discutem as propostas e sugerem a inclusão de duas diretrizes: Acompanhamento da CPA para avaliação das questões relacionadas à acessibilidade e Revisão das intervenções na fachada do Estádio para o proposta de nº 2. </w:t>
      </w:r>
      <w:r w:rsidR="00784617" w:rsidRPr="00EC7653">
        <w:rPr>
          <w:rFonts w:asciiTheme="minorHAnsi" w:hAnsiTheme="minorHAnsi" w:cs="Calibri"/>
          <w:b/>
          <w:sz w:val="22"/>
          <w:szCs w:val="22"/>
        </w:rPr>
        <w:t>É dado início à votação.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84617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784617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784617">
        <w:rPr>
          <w:rFonts w:asciiTheme="minorHAnsi" w:hAnsiTheme="minorHAnsi" w:cs="Calibri"/>
          <w:sz w:val="22"/>
          <w:szCs w:val="22"/>
        </w:rPr>
        <w:t>unanimidade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784617">
        <w:rPr>
          <w:rFonts w:asciiTheme="minorHAnsi" w:hAnsiTheme="minorHAnsi" w:cs="Calibri"/>
          <w:sz w:val="22"/>
          <w:szCs w:val="22"/>
        </w:rPr>
        <w:t xml:space="preserve"> </w:t>
      </w:r>
      <w:r w:rsidR="00B24A73">
        <w:rPr>
          <w:rFonts w:asciiTheme="minorHAnsi" w:hAnsiTheme="minorHAnsi" w:cs="Calibri"/>
          <w:sz w:val="22"/>
          <w:szCs w:val="22"/>
        </w:rPr>
        <w:t xml:space="preserve">as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PROPOSTAS DE INTERVENÇÃO</w:t>
      </w:r>
      <w:r w:rsidR="00B24A73">
        <w:rPr>
          <w:rFonts w:asciiTheme="minorHAnsi" w:hAnsiTheme="minorHAnsi" w:cs="Calibri"/>
          <w:sz w:val="22"/>
          <w:szCs w:val="22"/>
        </w:rPr>
        <w:t xml:space="preserve"> apresentadas, foram 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AVALIADAS</w:t>
      </w:r>
      <w:r w:rsidR="00B24A73">
        <w:rPr>
          <w:rFonts w:asciiTheme="minorHAnsi" w:hAnsiTheme="minorHAnsi" w:cs="Calibri"/>
          <w:sz w:val="22"/>
          <w:szCs w:val="22"/>
        </w:rPr>
        <w:t xml:space="preserve"> da seguinte forma: </w:t>
      </w:r>
      <w:r w:rsidR="00B24A73">
        <w:rPr>
          <w:rFonts w:asciiTheme="minorHAnsi" w:hAnsiTheme="minorHAnsi" w:cs="Calibri"/>
          <w:b/>
          <w:i/>
          <w:sz w:val="22"/>
          <w:szCs w:val="22"/>
        </w:rPr>
        <w:t xml:space="preserve">A) </w:t>
      </w:r>
      <w:r w:rsidR="00B24A73" w:rsidRPr="00B24A73">
        <w:rPr>
          <w:rFonts w:asciiTheme="minorHAnsi" w:hAnsiTheme="minorHAnsi" w:cs="Calibri"/>
          <w:b/>
          <w:i/>
          <w:sz w:val="22"/>
          <w:szCs w:val="22"/>
        </w:rPr>
        <w:t>PROPOSTA 1:</w:t>
      </w:r>
      <w:r w:rsidR="00B24A73" w:rsidRPr="00B24A73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 xml:space="preserve">Tem nossa manifestação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CONTRÁRIA</w:t>
      </w:r>
      <w:r w:rsidR="00B24A73" w:rsidRPr="00B24A73">
        <w:rPr>
          <w:rFonts w:asciiTheme="minorHAnsi" w:hAnsiTheme="minorHAnsi" w:cs="Calibri"/>
          <w:sz w:val="22"/>
          <w:szCs w:val="22"/>
        </w:rPr>
        <w:t>, visto que não atende a todas as diretrizes anteriores definidas pelo Conpresp;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i/>
          <w:sz w:val="22"/>
          <w:szCs w:val="22"/>
        </w:rPr>
        <w:t>B)</w:t>
      </w:r>
      <w:r w:rsidR="00B24A73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i/>
          <w:sz w:val="22"/>
          <w:szCs w:val="22"/>
        </w:rPr>
        <w:t>PROPOSTA 2: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 xml:space="preserve">Tem nossa manifestação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FAVORÁVEL COM DIRETRIZES</w:t>
      </w:r>
      <w:r w:rsidR="00B24A73" w:rsidRPr="00B24A73">
        <w:rPr>
          <w:rFonts w:asciiTheme="minorHAnsi" w:hAnsiTheme="minorHAnsi" w:cs="Calibri"/>
          <w:sz w:val="22"/>
          <w:szCs w:val="22"/>
        </w:rPr>
        <w:t>, considerando que apresenta soluções potencialmente mais compatíveis com os bens tombados sujeitos a seu impacto – o Estádio e Complexo Esportivo do Pacaembu e o Bairro do Pacaembu, devendo manter as principais características apresentadas em sua proposta e citadas na análise deste parecer, além de responder às seguintes diretrizes complementares em etapa posterior de desenvolvimento do projeto: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i/>
          <w:sz w:val="22"/>
          <w:szCs w:val="22"/>
        </w:rPr>
        <w:t>1.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 xml:space="preserve">Aprofundamento na leitura e diagnostico do complexo para justificar a proposta de intervenção no bem tombado e sua relação ou interferência com a vizinhança/entorno mais próximo;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2.</w:t>
      </w:r>
      <w:r w:rsidR="00B24A7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 xml:space="preserve">Apresentar durante </w:t>
      </w:r>
      <w:r w:rsidR="00B24A73" w:rsidRPr="00B24A73">
        <w:rPr>
          <w:rFonts w:asciiTheme="minorHAnsi" w:hAnsiTheme="minorHAnsi" w:cs="Calibri"/>
          <w:sz w:val="22"/>
          <w:szCs w:val="22"/>
        </w:rPr>
        <w:lastRenderedPageBreak/>
        <w:t xml:space="preserve">desenvolvimento do projeto simulações ao nível do pedestre e a partir das áreas externas do complexo que demonstrem a percepção dos transeuntes da edificação proposta e sua relação com o conjunto tombado; 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i/>
          <w:sz w:val="22"/>
          <w:szCs w:val="22"/>
        </w:rPr>
        <w:t>3.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>Desenvolver a proposta de ocupação no pavimento do nível 5, de forma a não interromper a permeabilidade visual e de fruição nos sentidos transversal e longitudinal;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4.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>Apresentar detalhamento do que se propõe como restauro, conservação, modernização ou reforma para as edificações protegidas em nível necessário para a aprovação plena perante os órgãos de proteção ao patrimônio histórico quando do desenvolvimento da proposta em projeto básico e/ ou executivo;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5.</w:t>
      </w:r>
      <w:r w:rsidR="00B24A7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>Apresentar Plano e Programa de Manutenção (conforme modelo fornecido pelo DPH) das edificações tombadas adequado à escala do complexo para análise com aprovação por este ógão antes da efetivação da concessão;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6.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>O desenvolvimento do projeto deverá ser acompanhado pela CPA – Comissão Permanente de Acessibilidade, órgão colegiado vinculado à Secretaria Municipal da Pessoa com Deficiência;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b/>
          <w:sz w:val="22"/>
          <w:szCs w:val="22"/>
        </w:rPr>
        <w:t>7.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 w:rsidRPr="00B24A73">
        <w:rPr>
          <w:rFonts w:asciiTheme="minorHAnsi" w:hAnsiTheme="minorHAnsi" w:cs="Calibri"/>
          <w:sz w:val="22"/>
          <w:szCs w:val="22"/>
        </w:rPr>
        <w:t>As intervenções na fachada deverão ser revistas no sentido de buscar elementos mais discretos em relação à sua configuração original.</w:t>
      </w:r>
      <w:r w:rsidR="00B24A73">
        <w:rPr>
          <w:rFonts w:asciiTheme="minorHAnsi" w:hAnsiTheme="minorHAnsi" w:cs="Calibri"/>
          <w:sz w:val="22"/>
          <w:szCs w:val="22"/>
        </w:rPr>
        <w:t xml:space="preserve"> </w:t>
      </w:r>
      <w:r w:rsidR="00B24A73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F00588">
        <w:rPr>
          <w:rFonts w:asciiTheme="minorHAnsi" w:hAnsiTheme="minorHAnsi" w:cs="Calibri"/>
          <w:b/>
          <w:sz w:val="22"/>
          <w:szCs w:val="22"/>
        </w:rPr>
        <w:t>TID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17.298.419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F00588">
        <w:rPr>
          <w:rFonts w:asciiTheme="minorHAnsi" w:hAnsiTheme="minorHAnsi" w:cs="Calibri"/>
          <w:sz w:val="22"/>
          <w:szCs w:val="22"/>
        </w:rPr>
        <w:t>Secretaria Municipal de Desestatização e Parcerias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>–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 xml:space="preserve">Plano de Ocupação do Parque do Ibirapuera – Av. Pedro Alvares Cabral, s/nº - Ibirapuera. Relator: Mariana Rolim. </w:t>
      </w:r>
      <w:r w:rsidR="00B24A73">
        <w:rPr>
          <w:rFonts w:asciiTheme="minorHAnsi" w:hAnsiTheme="minorHAnsi" w:cs="Calibri"/>
          <w:sz w:val="22"/>
          <w:szCs w:val="22"/>
        </w:rPr>
        <w:t xml:space="preserve">A Conselheira relatora procede a leitura de seu parecer. </w:t>
      </w:r>
      <w:r w:rsidR="00784617" w:rsidRPr="00EC7653">
        <w:rPr>
          <w:rFonts w:asciiTheme="minorHAnsi" w:hAnsiTheme="minorHAnsi" w:cs="Calibri"/>
          <w:b/>
          <w:sz w:val="22"/>
          <w:szCs w:val="22"/>
        </w:rPr>
        <w:t>É dado início à votação.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84617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784617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784617">
        <w:rPr>
          <w:rFonts w:asciiTheme="minorHAnsi" w:hAnsiTheme="minorHAnsi" w:cs="Calibri"/>
          <w:sz w:val="22"/>
          <w:szCs w:val="22"/>
        </w:rPr>
        <w:t>unanimidade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784617">
        <w:rPr>
          <w:rFonts w:asciiTheme="minorHAnsi" w:hAnsiTheme="minorHAnsi" w:cs="Calibri"/>
          <w:sz w:val="22"/>
          <w:szCs w:val="22"/>
        </w:rPr>
        <w:t xml:space="preserve"> o </w:t>
      </w:r>
      <w:r w:rsidR="00784617" w:rsidRPr="00784617">
        <w:rPr>
          <w:rFonts w:asciiTheme="minorHAnsi" w:hAnsiTheme="minorHAnsi" w:cs="Calibri"/>
          <w:b/>
          <w:sz w:val="22"/>
          <w:szCs w:val="22"/>
        </w:rPr>
        <w:t>PLANO DE OCUPAÇÃO</w:t>
      </w:r>
      <w:r w:rsidR="00784617">
        <w:rPr>
          <w:rFonts w:asciiTheme="minorHAnsi" w:hAnsiTheme="minorHAnsi" w:cs="Calibri"/>
          <w:sz w:val="22"/>
          <w:szCs w:val="22"/>
        </w:rPr>
        <w:t xml:space="preserve"> foi </w:t>
      </w:r>
      <w:r w:rsidR="00784617" w:rsidRPr="00784617">
        <w:rPr>
          <w:rFonts w:asciiTheme="minorHAnsi" w:hAnsiTheme="minorHAnsi" w:cs="Calibri"/>
          <w:b/>
          <w:sz w:val="22"/>
          <w:szCs w:val="22"/>
        </w:rPr>
        <w:t xml:space="preserve">DEFERIDO COM DIRETRIZES, </w:t>
      </w:r>
      <w:r w:rsidR="00784617">
        <w:rPr>
          <w:rFonts w:asciiTheme="minorHAnsi" w:hAnsiTheme="minorHAnsi" w:cs="Calibri"/>
          <w:sz w:val="22"/>
          <w:szCs w:val="22"/>
        </w:rPr>
        <w:t>a saber:</w:t>
      </w:r>
      <w:r w:rsidR="00E9515C" w:rsidRPr="005A7EE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9515C" w:rsidRPr="00645027">
        <w:rPr>
          <w:rFonts w:asciiTheme="minorHAnsi" w:hAnsiTheme="minorHAnsi" w:cs="Calibri"/>
          <w:b/>
          <w:i/>
          <w:sz w:val="22"/>
          <w:szCs w:val="22"/>
        </w:rPr>
        <w:t xml:space="preserve">1) </w:t>
      </w:r>
      <w:r w:rsidR="00E9515C" w:rsidRPr="00645027">
        <w:rPr>
          <w:rFonts w:asciiTheme="minorHAnsi" w:hAnsiTheme="minorHAnsi" w:cs="Calibri"/>
          <w:i/>
          <w:sz w:val="22"/>
          <w:szCs w:val="22"/>
        </w:rPr>
        <w:t>As novas construções devem ser em menor número poss</w:t>
      </w:r>
      <w:r w:rsidR="005A7EE5" w:rsidRPr="00645027">
        <w:rPr>
          <w:rFonts w:asciiTheme="minorHAnsi" w:hAnsiTheme="minorHAnsi" w:cs="Calibri"/>
          <w:i/>
          <w:sz w:val="22"/>
          <w:szCs w:val="22"/>
        </w:rPr>
        <w:t>ível, não comprometendo a paisagem e ambiência do parque. Assim, somos contrários à implantação no ponto 2;</w:t>
      </w:r>
      <w:r w:rsidR="005A7EE5" w:rsidRPr="00645027">
        <w:rPr>
          <w:rFonts w:asciiTheme="minorHAnsi" w:hAnsiTheme="minorHAnsi" w:cs="Calibri"/>
          <w:b/>
          <w:i/>
          <w:sz w:val="22"/>
          <w:szCs w:val="22"/>
        </w:rPr>
        <w:t xml:space="preserve"> 2) </w:t>
      </w:r>
      <w:r w:rsidR="005A7EE5" w:rsidRPr="00645027">
        <w:rPr>
          <w:rFonts w:asciiTheme="minorHAnsi" w:hAnsiTheme="minorHAnsi" w:cs="Calibri"/>
          <w:i/>
          <w:sz w:val="22"/>
          <w:szCs w:val="22"/>
        </w:rPr>
        <w:t xml:space="preserve">Os sanitários existentes poderão ser empliados, evitando novas edificações isoladas; </w:t>
      </w:r>
      <w:r w:rsidR="005A7EE5" w:rsidRPr="00645027">
        <w:rPr>
          <w:rFonts w:asciiTheme="minorHAnsi" w:hAnsiTheme="minorHAnsi" w:cs="Calibri"/>
          <w:b/>
          <w:i/>
          <w:sz w:val="22"/>
          <w:szCs w:val="22"/>
        </w:rPr>
        <w:t>3)</w:t>
      </w:r>
      <w:r w:rsidR="005A7EE5" w:rsidRPr="00645027">
        <w:rPr>
          <w:rFonts w:asciiTheme="minorHAnsi" w:hAnsiTheme="minorHAnsi" w:cs="Calibri"/>
          <w:i/>
          <w:sz w:val="22"/>
          <w:szCs w:val="22"/>
        </w:rPr>
        <w:t xml:space="preserve"> Não se deve considerar a projeção de uma edificação elevada como área permeável; </w:t>
      </w:r>
      <w:r w:rsidR="005A7EE5" w:rsidRPr="00645027">
        <w:rPr>
          <w:rFonts w:asciiTheme="minorHAnsi" w:hAnsiTheme="minorHAnsi" w:cs="Calibri"/>
          <w:b/>
          <w:i/>
          <w:sz w:val="22"/>
          <w:szCs w:val="22"/>
        </w:rPr>
        <w:t>4)</w:t>
      </w:r>
      <w:r w:rsidR="005A7EE5" w:rsidRPr="00645027">
        <w:rPr>
          <w:rFonts w:asciiTheme="minorHAnsi" w:hAnsiTheme="minorHAnsi" w:cs="Calibri"/>
          <w:i/>
          <w:sz w:val="22"/>
          <w:szCs w:val="22"/>
        </w:rPr>
        <w:t xml:space="preserve"> Deverá ser elaborado plano para implantação de placas indicativas, orientativas, de patrocínio ou eventos, a ser aprovado por este Conselho no momento de sua implantação, prevendo quantidade máxima de placas; </w:t>
      </w:r>
      <w:r w:rsidR="005A7EE5" w:rsidRPr="00645027">
        <w:rPr>
          <w:rFonts w:asciiTheme="minorHAnsi" w:hAnsiTheme="minorHAnsi" w:cs="Calibri"/>
          <w:b/>
          <w:i/>
          <w:sz w:val="22"/>
          <w:szCs w:val="22"/>
        </w:rPr>
        <w:t>5)</w:t>
      </w:r>
      <w:r w:rsidR="005A7EE5" w:rsidRPr="00645027">
        <w:rPr>
          <w:rFonts w:asciiTheme="minorHAnsi" w:hAnsiTheme="minorHAnsi" w:cs="Calibri"/>
          <w:i/>
          <w:sz w:val="22"/>
          <w:szCs w:val="22"/>
        </w:rPr>
        <w:t xml:space="preserve"> Deverá ser considerada a remoção das construções anexas nos fundos do MAM, sob a marquise</w:t>
      </w:r>
      <w:r w:rsidR="00645027" w:rsidRPr="00645027">
        <w:rPr>
          <w:rFonts w:asciiTheme="minorHAnsi" w:hAnsiTheme="minorHAnsi" w:cs="Calibri"/>
          <w:i/>
          <w:sz w:val="22"/>
          <w:szCs w:val="22"/>
        </w:rPr>
        <w:t xml:space="preserve">; </w:t>
      </w:r>
      <w:r w:rsidR="005A7EE5" w:rsidRPr="00645027">
        <w:rPr>
          <w:rFonts w:asciiTheme="minorHAnsi" w:hAnsiTheme="minorHAnsi" w:cs="Calibri"/>
          <w:b/>
          <w:i/>
          <w:sz w:val="22"/>
          <w:szCs w:val="22"/>
        </w:rPr>
        <w:t>6)</w:t>
      </w:r>
      <w:r w:rsidR="005A7EE5" w:rsidRPr="00645027">
        <w:rPr>
          <w:rFonts w:asciiTheme="minorHAnsi" w:hAnsiTheme="minorHAnsi" w:cs="Calibri"/>
          <w:i/>
          <w:sz w:val="22"/>
          <w:szCs w:val="22"/>
        </w:rPr>
        <w:t xml:space="preserve"> Deverá ser considerado plano de manutenção </w:t>
      </w:r>
      <w:r w:rsidR="00645027" w:rsidRPr="00645027">
        <w:rPr>
          <w:rFonts w:asciiTheme="minorHAnsi" w:hAnsiTheme="minorHAnsi" w:cs="Calibri"/>
          <w:i/>
          <w:sz w:val="22"/>
          <w:szCs w:val="22"/>
        </w:rPr>
        <w:t xml:space="preserve">das edificações tombadas; </w:t>
      </w:r>
      <w:r w:rsidR="00645027" w:rsidRPr="00645027">
        <w:rPr>
          <w:rFonts w:asciiTheme="minorHAnsi" w:hAnsiTheme="minorHAnsi" w:cs="Calibri"/>
          <w:b/>
          <w:i/>
          <w:sz w:val="22"/>
          <w:szCs w:val="22"/>
        </w:rPr>
        <w:t>7)</w:t>
      </w:r>
      <w:r w:rsidR="00645027" w:rsidRPr="00645027">
        <w:rPr>
          <w:rFonts w:asciiTheme="minorHAnsi" w:hAnsiTheme="minorHAnsi" w:cs="Calibri"/>
          <w:i/>
          <w:sz w:val="22"/>
          <w:szCs w:val="22"/>
        </w:rPr>
        <w:t xml:space="preserve"> Todas as interferências propostas neste plano devem passar por detalhamento e nova apresentação a este Conselho para análise e aprovação prévia, no momento de implantação das mesmas; </w:t>
      </w:r>
      <w:r w:rsidR="00645027" w:rsidRPr="00645027">
        <w:rPr>
          <w:rFonts w:asciiTheme="minorHAnsi" w:hAnsiTheme="minorHAnsi" w:cs="Calibri"/>
          <w:b/>
          <w:i/>
          <w:sz w:val="22"/>
          <w:szCs w:val="22"/>
        </w:rPr>
        <w:t>8)</w:t>
      </w:r>
      <w:r w:rsidR="00645027" w:rsidRPr="00645027">
        <w:rPr>
          <w:rFonts w:asciiTheme="minorHAnsi" w:hAnsiTheme="minorHAnsi" w:cs="Calibri"/>
          <w:i/>
          <w:sz w:val="22"/>
          <w:szCs w:val="22"/>
        </w:rPr>
        <w:t xml:space="preserve"> Considerar a defiinição de altura máxima para as novas construções ao invés do conceito de gabarito; </w:t>
      </w:r>
      <w:r w:rsidR="00645027" w:rsidRPr="00645027">
        <w:rPr>
          <w:rFonts w:asciiTheme="minorHAnsi" w:hAnsiTheme="minorHAnsi" w:cs="Calibri"/>
          <w:b/>
          <w:i/>
          <w:sz w:val="22"/>
          <w:szCs w:val="22"/>
        </w:rPr>
        <w:t>9)</w:t>
      </w:r>
      <w:r w:rsidR="00645027" w:rsidRPr="00645027">
        <w:rPr>
          <w:rFonts w:asciiTheme="minorHAnsi" w:hAnsiTheme="minorHAnsi" w:cs="Calibri"/>
          <w:i/>
          <w:sz w:val="22"/>
          <w:szCs w:val="22"/>
        </w:rPr>
        <w:t xml:space="preserve"> O projeto deverá ser acompanhado pelo Conselho Gestor do Parque do Ibirapuera.</w:t>
      </w:r>
      <w:r w:rsidR="00645027">
        <w:rPr>
          <w:rFonts w:asciiTheme="minorHAnsi" w:hAnsiTheme="minorHAnsi" w:cs="Calibri"/>
          <w:sz w:val="22"/>
          <w:szCs w:val="22"/>
        </w:rPr>
        <w:t xml:space="preserve"> - </w:t>
      </w:r>
      <w:r w:rsidR="00784617">
        <w:rPr>
          <w:rFonts w:asciiTheme="minorHAnsi" w:hAnsiTheme="minorHAnsi" w:cs="Calibri"/>
          <w:b/>
          <w:sz w:val="22"/>
          <w:szCs w:val="22"/>
        </w:rPr>
        <w:t>TID</w:t>
      </w:r>
      <w:r w:rsidR="00784617" w:rsidRPr="00400B6E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17.285.365 </w:t>
      </w:r>
      <w:r w:rsidR="00784617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784617">
        <w:rPr>
          <w:rFonts w:asciiTheme="minorHAnsi" w:hAnsiTheme="minorHAnsi" w:cs="Calibri"/>
          <w:sz w:val="22"/>
          <w:szCs w:val="22"/>
        </w:rPr>
        <w:t>Pauliceia Arquitetura e Restauro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784617">
        <w:rPr>
          <w:rFonts w:asciiTheme="minorHAnsi" w:hAnsiTheme="minorHAnsi" w:cs="Calibri"/>
          <w:sz w:val="22"/>
          <w:szCs w:val="22"/>
        </w:rPr>
        <w:t>–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784617">
        <w:rPr>
          <w:rFonts w:asciiTheme="minorHAnsi" w:hAnsiTheme="minorHAnsi" w:cs="Calibri"/>
          <w:sz w:val="22"/>
          <w:szCs w:val="22"/>
        </w:rPr>
        <w:t xml:space="preserve">Conservação – Rua Marquês de Paranaguá, nº 315, 327 e 329 - Centro. Relator: Mariana Rolim. </w:t>
      </w:r>
      <w:r w:rsidR="00645027">
        <w:rPr>
          <w:rFonts w:asciiTheme="minorHAnsi" w:hAnsiTheme="minorHAnsi" w:cs="Calibri"/>
          <w:sz w:val="22"/>
          <w:szCs w:val="22"/>
        </w:rPr>
        <w:t xml:space="preserve">A Conselheira relatora procede a leitura de seu parecer. </w:t>
      </w:r>
      <w:r w:rsidR="00784617" w:rsidRPr="00EC7653">
        <w:rPr>
          <w:rFonts w:asciiTheme="minorHAnsi" w:hAnsiTheme="minorHAnsi" w:cs="Calibri"/>
          <w:b/>
          <w:sz w:val="22"/>
          <w:szCs w:val="22"/>
        </w:rPr>
        <w:t>É dado início à votação.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84617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784617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784617">
        <w:rPr>
          <w:rFonts w:asciiTheme="minorHAnsi" w:hAnsiTheme="minorHAnsi" w:cs="Calibri"/>
          <w:sz w:val="22"/>
          <w:szCs w:val="22"/>
        </w:rPr>
        <w:t>unanimidade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784617">
        <w:rPr>
          <w:rFonts w:asciiTheme="minorHAnsi" w:hAnsiTheme="minorHAnsi" w:cs="Calibri"/>
          <w:sz w:val="22"/>
          <w:szCs w:val="22"/>
        </w:rPr>
        <w:t xml:space="preserve"> o pedido de </w:t>
      </w:r>
      <w:r w:rsidR="00784617">
        <w:rPr>
          <w:rFonts w:asciiTheme="minorHAnsi" w:hAnsiTheme="minorHAnsi" w:cs="Calibri"/>
          <w:b/>
          <w:sz w:val="22"/>
          <w:szCs w:val="22"/>
        </w:rPr>
        <w:t>CONSERVAÇÃO</w:t>
      </w:r>
      <w:r w:rsidR="00784617">
        <w:rPr>
          <w:rFonts w:asciiTheme="minorHAnsi" w:hAnsiTheme="minorHAnsi" w:cs="Calibri"/>
          <w:sz w:val="22"/>
          <w:szCs w:val="22"/>
        </w:rPr>
        <w:t xml:space="preserve"> foi </w:t>
      </w:r>
      <w:r w:rsidR="00784617">
        <w:rPr>
          <w:rFonts w:asciiTheme="minorHAnsi" w:hAnsiTheme="minorHAnsi" w:cs="Calibri"/>
          <w:b/>
          <w:sz w:val="22"/>
          <w:szCs w:val="22"/>
        </w:rPr>
        <w:t>DEFERIDO.</w:t>
      </w:r>
      <w:r w:rsidR="00645027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F00588">
        <w:rPr>
          <w:rFonts w:asciiTheme="minorHAnsi" w:hAnsiTheme="minorHAnsi" w:cs="Calibri"/>
          <w:b/>
          <w:sz w:val="22"/>
          <w:szCs w:val="22"/>
        </w:rPr>
        <w:t xml:space="preserve">2017-0.175.316-9 </w:t>
      </w:r>
      <w:r w:rsidR="00F00588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F00588">
        <w:rPr>
          <w:rFonts w:asciiTheme="minorHAnsi" w:hAnsiTheme="minorHAnsi" w:cs="Calibri"/>
          <w:sz w:val="22"/>
          <w:szCs w:val="22"/>
        </w:rPr>
        <w:t>Edifício Coronel Ubirajara Silveira SPE Ltda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>–</w:t>
      </w:r>
      <w:r w:rsidR="00F00588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F00588">
        <w:rPr>
          <w:rFonts w:asciiTheme="minorHAnsi" w:hAnsiTheme="minorHAnsi" w:cs="Calibri"/>
          <w:sz w:val="22"/>
          <w:szCs w:val="22"/>
        </w:rPr>
        <w:t xml:space="preserve">Demolição e Construção – Praça Almeida Junior, nº 86 - Liberdade. Relator: Mariana Rolim. </w:t>
      </w:r>
      <w:r w:rsidR="00F00588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784617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2017-0.183.112-0 </w:t>
      </w:r>
      <w:r w:rsidR="00784617" w:rsidRPr="00400B6E">
        <w:rPr>
          <w:rFonts w:asciiTheme="minorHAnsi" w:hAnsiTheme="minorHAnsi" w:cs="Calibri"/>
          <w:b/>
          <w:sz w:val="22"/>
          <w:szCs w:val="22"/>
        </w:rPr>
        <w:t xml:space="preserve">– </w:t>
      </w:r>
      <w:r w:rsidR="00784617">
        <w:rPr>
          <w:rFonts w:asciiTheme="minorHAnsi" w:hAnsiTheme="minorHAnsi" w:cs="Calibri"/>
          <w:sz w:val="22"/>
          <w:szCs w:val="22"/>
        </w:rPr>
        <w:t>Associação das Damas de Caridade de São Vicente de Paula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784617">
        <w:rPr>
          <w:rFonts w:asciiTheme="minorHAnsi" w:hAnsiTheme="minorHAnsi" w:cs="Calibri"/>
          <w:sz w:val="22"/>
          <w:szCs w:val="22"/>
        </w:rPr>
        <w:t>–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784617">
        <w:rPr>
          <w:rFonts w:asciiTheme="minorHAnsi" w:hAnsiTheme="minorHAnsi" w:cs="Calibri"/>
          <w:sz w:val="22"/>
          <w:szCs w:val="22"/>
        </w:rPr>
        <w:t xml:space="preserve">Obras Emergenciais – Alameda Barros, nº 539. Relator: Mariana Rolim. A conselheira relatora apresenta o caso. Os conselheiros discutem as soluções propostas. </w:t>
      </w:r>
      <w:r w:rsidR="00784617" w:rsidRPr="00EC7653">
        <w:rPr>
          <w:rFonts w:asciiTheme="minorHAnsi" w:hAnsiTheme="minorHAnsi" w:cs="Calibri"/>
          <w:b/>
          <w:sz w:val="22"/>
          <w:szCs w:val="22"/>
        </w:rPr>
        <w:t>É dado início à votação.</w:t>
      </w:r>
      <w:r w:rsidR="007846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84617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784617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784617">
        <w:rPr>
          <w:rFonts w:asciiTheme="minorHAnsi" w:hAnsiTheme="minorHAnsi" w:cs="Calibri"/>
          <w:sz w:val="22"/>
          <w:szCs w:val="22"/>
        </w:rPr>
        <w:t>unanimidade</w:t>
      </w:r>
      <w:r w:rsidR="00784617" w:rsidRPr="00400B6E">
        <w:rPr>
          <w:rFonts w:asciiTheme="minorHAnsi" w:hAnsiTheme="minorHAnsi" w:cs="Calibri"/>
          <w:sz w:val="22"/>
          <w:szCs w:val="22"/>
        </w:rPr>
        <w:t xml:space="preserve"> de votos dos Conselheiros presentes,</w:t>
      </w:r>
      <w:r w:rsidR="00784617">
        <w:rPr>
          <w:rFonts w:asciiTheme="minorHAnsi" w:hAnsiTheme="minorHAnsi" w:cs="Calibri"/>
          <w:sz w:val="22"/>
          <w:szCs w:val="22"/>
        </w:rPr>
        <w:t xml:space="preserve"> o pedido de </w:t>
      </w:r>
      <w:r w:rsidR="00784617" w:rsidRPr="00784617">
        <w:rPr>
          <w:rFonts w:asciiTheme="minorHAnsi" w:hAnsiTheme="minorHAnsi" w:cs="Calibri"/>
          <w:b/>
          <w:sz w:val="22"/>
          <w:szCs w:val="22"/>
        </w:rPr>
        <w:t>OBRAS EMERGENCIAIS</w:t>
      </w:r>
      <w:r w:rsidR="00784617">
        <w:rPr>
          <w:rFonts w:asciiTheme="minorHAnsi" w:hAnsiTheme="minorHAnsi" w:cs="Calibri"/>
          <w:sz w:val="22"/>
          <w:szCs w:val="22"/>
        </w:rPr>
        <w:t xml:space="preserve"> foi </w:t>
      </w:r>
      <w:r w:rsidR="00784617" w:rsidRPr="00784617">
        <w:rPr>
          <w:rFonts w:asciiTheme="minorHAnsi" w:hAnsiTheme="minorHAnsi" w:cs="Calibri"/>
          <w:b/>
          <w:sz w:val="22"/>
          <w:szCs w:val="22"/>
        </w:rPr>
        <w:t xml:space="preserve">DEFERIDO </w:t>
      </w:r>
      <w:r w:rsidR="00645027">
        <w:rPr>
          <w:rFonts w:asciiTheme="minorHAnsi" w:hAnsiTheme="minorHAnsi" w:cs="Calibri"/>
          <w:b/>
          <w:sz w:val="22"/>
          <w:szCs w:val="22"/>
        </w:rPr>
        <w:t>A</w:t>
      </w:r>
      <w:proofErr w:type="gramStart"/>
      <w:r w:rsidR="0064502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84617" w:rsidRPr="00784617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End"/>
      <w:r w:rsidR="00784617" w:rsidRPr="00784617">
        <w:rPr>
          <w:rFonts w:asciiTheme="minorHAnsi" w:hAnsiTheme="minorHAnsi" w:cs="Calibri"/>
          <w:b/>
          <w:sz w:val="22"/>
          <w:szCs w:val="22"/>
        </w:rPr>
        <w:lastRenderedPageBreak/>
        <w:t xml:space="preserve">DIRETRIZES, </w:t>
      </w:r>
      <w:r w:rsidR="00784617">
        <w:rPr>
          <w:rFonts w:asciiTheme="minorHAnsi" w:hAnsiTheme="minorHAnsi" w:cs="Calibri"/>
          <w:sz w:val="22"/>
          <w:szCs w:val="22"/>
        </w:rPr>
        <w:t>a saber:</w:t>
      </w:r>
      <w:r w:rsidR="00645027">
        <w:rPr>
          <w:rFonts w:asciiTheme="minorHAnsi" w:hAnsiTheme="minorHAnsi" w:cs="Calibri"/>
          <w:sz w:val="22"/>
          <w:szCs w:val="22"/>
        </w:rPr>
        <w:t xml:space="preserve"> </w:t>
      </w:r>
      <w:r w:rsidR="00645027" w:rsidRPr="00645027">
        <w:rPr>
          <w:rFonts w:asciiTheme="minorHAnsi" w:hAnsiTheme="minorHAnsi" w:cs="Calibri"/>
          <w:b/>
          <w:i/>
          <w:sz w:val="22"/>
          <w:szCs w:val="22"/>
        </w:rPr>
        <w:t>1)</w:t>
      </w:r>
      <w:r w:rsidR="00645027" w:rsidRPr="00645027">
        <w:rPr>
          <w:rFonts w:asciiTheme="minorHAnsi" w:hAnsiTheme="minorHAnsi" w:cs="Calibri"/>
          <w:i/>
          <w:sz w:val="22"/>
          <w:szCs w:val="22"/>
        </w:rPr>
        <w:t xml:space="preserve"> Não será permitida a construção de cinta de amarração.</w:t>
      </w:r>
      <w:r w:rsidR="007242D3">
        <w:rPr>
          <w:rFonts w:asciiTheme="minorHAnsi" w:hAnsiTheme="minorHAnsi" w:cs="Calibri"/>
          <w:i/>
          <w:sz w:val="22"/>
          <w:szCs w:val="22"/>
        </w:rPr>
        <w:t xml:space="preserve"> </w:t>
      </w:r>
      <w:r w:rsidR="007242D3" w:rsidRPr="00FD2910">
        <w:rPr>
          <w:rFonts w:asciiTheme="minorHAnsi" w:hAnsiTheme="minorHAnsi" w:cs="Calibri"/>
          <w:b/>
          <w:i/>
          <w:iCs/>
          <w:sz w:val="22"/>
          <w:szCs w:val="22"/>
          <w:u w:val="single"/>
        </w:rPr>
        <w:t xml:space="preserve">Processos de CADAN: Para conhecimento do CONPRESP: </w:t>
      </w:r>
      <w:r w:rsidR="007242D3" w:rsidRPr="00493091">
        <w:rPr>
          <w:rFonts w:asciiTheme="minorHAnsi" w:hAnsiTheme="minorHAnsi" w:cs="Calibri"/>
          <w:b/>
          <w:iCs/>
          <w:sz w:val="22"/>
          <w:szCs w:val="22"/>
        </w:rPr>
        <w:t>PROCESSO 2017-0.092.639-6</w:t>
      </w:r>
      <w:r w:rsidR="007242D3">
        <w:rPr>
          <w:rFonts w:asciiTheme="minorHAnsi" w:hAnsiTheme="minorHAnsi" w:cs="Calibri"/>
          <w:iCs/>
          <w:sz w:val="22"/>
          <w:szCs w:val="22"/>
        </w:rPr>
        <w:t xml:space="preserve"> – Starbucks </w:t>
      </w:r>
      <w:r w:rsidR="007242D3" w:rsidRPr="00FD2910">
        <w:rPr>
          <w:rFonts w:asciiTheme="minorHAnsi" w:hAnsiTheme="minorHAnsi" w:cs="Calibri"/>
          <w:iCs/>
          <w:sz w:val="22"/>
          <w:szCs w:val="22"/>
        </w:rPr>
        <w:t xml:space="preserve">Brasil Comércio de Cafés </w:t>
      </w:r>
      <w:proofErr w:type="spellStart"/>
      <w:r w:rsidR="007242D3" w:rsidRPr="00FD2910">
        <w:rPr>
          <w:rFonts w:asciiTheme="minorHAnsi" w:hAnsiTheme="minorHAnsi" w:cs="Calibri"/>
          <w:iCs/>
          <w:sz w:val="22"/>
          <w:szCs w:val="22"/>
        </w:rPr>
        <w:t>Ltda</w:t>
      </w:r>
      <w:proofErr w:type="spellEnd"/>
      <w:r w:rsidR="007242D3" w:rsidRPr="00FD2910">
        <w:rPr>
          <w:rFonts w:asciiTheme="minorHAnsi" w:hAnsiTheme="minorHAnsi" w:cs="Calibri"/>
          <w:iCs/>
          <w:sz w:val="22"/>
          <w:szCs w:val="22"/>
        </w:rPr>
        <w:t xml:space="preserve"> – CADAN – Praça da República, 36</w:t>
      </w:r>
      <w:r w:rsidR="007242D3">
        <w:rPr>
          <w:rFonts w:asciiTheme="minorHAnsi" w:hAnsiTheme="minorHAnsi" w:cs="Calibri"/>
          <w:iCs/>
          <w:sz w:val="22"/>
          <w:szCs w:val="22"/>
        </w:rPr>
        <w:t xml:space="preserve"> – República </w:t>
      </w:r>
      <w:r w:rsidR="007242D3" w:rsidRPr="00FD2910">
        <w:rPr>
          <w:rFonts w:asciiTheme="minorHAnsi" w:hAnsiTheme="minorHAnsi" w:cs="Calibri"/>
          <w:iCs/>
          <w:sz w:val="22"/>
          <w:szCs w:val="22"/>
        </w:rPr>
        <w:t>– Parecer DPH: Favorável</w:t>
      </w:r>
      <w:r w:rsidR="007242D3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7242D3" w:rsidRPr="00FD2910">
        <w:rPr>
          <w:rFonts w:ascii="Calibri" w:hAnsi="Calibri" w:cs="Arial"/>
          <w:b/>
          <w:bCs/>
          <w:sz w:val="22"/>
          <w:szCs w:val="22"/>
        </w:rPr>
        <w:t>4</w:t>
      </w:r>
      <w:r w:rsidR="007242D3" w:rsidRPr="00FD2910">
        <w:rPr>
          <w:rFonts w:ascii="Calibri" w:hAnsi="Calibri" w:cs="Arial"/>
          <w:b/>
          <w:sz w:val="22"/>
          <w:szCs w:val="22"/>
        </w:rPr>
        <w:t>. Apresentação de temas gerais</w:t>
      </w:r>
      <w:r w:rsidR="00660458">
        <w:rPr>
          <w:rFonts w:ascii="Calibri" w:hAnsi="Calibri" w:cs="Arial"/>
          <w:b/>
          <w:sz w:val="22"/>
          <w:szCs w:val="22"/>
        </w:rPr>
        <w:t>:</w:t>
      </w:r>
      <w:r w:rsidR="00660458" w:rsidRPr="00660458">
        <w:rPr>
          <w:rFonts w:ascii="Calibri" w:hAnsi="Calibri" w:cs="Arial"/>
          <w:sz w:val="22"/>
          <w:szCs w:val="22"/>
        </w:rPr>
        <w:t xml:space="preserve"> -</w:t>
      </w:r>
      <w:r w:rsidR="00645027" w:rsidRPr="00660458">
        <w:rPr>
          <w:rFonts w:asciiTheme="minorHAnsi" w:hAnsiTheme="minorHAnsi" w:cs="Calibri"/>
          <w:i/>
          <w:sz w:val="22"/>
          <w:szCs w:val="22"/>
        </w:rPr>
        <w:t xml:space="preserve"> </w:t>
      </w:r>
      <w:r w:rsidR="000D26CE" w:rsidRPr="00400B6E">
        <w:rPr>
          <w:rFonts w:asciiTheme="minorHAnsi" w:hAnsiTheme="minorHAnsi" w:cs="Calibri"/>
          <w:sz w:val="22"/>
          <w:szCs w:val="22"/>
        </w:rPr>
        <w:t xml:space="preserve">Nada mais havendo a ser </w:t>
      </w:r>
      <w:proofErr w:type="gramStart"/>
      <w:r w:rsidR="000D26CE" w:rsidRPr="00400B6E">
        <w:rPr>
          <w:rFonts w:asciiTheme="minorHAnsi" w:hAnsiTheme="minorHAnsi" w:cs="Calibri"/>
          <w:sz w:val="22"/>
          <w:szCs w:val="22"/>
        </w:rPr>
        <w:t>discutido, a reunião</w:t>
      </w:r>
      <w:proofErr w:type="gramEnd"/>
      <w:r w:rsidR="000D26CE" w:rsidRPr="00400B6E">
        <w:rPr>
          <w:rFonts w:asciiTheme="minorHAnsi" w:hAnsiTheme="minorHAnsi" w:cs="Calibri"/>
          <w:sz w:val="22"/>
          <w:szCs w:val="22"/>
        </w:rPr>
        <w:t xml:space="preserve"> foi encerrada às 1</w:t>
      </w:r>
      <w:r w:rsidR="00115986">
        <w:rPr>
          <w:rFonts w:asciiTheme="minorHAnsi" w:hAnsiTheme="minorHAnsi" w:cs="Calibri"/>
          <w:sz w:val="22"/>
          <w:szCs w:val="22"/>
        </w:rPr>
        <w:t>7</w:t>
      </w:r>
      <w:r w:rsidR="002F1C39" w:rsidRPr="00400B6E">
        <w:rPr>
          <w:rFonts w:asciiTheme="minorHAnsi" w:hAnsiTheme="minorHAnsi" w:cs="Calibri"/>
          <w:sz w:val="22"/>
          <w:szCs w:val="22"/>
        </w:rPr>
        <w:t>h</w:t>
      </w:r>
      <w:r w:rsidR="009B0518">
        <w:rPr>
          <w:rFonts w:asciiTheme="minorHAnsi" w:hAnsiTheme="minorHAnsi" w:cs="Calibri"/>
          <w:sz w:val="22"/>
          <w:szCs w:val="22"/>
        </w:rPr>
        <w:t>2</w:t>
      </w:r>
      <w:r w:rsidR="00115986">
        <w:rPr>
          <w:rFonts w:asciiTheme="minorHAnsi" w:hAnsiTheme="minorHAnsi" w:cs="Calibri"/>
          <w:sz w:val="22"/>
          <w:szCs w:val="22"/>
        </w:rPr>
        <w:t>0</w:t>
      </w:r>
      <w:r w:rsidR="000D26CE" w:rsidRPr="00400B6E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C30A5F" w:rsidRDefault="00C30A5F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30A5F" w:rsidRDefault="00C30A5F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30A5F" w:rsidRPr="00645027" w:rsidRDefault="00EF4C11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21/02/2018 – página 11</w:t>
      </w:r>
    </w:p>
    <w:sectPr w:rsidR="00C30A5F" w:rsidRPr="00645027" w:rsidSect="00CC0B2A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D3" w:rsidRDefault="007242D3" w:rsidP="001D30CD">
      <w:r>
        <w:separator/>
      </w:r>
    </w:p>
  </w:endnote>
  <w:endnote w:type="continuationSeparator" w:id="0">
    <w:p w:rsidR="007242D3" w:rsidRDefault="007242D3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D3" w:rsidRDefault="00836A76">
    <w:pPr>
      <w:pStyle w:val="Footer1"/>
      <w:jc w:val="right"/>
    </w:pPr>
    <w:fldSimple w:instr="PAGE">
      <w:r w:rsidR="00EF4C1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D3" w:rsidRDefault="007242D3" w:rsidP="001D30CD">
      <w:r>
        <w:separator/>
      </w:r>
    </w:p>
  </w:footnote>
  <w:footnote w:type="continuationSeparator" w:id="0">
    <w:p w:rsidR="007242D3" w:rsidRDefault="007242D3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7242D3">
      <w:trPr>
        <w:trHeight w:val="707"/>
      </w:trPr>
      <w:tc>
        <w:tcPr>
          <w:tcW w:w="1940" w:type="dxa"/>
          <w:shd w:val="clear" w:color="auto" w:fill="auto"/>
        </w:tcPr>
        <w:p w:rsidR="007242D3" w:rsidRDefault="007242D3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7242D3" w:rsidRDefault="007242D3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7242D3" w:rsidRDefault="007242D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7242D3" w:rsidRDefault="007242D3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1E6"/>
    <w:multiLevelType w:val="hybridMultilevel"/>
    <w:tmpl w:val="AD8A0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0B70"/>
    <w:multiLevelType w:val="hybridMultilevel"/>
    <w:tmpl w:val="9EE072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155B3"/>
    <w:rsid w:val="00020E6E"/>
    <w:rsid w:val="000212AE"/>
    <w:rsid w:val="00021C7C"/>
    <w:rsid w:val="000253E1"/>
    <w:rsid w:val="00026BBB"/>
    <w:rsid w:val="00033F9A"/>
    <w:rsid w:val="000505BE"/>
    <w:rsid w:val="00051DB6"/>
    <w:rsid w:val="00053D33"/>
    <w:rsid w:val="000779DE"/>
    <w:rsid w:val="00077CC4"/>
    <w:rsid w:val="000803CF"/>
    <w:rsid w:val="000815E3"/>
    <w:rsid w:val="0008490F"/>
    <w:rsid w:val="00085724"/>
    <w:rsid w:val="00092257"/>
    <w:rsid w:val="00097321"/>
    <w:rsid w:val="000B46FE"/>
    <w:rsid w:val="000C0469"/>
    <w:rsid w:val="000C1912"/>
    <w:rsid w:val="000C2BD5"/>
    <w:rsid w:val="000C3E32"/>
    <w:rsid w:val="000C5D85"/>
    <w:rsid w:val="000D20F0"/>
    <w:rsid w:val="000D26CE"/>
    <w:rsid w:val="000D6E5C"/>
    <w:rsid w:val="000D7E25"/>
    <w:rsid w:val="000E32C7"/>
    <w:rsid w:val="000E6167"/>
    <w:rsid w:val="000F1A93"/>
    <w:rsid w:val="001036FD"/>
    <w:rsid w:val="0011035E"/>
    <w:rsid w:val="0011192F"/>
    <w:rsid w:val="00114EFF"/>
    <w:rsid w:val="00115986"/>
    <w:rsid w:val="00115D36"/>
    <w:rsid w:val="00116BE6"/>
    <w:rsid w:val="00117AE1"/>
    <w:rsid w:val="001203F9"/>
    <w:rsid w:val="00131066"/>
    <w:rsid w:val="001415D2"/>
    <w:rsid w:val="00154351"/>
    <w:rsid w:val="001627FD"/>
    <w:rsid w:val="00171964"/>
    <w:rsid w:val="001746A1"/>
    <w:rsid w:val="001754EB"/>
    <w:rsid w:val="00177A31"/>
    <w:rsid w:val="001829F6"/>
    <w:rsid w:val="00183418"/>
    <w:rsid w:val="001839CF"/>
    <w:rsid w:val="00187521"/>
    <w:rsid w:val="00192B78"/>
    <w:rsid w:val="00195BF8"/>
    <w:rsid w:val="0019691D"/>
    <w:rsid w:val="001A4C37"/>
    <w:rsid w:val="001B0B57"/>
    <w:rsid w:val="001B33B0"/>
    <w:rsid w:val="001C011B"/>
    <w:rsid w:val="001C1B15"/>
    <w:rsid w:val="001C70DB"/>
    <w:rsid w:val="001C7410"/>
    <w:rsid w:val="001D1428"/>
    <w:rsid w:val="001D28AA"/>
    <w:rsid w:val="001D30CD"/>
    <w:rsid w:val="001D326C"/>
    <w:rsid w:val="001D391F"/>
    <w:rsid w:val="001E1173"/>
    <w:rsid w:val="001E1B4F"/>
    <w:rsid w:val="001E4665"/>
    <w:rsid w:val="001E5DA0"/>
    <w:rsid w:val="001F10DE"/>
    <w:rsid w:val="001F3BCD"/>
    <w:rsid w:val="001F4F60"/>
    <w:rsid w:val="001F4F9B"/>
    <w:rsid w:val="00205EB2"/>
    <w:rsid w:val="00207551"/>
    <w:rsid w:val="0021212A"/>
    <w:rsid w:val="00214E5F"/>
    <w:rsid w:val="002157F2"/>
    <w:rsid w:val="00222867"/>
    <w:rsid w:val="00224609"/>
    <w:rsid w:val="0023423C"/>
    <w:rsid w:val="00241FFB"/>
    <w:rsid w:val="0025086A"/>
    <w:rsid w:val="00250ED0"/>
    <w:rsid w:val="0026034F"/>
    <w:rsid w:val="00264A16"/>
    <w:rsid w:val="00272E07"/>
    <w:rsid w:val="002842A1"/>
    <w:rsid w:val="002853A0"/>
    <w:rsid w:val="00293835"/>
    <w:rsid w:val="00294A56"/>
    <w:rsid w:val="00295FA4"/>
    <w:rsid w:val="002A7D2A"/>
    <w:rsid w:val="002B21C4"/>
    <w:rsid w:val="002B2C75"/>
    <w:rsid w:val="002B5E3E"/>
    <w:rsid w:val="002B6212"/>
    <w:rsid w:val="002B6CEE"/>
    <w:rsid w:val="002D1ACA"/>
    <w:rsid w:val="002F1C39"/>
    <w:rsid w:val="002F73D9"/>
    <w:rsid w:val="003002E9"/>
    <w:rsid w:val="00303AC7"/>
    <w:rsid w:val="00304768"/>
    <w:rsid w:val="0030598D"/>
    <w:rsid w:val="00306560"/>
    <w:rsid w:val="00306930"/>
    <w:rsid w:val="00306B1D"/>
    <w:rsid w:val="00321149"/>
    <w:rsid w:val="003250F0"/>
    <w:rsid w:val="003302A8"/>
    <w:rsid w:val="003344D3"/>
    <w:rsid w:val="003347FF"/>
    <w:rsid w:val="00335CC2"/>
    <w:rsid w:val="0034109E"/>
    <w:rsid w:val="0035164F"/>
    <w:rsid w:val="003517A9"/>
    <w:rsid w:val="00355979"/>
    <w:rsid w:val="00363151"/>
    <w:rsid w:val="00364C7C"/>
    <w:rsid w:val="003719F4"/>
    <w:rsid w:val="00374119"/>
    <w:rsid w:val="00386D4E"/>
    <w:rsid w:val="00387EC4"/>
    <w:rsid w:val="00390ABA"/>
    <w:rsid w:val="003912F6"/>
    <w:rsid w:val="00391704"/>
    <w:rsid w:val="00391C6E"/>
    <w:rsid w:val="003A1947"/>
    <w:rsid w:val="003A3B15"/>
    <w:rsid w:val="003A3D1F"/>
    <w:rsid w:val="003B08A6"/>
    <w:rsid w:val="003B4FAF"/>
    <w:rsid w:val="003B5EAF"/>
    <w:rsid w:val="003B6D6F"/>
    <w:rsid w:val="003B7997"/>
    <w:rsid w:val="003C0859"/>
    <w:rsid w:val="003C1EF4"/>
    <w:rsid w:val="003C5764"/>
    <w:rsid w:val="003C5F6D"/>
    <w:rsid w:val="003D1267"/>
    <w:rsid w:val="003D585C"/>
    <w:rsid w:val="003D77AD"/>
    <w:rsid w:val="003E48F5"/>
    <w:rsid w:val="003F451A"/>
    <w:rsid w:val="00400B6E"/>
    <w:rsid w:val="00401543"/>
    <w:rsid w:val="00405161"/>
    <w:rsid w:val="0042294F"/>
    <w:rsid w:val="00425137"/>
    <w:rsid w:val="00430540"/>
    <w:rsid w:val="004311B2"/>
    <w:rsid w:val="00431994"/>
    <w:rsid w:val="004428E4"/>
    <w:rsid w:val="00443389"/>
    <w:rsid w:val="00443F4A"/>
    <w:rsid w:val="00444157"/>
    <w:rsid w:val="00444D27"/>
    <w:rsid w:val="00446671"/>
    <w:rsid w:val="00447B0B"/>
    <w:rsid w:val="004518AD"/>
    <w:rsid w:val="004556A2"/>
    <w:rsid w:val="00460B9F"/>
    <w:rsid w:val="00467E69"/>
    <w:rsid w:val="004853DB"/>
    <w:rsid w:val="004910A3"/>
    <w:rsid w:val="004923EF"/>
    <w:rsid w:val="00492BB7"/>
    <w:rsid w:val="00493091"/>
    <w:rsid w:val="00493E92"/>
    <w:rsid w:val="00495CE5"/>
    <w:rsid w:val="004A1FC2"/>
    <w:rsid w:val="004A2234"/>
    <w:rsid w:val="004A476A"/>
    <w:rsid w:val="004A5600"/>
    <w:rsid w:val="004A61F6"/>
    <w:rsid w:val="004A629B"/>
    <w:rsid w:val="004C029D"/>
    <w:rsid w:val="004D0066"/>
    <w:rsid w:val="004D0DB6"/>
    <w:rsid w:val="004D612F"/>
    <w:rsid w:val="004D624B"/>
    <w:rsid w:val="004D7B32"/>
    <w:rsid w:val="004D7EBF"/>
    <w:rsid w:val="004E2768"/>
    <w:rsid w:val="004E4631"/>
    <w:rsid w:val="004E7D07"/>
    <w:rsid w:val="004F1AC6"/>
    <w:rsid w:val="004F403C"/>
    <w:rsid w:val="004F677F"/>
    <w:rsid w:val="0050159B"/>
    <w:rsid w:val="00502587"/>
    <w:rsid w:val="00505422"/>
    <w:rsid w:val="00513FBD"/>
    <w:rsid w:val="00516358"/>
    <w:rsid w:val="00517E62"/>
    <w:rsid w:val="00521D23"/>
    <w:rsid w:val="00533412"/>
    <w:rsid w:val="0053477A"/>
    <w:rsid w:val="00535EA2"/>
    <w:rsid w:val="00536ED6"/>
    <w:rsid w:val="00540387"/>
    <w:rsid w:val="005417C8"/>
    <w:rsid w:val="0054344A"/>
    <w:rsid w:val="005474F2"/>
    <w:rsid w:val="005517BB"/>
    <w:rsid w:val="00553826"/>
    <w:rsid w:val="005557AA"/>
    <w:rsid w:val="0055712E"/>
    <w:rsid w:val="00563E10"/>
    <w:rsid w:val="00564C93"/>
    <w:rsid w:val="0056509C"/>
    <w:rsid w:val="005760D8"/>
    <w:rsid w:val="00581F06"/>
    <w:rsid w:val="005876E5"/>
    <w:rsid w:val="00590B59"/>
    <w:rsid w:val="00591DE3"/>
    <w:rsid w:val="005A43CB"/>
    <w:rsid w:val="005A4734"/>
    <w:rsid w:val="005A7EE5"/>
    <w:rsid w:val="005C2B09"/>
    <w:rsid w:val="005C377E"/>
    <w:rsid w:val="005C6ACB"/>
    <w:rsid w:val="005C6E1F"/>
    <w:rsid w:val="005D150F"/>
    <w:rsid w:val="005E02E9"/>
    <w:rsid w:val="005E4FA0"/>
    <w:rsid w:val="005F28AF"/>
    <w:rsid w:val="005F2B8C"/>
    <w:rsid w:val="005F6FE4"/>
    <w:rsid w:val="00601A51"/>
    <w:rsid w:val="00606692"/>
    <w:rsid w:val="00615F66"/>
    <w:rsid w:val="00624383"/>
    <w:rsid w:val="00626CCA"/>
    <w:rsid w:val="00626F07"/>
    <w:rsid w:val="0062745F"/>
    <w:rsid w:val="00631B47"/>
    <w:rsid w:val="00645027"/>
    <w:rsid w:val="00646B3F"/>
    <w:rsid w:val="00646DB4"/>
    <w:rsid w:val="00647925"/>
    <w:rsid w:val="00650089"/>
    <w:rsid w:val="00653A9F"/>
    <w:rsid w:val="006575DB"/>
    <w:rsid w:val="00660458"/>
    <w:rsid w:val="0066551A"/>
    <w:rsid w:val="00667A35"/>
    <w:rsid w:val="00670CA7"/>
    <w:rsid w:val="00686061"/>
    <w:rsid w:val="006903DF"/>
    <w:rsid w:val="00690A40"/>
    <w:rsid w:val="00692C48"/>
    <w:rsid w:val="006931F2"/>
    <w:rsid w:val="00697194"/>
    <w:rsid w:val="006B04CA"/>
    <w:rsid w:val="006B08F0"/>
    <w:rsid w:val="006B4E6A"/>
    <w:rsid w:val="006C646C"/>
    <w:rsid w:val="006D0234"/>
    <w:rsid w:val="006D28C3"/>
    <w:rsid w:val="006D4143"/>
    <w:rsid w:val="006D798C"/>
    <w:rsid w:val="006F198D"/>
    <w:rsid w:val="006F26EA"/>
    <w:rsid w:val="006F442D"/>
    <w:rsid w:val="006F6FAF"/>
    <w:rsid w:val="007001A9"/>
    <w:rsid w:val="00703906"/>
    <w:rsid w:val="00707ECF"/>
    <w:rsid w:val="007134A2"/>
    <w:rsid w:val="00722437"/>
    <w:rsid w:val="00722DD5"/>
    <w:rsid w:val="007242D3"/>
    <w:rsid w:val="00731BBF"/>
    <w:rsid w:val="0073470A"/>
    <w:rsid w:val="00737C03"/>
    <w:rsid w:val="00741096"/>
    <w:rsid w:val="00744952"/>
    <w:rsid w:val="007517B9"/>
    <w:rsid w:val="00751CF9"/>
    <w:rsid w:val="00752662"/>
    <w:rsid w:val="007609D9"/>
    <w:rsid w:val="007629E2"/>
    <w:rsid w:val="007642E3"/>
    <w:rsid w:val="0076690E"/>
    <w:rsid w:val="00767A31"/>
    <w:rsid w:val="00772CBB"/>
    <w:rsid w:val="00775919"/>
    <w:rsid w:val="00776A86"/>
    <w:rsid w:val="00776E8F"/>
    <w:rsid w:val="00784617"/>
    <w:rsid w:val="00787FA8"/>
    <w:rsid w:val="00790E86"/>
    <w:rsid w:val="00792184"/>
    <w:rsid w:val="00793958"/>
    <w:rsid w:val="00797292"/>
    <w:rsid w:val="007A1FC2"/>
    <w:rsid w:val="007A4D12"/>
    <w:rsid w:val="007A57C2"/>
    <w:rsid w:val="007B6935"/>
    <w:rsid w:val="007C02CD"/>
    <w:rsid w:val="007C0B72"/>
    <w:rsid w:val="007C5A20"/>
    <w:rsid w:val="007C6E5D"/>
    <w:rsid w:val="007C7AF0"/>
    <w:rsid w:val="007D203D"/>
    <w:rsid w:val="007E4EC1"/>
    <w:rsid w:val="007E7ED9"/>
    <w:rsid w:val="007F7E31"/>
    <w:rsid w:val="00801828"/>
    <w:rsid w:val="00803E4A"/>
    <w:rsid w:val="00815CB9"/>
    <w:rsid w:val="00823756"/>
    <w:rsid w:val="008271A2"/>
    <w:rsid w:val="0082751F"/>
    <w:rsid w:val="008347B3"/>
    <w:rsid w:val="00836A76"/>
    <w:rsid w:val="008411CB"/>
    <w:rsid w:val="0084215B"/>
    <w:rsid w:val="008455CD"/>
    <w:rsid w:val="00850033"/>
    <w:rsid w:val="00850B5B"/>
    <w:rsid w:val="0085159A"/>
    <w:rsid w:val="00852700"/>
    <w:rsid w:val="00857F08"/>
    <w:rsid w:val="008617C8"/>
    <w:rsid w:val="00865548"/>
    <w:rsid w:val="0086746F"/>
    <w:rsid w:val="00876604"/>
    <w:rsid w:val="00876FD0"/>
    <w:rsid w:val="00894E31"/>
    <w:rsid w:val="00895253"/>
    <w:rsid w:val="0089746D"/>
    <w:rsid w:val="008A52B5"/>
    <w:rsid w:val="008A75B5"/>
    <w:rsid w:val="008B44D5"/>
    <w:rsid w:val="008B6EC9"/>
    <w:rsid w:val="008C3CA3"/>
    <w:rsid w:val="008C6D11"/>
    <w:rsid w:val="008D0B3B"/>
    <w:rsid w:val="008D144F"/>
    <w:rsid w:val="008D35B0"/>
    <w:rsid w:val="008D4179"/>
    <w:rsid w:val="008D53DE"/>
    <w:rsid w:val="008D5619"/>
    <w:rsid w:val="008D78A1"/>
    <w:rsid w:val="008E14F7"/>
    <w:rsid w:val="008E5E04"/>
    <w:rsid w:val="008E6F94"/>
    <w:rsid w:val="008E7F8A"/>
    <w:rsid w:val="008F7A8C"/>
    <w:rsid w:val="009018C6"/>
    <w:rsid w:val="00904A18"/>
    <w:rsid w:val="00910748"/>
    <w:rsid w:val="00926100"/>
    <w:rsid w:val="00931040"/>
    <w:rsid w:val="00933F38"/>
    <w:rsid w:val="00937349"/>
    <w:rsid w:val="00942100"/>
    <w:rsid w:val="009430FB"/>
    <w:rsid w:val="00952D1F"/>
    <w:rsid w:val="00952DA7"/>
    <w:rsid w:val="00965B7F"/>
    <w:rsid w:val="0097304D"/>
    <w:rsid w:val="00974EC5"/>
    <w:rsid w:val="0097613A"/>
    <w:rsid w:val="0097629F"/>
    <w:rsid w:val="009832E3"/>
    <w:rsid w:val="009856D6"/>
    <w:rsid w:val="00985741"/>
    <w:rsid w:val="009B0518"/>
    <w:rsid w:val="009B7DDA"/>
    <w:rsid w:val="009C0149"/>
    <w:rsid w:val="009C0272"/>
    <w:rsid w:val="009C339E"/>
    <w:rsid w:val="009C3BFA"/>
    <w:rsid w:val="009C57A7"/>
    <w:rsid w:val="009D46EF"/>
    <w:rsid w:val="009E0C89"/>
    <w:rsid w:val="009E0CA9"/>
    <w:rsid w:val="009E5152"/>
    <w:rsid w:val="009E53A0"/>
    <w:rsid w:val="009E5E4D"/>
    <w:rsid w:val="009F29DC"/>
    <w:rsid w:val="00A00AC8"/>
    <w:rsid w:val="00A024D0"/>
    <w:rsid w:val="00A16F65"/>
    <w:rsid w:val="00A20B6C"/>
    <w:rsid w:val="00A21EAA"/>
    <w:rsid w:val="00A271FD"/>
    <w:rsid w:val="00A3292E"/>
    <w:rsid w:val="00A34364"/>
    <w:rsid w:val="00A3773F"/>
    <w:rsid w:val="00A407AC"/>
    <w:rsid w:val="00A411CA"/>
    <w:rsid w:val="00A442AC"/>
    <w:rsid w:val="00A51FC5"/>
    <w:rsid w:val="00A65C25"/>
    <w:rsid w:val="00A66444"/>
    <w:rsid w:val="00A70360"/>
    <w:rsid w:val="00A7360E"/>
    <w:rsid w:val="00A80264"/>
    <w:rsid w:val="00A8596E"/>
    <w:rsid w:val="00A91500"/>
    <w:rsid w:val="00AA1453"/>
    <w:rsid w:val="00AA2EC3"/>
    <w:rsid w:val="00AA6AD2"/>
    <w:rsid w:val="00AB2EAC"/>
    <w:rsid w:val="00AB341C"/>
    <w:rsid w:val="00AB411C"/>
    <w:rsid w:val="00AB628C"/>
    <w:rsid w:val="00AB65A9"/>
    <w:rsid w:val="00AB67C3"/>
    <w:rsid w:val="00AC2509"/>
    <w:rsid w:val="00AC2707"/>
    <w:rsid w:val="00AC7D79"/>
    <w:rsid w:val="00AD371A"/>
    <w:rsid w:val="00AD697B"/>
    <w:rsid w:val="00AE2A19"/>
    <w:rsid w:val="00AE5112"/>
    <w:rsid w:val="00AE54B9"/>
    <w:rsid w:val="00AF0245"/>
    <w:rsid w:val="00AF381B"/>
    <w:rsid w:val="00AF764B"/>
    <w:rsid w:val="00B03CA3"/>
    <w:rsid w:val="00B06CCA"/>
    <w:rsid w:val="00B07372"/>
    <w:rsid w:val="00B12466"/>
    <w:rsid w:val="00B14B99"/>
    <w:rsid w:val="00B1510C"/>
    <w:rsid w:val="00B176B1"/>
    <w:rsid w:val="00B17C4E"/>
    <w:rsid w:val="00B222A3"/>
    <w:rsid w:val="00B2467C"/>
    <w:rsid w:val="00B24A73"/>
    <w:rsid w:val="00B2528D"/>
    <w:rsid w:val="00B26466"/>
    <w:rsid w:val="00B34400"/>
    <w:rsid w:val="00B35B36"/>
    <w:rsid w:val="00B47083"/>
    <w:rsid w:val="00B524E9"/>
    <w:rsid w:val="00B56BB5"/>
    <w:rsid w:val="00B65C05"/>
    <w:rsid w:val="00B712D4"/>
    <w:rsid w:val="00B755E5"/>
    <w:rsid w:val="00B76DFE"/>
    <w:rsid w:val="00B77F50"/>
    <w:rsid w:val="00B8027C"/>
    <w:rsid w:val="00B840AE"/>
    <w:rsid w:val="00B85A8F"/>
    <w:rsid w:val="00B90EA6"/>
    <w:rsid w:val="00B90FBE"/>
    <w:rsid w:val="00BA030F"/>
    <w:rsid w:val="00BA0837"/>
    <w:rsid w:val="00BA1E25"/>
    <w:rsid w:val="00BA2CA1"/>
    <w:rsid w:val="00BA56DA"/>
    <w:rsid w:val="00BB04BC"/>
    <w:rsid w:val="00BB0821"/>
    <w:rsid w:val="00BB0A9C"/>
    <w:rsid w:val="00BB47F8"/>
    <w:rsid w:val="00BB6225"/>
    <w:rsid w:val="00BB77D0"/>
    <w:rsid w:val="00BC189C"/>
    <w:rsid w:val="00BC1D06"/>
    <w:rsid w:val="00BD1600"/>
    <w:rsid w:val="00BD46CC"/>
    <w:rsid w:val="00BD7CE0"/>
    <w:rsid w:val="00BE0045"/>
    <w:rsid w:val="00BE17C0"/>
    <w:rsid w:val="00BE4B5E"/>
    <w:rsid w:val="00BE68C3"/>
    <w:rsid w:val="00BF185B"/>
    <w:rsid w:val="00C0097B"/>
    <w:rsid w:val="00C0137A"/>
    <w:rsid w:val="00C02640"/>
    <w:rsid w:val="00C02FBD"/>
    <w:rsid w:val="00C04861"/>
    <w:rsid w:val="00C05D6E"/>
    <w:rsid w:val="00C10F7F"/>
    <w:rsid w:val="00C135A3"/>
    <w:rsid w:val="00C14F92"/>
    <w:rsid w:val="00C20C96"/>
    <w:rsid w:val="00C25F11"/>
    <w:rsid w:val="00C26CD1"/>
    <w:rsid w:val="00C272A0"/>
    <w:rsid w:val="00C30A5F"/>
    <w:rsid w:val="00C4064B"/>
    <w:rsid w:val="00C406E6"/>
    <w:rsid w:val="00C5125F"/>
    <w:rsid w:val="00C515DB"/>
    <w:rsid w:val="00C52395"/>
    <w:rsid w:val="00C53E0E"/>
    <w:rsid w:val="00C725B4"/>
    <w:rsid w:val="00C73BF7"/>
    <w:rsid w:val="00C75FE3"/>
    <w:rsid w:val="00C80450"/>
    <w:rsid w:val="00C842D6"/>
    <w:rsid w:val="00C93E63"/>
    <w:rsid w:val="00C94208"/>
    <w:rsid w:val="00C943D8"/>
    <w:rsid w:val="00CA1E89"/>
    <w:rsid w:val="00CA5F8C"/>
    <w:rsid w:val="00CC0B2A"/>
    <w:rsid w:val="00CC2805"/>
    <w:rsid w:val="00CC3DDD"/>
    <w:rsid w:val="00CC5A45"/>
    <w:rsid w:val="00CD6C54"/>
    <w:rsid w:val="00CE47FF"/>
    <w:rsid w:val="00CE53F7"/>
    <w:rsid w:val="00CE57CA"/>
    <w:rsid w:val="00CF137A"/>
    <w:rsid w:val="00CF450B"/>
    <w:rsid w:val="00D039FF"/>
    <w:rsid w:val="00D06505"/>
    <w:rsid w:val="00D114C4"/>
    <w:rsid w:val="00D1593D"/>
    <w:rsid w:val="00D271C0"/>
    <w:rsid w:val="00D347EB"/>
    <w:rsid w:val="00D505F6"/>
    <w:rsid w:val="00D552B5"/>
    <w:rsid w:val="00D55A38"/>
    <w:rsid w:val="00D55AAF"/>
    <w:rsid w:val="00D60A93"/>
    <w:rsid w:val="00D63121"/>
    <w:rsid w:val="00D64334"/>
    <w:rsid w:val="00D7027C"/>
    <w:rsid w:val="00D7254B"/>
    <w:rsid w:val="00D91311"/>
    <w:rsid w:val="00DA1E31"/>
    <w:rsid w:val="00DA5D64"/>
    <w:rsid w:val="00DA6B18"/>
    <w:rsid w:val="00DA727A"/>
    <w:rsid w:val="00DA7ABB"/>
    <w:rsid w:val="00DB2175"/>
    <w:rsid w:val="00DB533C"/>
    <w:rsid w:val="00DB73C1"/>
    <w:rsid w:val="00DC0EE6"/>
    <w:rsid w:val="00DC5E33"/>
    <w:rsid w:val="00DE4098"/>
    <w:rsid w:val="00DF2327"/>
    <w:rsid w:val="00DF3267"/>
    <w:rsid w:val="00DF33F7"/>
    <w:rsid w:val="00DF3677"/>
    <w:rsid w:val="00DF407E"/>
    <w:rsid w:val="00DF7852"/>
    <w:rsid w:val="00E016C9"/>
    <w:rsid w:val="00E02295"/>
    <w:rsid w:val="00E07CF5"/>
    <w:rsid w:val="00E154DB"/>
    <w:rsid w:val="00E21C2B"/>
    <w:rsid w:val="00E23324"/>
    <w:rsid w:val="00E23BE0"/>
    <w:rsid w:val="00E25A25"/>
    <w:rsid w:val="00E32DEF"/>
    <w:rsid w:val="00E3351F"/>
    <w:rsid w:val="00E33F32"/>
    <w:rsid w:val="00E56DFA"/>
    <w:rsid w:val="00E60EB1"/>
    <w:rsid w:val="00E70C1C"/>
    <w:rsid w:val="00E8433E"/>
    <w:rsid w:val="00E94714"/>
    <w:rsid w:val="00E9515C"/>
    <w:rsid w:val="00EA2BAE"/>
    <w:rsid w:val="00EA45CA"/>
    <w:rsid w:val="00EB3D26"/>
    <w:rsid w:val="00EB4646"/>
    <w:rsid w:val="00EB7B8B"/>
    <w:rsid w:val="00EC3EE0"/>
    <w:rsid w:val="00EC7653"/>
    <w:rsid w:val="00ED0B83"/>
    <w:rsid w:val="00ED328A"/>
    <w:rsid w:val="00ED5BCF"/>
    <w:rsid w:val="00EE0D3A"/>
    <w:rsid w:val="00EF0D23"/>
    <w:rsid w:val="00EF4C11"/>
    <w:rsid w:val="00F00588"/>
    <w:rsid w:val="00F03D84"/>
    <w:rsid w:val="00F15726"/>
    <w:rsid w:val="00F1751F"/>
    <w:rsid w:val="00F26A40"/>
    <w:rsid w:val="00F32541"/>
    <w:rsid w:val="00F40204"/>
    <w:rsid w:val="00F454C1"/>
    <w:rsid w:val="00F550A7"/>
    <w:rsid w:val="00F558A5"/>
    <w:rsid w:val="00F6597E"/>
    <w:rsid w:val="00F71DB2"/>
    <w:rsid w:val="00F75150"/>
    <w:rsid w:val="00F77A33"/>
    <w:rsid w:val="00F818F9"/>
    <w:rsid w:val="00F86C59"/>
    <w:rsid w:val="00F86F63"/>
    <w:rsid w:val="00F92BB0"/>
    <w:rsid w:val="00FA1C9E"/>
    <w:rsid w:val="00FA27AC"/>
    <w:rsid w:val="00FA34E6"/>
    <w:rsid w:val="00FA6BD8"/>
    <w:rsid w:val="00FB29D7"/>
    <w:rsid w:val="00FC3A1A"/>
    <w:rsid w:val="00FC6466"/>
    <w:rsid w:val="00FD14B1"/>
    <w:rsid w:val="00FD1C2F"/>
    <w:rsid w:val="00FD22E5"/>
    <w:rsid w:val="00FF0CE3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857F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2D6D-B466-4F95-ACDF-A20A60F2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15265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2018-02-05T14:08:00Z</cp:lastPrinted>
  <dcterms:created xsi:type="dcterms:W3CDTF">2018-02-21T13:11:00Z</dcterms:created>
  <dcterms:modified xsi:type="dcterms:W3CDTF">2018-02-21T13:11:00Z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