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CD" w:rsidRPr="00400B6E" w:rsidRDefault="001F3BCD" w:rsidP="001F3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p>
    <w:p w:rsidR="001F3BCD" w:rsidRPr="00400B6E" w:rsidRDefault="004910A3" w:rsidP="001F3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r w:rsidRPr="00400B6E">
        <w:rPr>
          <w:rFonts w:asciiTheme="minorHAnsi" w:hAnsiTheme="minorHAnsi" w:cs="Calibri"/>
          <w:b/>
          <w:bCs/>
          <w:sz w:val="22"/>
          <w:szCs w:val="22"/>
        </w:rPr>
        <w:t>ATA DA 65</w:t>
      </w:r>
      <w:r w:rsidR="00703906" w:rsidRPr="00400B6E">
        <w:rPr>
          <w:rFonts w:asciiTheme="minorHAnsi" w:hAnsiTheme="minorHAnsi" w:cs="Calibri"/>
          <w:b/>
          <w:bCs/>
          <w:sz w:val="22"/>
          <w:szCs w:val="22"/>
        </w:rPr>
        <w:t>7</w:t>
      </w:r>
      <w:r w:rsidR="001F3BCD" w:rsidRPr="00400B6E">
        <w:rPr>
          <w:rFonts w:asciiTheme="minorHAnsi" w:hAnsiTheme="minorHAnsi" w:cs="Calibri"/>
          <w:b/>
          <w:bCs/>
          <w:sz w:val="22"/>
          <w:szCs w:val="22"/>
        </w:rPr>
        <w:t>ª REUNIÃO ORDINÁRIA DO CONPRESP</w:t>
      </w:r>
    </w:p>
    <w:p w:rsidR="001F3BCD" w:rsidRPr="00400B6E" w:rsidRDefault="001F3BCD" w:rsidP="001F3BCD">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0D26CE" w:rsidRPr="00400B6E" w:rsidRDefault="001F3BCD" w:rsidP="000D26CE">
      <w:pPr>
        <w:tabs>
          <w:tab w:val="left" w:pos="142"/>
        </w:tabs>
        <w:spacing w:line="360" w:lineRule="auto"/>
        <w:ind w:left="142"/>
        <w:jc w:val="both"/>
        <w:rPr>
          <w:rFonts w:asciiTheme="minorHAnsi" w:hAnsiTheme="minorHAnsi" w:cs="Calibri"/>
          <w:b/>
          <w:sz w:val="22"/>
          <w:szCs w:val="22"/>
        </w:rPr>
      </w:pPr>
      <w:r w:rsidRPr="00400B6E">
        <w:rPr>
          <w:rFonts w:asciiTheme="minorHAnsi" w:hAnsiTheme="minorHAnsi"/>
          <w:sz w:val="22"/>
          <w:szCs w:val="22"/>
        </w:rPr>
        <w:t xml:space="preserve">O CONSELHO MUNICIPAL DE PRESERVAÇÃO DO PATRIMÔNIO HISTÓRICO, CULTURAL E AMBIENTAL DA CIDADE DE SÃO PAULO, no dia </w:t>
      </w:r>
      <w:r w:rsidR="00703906" w:rsidRPr="00400B6E">
        <w:rPr>
          <w:rFonts w:asciiTheme="minorHAnsi" w:hAnsiTheme="minorHAnsi"/>
          <w:b/>
          <w:sz w:val="22"/>
          <w:szCs w:val="22"/>
        </w:rPr>
        <w:t>27</w:t>
      </w:r>
      <w:r w:rsidRPr="00400B6E">
        <w:rPr>
          <w:rFonts w:asciiTheme="minorHAnsi" w:hAnsiTheme="minorHAnsi"/>
          <w:b/>
          <w:sz w:val="22"/>
          <w:szCs w:val="22"/>
        </w:rPr>
        <w:t xml:space="preserve"> de </w:t>
      </w:r>
      <w:r w:rsidR="00224609" w:rsidRPr="00400B6E">
        <w:rPr>
          <w:rFonts w:asciiTheme="minorHAnsi" w:hAnsiTheme="minorHAnsi"/>
          <w:b/>
          <w:sz w:val="22"/>
          <w:szCs w:val="22"/>
        </w:rPr>
        <w:t>novembro</w:t>
      </w:r>
      <w:r w:rsidRPr="00400B6E">
        <w:rPr>
          <w:rFonts w:asciiTheme="minorHAnsi" w:hAnsiTheme="minorHAnsi"/>
          <w:b/>
          <w:sz w:val="22"/>
          <w:szCs w:val="22"/>
        </w:rPr>
        <w:t xml:space="preserve"> de 2017</w:t>
      </w:r>
      <w:r w:rsidR="00767A31" w:rsidRPr="00400B6E">
        <w:rPr>
          <w:rFonts w:asciiTheme="minorHAnsi" w:hAnsiTheme="minorHAnsi"/>
          <w:sz w:val="22"/>
          <w:szCs w:val="22"/>
        </w:rPr>
        <w:t>, às 14h1</w:t>
      </w:r>
      <w:r w:rsidR="00703906" w:rsidRPr="00400B6E">
        <w:rPr>
          <w:rFonts w:asciiTheme="minorHAnsi" w:hAnsiTheme="minorHAnsi"/>
          <w:sz w:val="22"/>
          <w:szCs w:val="22"/>
        </w:rPr>
        <w:t>8</w:t>
      </w:r>
      <w:r w:rsidRPr="00400B6E">
        <w:rPr>
          <w:rFonts w:asciiTheme="minorHAnsi" w:hAnsiTheme="minorHAnsi"/>
          <w:sz w:val="22"/>
          <w:szCs w:val="22"/>
        </w:rPr>
        <w:t xml:space="preserve">, realizou sua </w:t>
      </w:r>
      <w:r w:rsidR="00224609" w:rsidRPr="00400B6E">
        <w:rPr>
          <w:rFonts w:asciiTheme="minorHAnsi" w:hAnsiTheme="minorHAnsi"/>
          <w:b/>
          <w:bCs/>
          <w:sz w:val="22"/>
          <w:szCs w:val="22"/>
        </w:rPr>
        <w:t>65</w:t>
      </w:r>
      <w:r w:rsidR="00703906" w:rsidRPr="00400B6E">
        <w:rPr>
          <w:rFonts w:asciiTheme="minorHAnsi" w:hAnsiTheme="minorHAnsi"/>
          <w:b/>
          <w:bCs/>
          <w:sz w:val="22"/>
          <w:szCs w:val="22"/>
        </w:rPr>
        <w:t>7</w:t>
      </w:r>
      <w:r w:rsidRPr="00400B6E">
        <w:rPr>
          <w:rFonts w:asciiTheme="minorHAnsi" w:hAnsiTheme="minorHAnsi"/>
          <w:b/>
          <w:bCs/>
          <w:sz w:val="22"/>
          <w:szCs w:val="22"/>
        </w:rPr>
        <w:t>ª Reunião Ordinária</w:t>
      </w:r>
      <w:r w:rsidRPr="00400B6E">
        <w:rPr>
          <w:rFonts w:asciiTheme="minorHAnsi" w:hAnsiTheme="minorHAnsi"/>
          <w:sz w:val="22"/>
          <w:szCs w:val="22"/>
        </w:rPr>
        <w:t>, nas dependências do CONPRESP, à Avenida São João, 473, 7º andar, contando com a presença dos seguintes Conselheiros: Cyro Laurenza – Representante da Secretaria Municipal de Cultura – Presidente; Marcelo Manhães de Almeida – Representante da Ordem dos Advogados do Brasil – Vice-Presid</w:t>
      </w:r>
      <w:r w:rsidR="00224609" w:rsidRPr="00400B6E">
        <w:rPr>
          <w:rFonts w:asciiTheme="minorHAnsi" w:hAnsiTheme="minorHAnsi"/>
          <w:sz w:val="22"/>
          <w:szCs w:val="22"/>
        </w:rPr>
        <w:t>ente</w:t>
      </w:r>
      <w:r w:rsidRPr="00400B6E">
        <w:rPr>
          <w:rFonts w:asciiTheme="minorHAnsi" w:hAnsiTheme="minorHAnsi"/>
          <w:sz w:val="22"/>
          <w:szCs w:val="22"/>
        </w:rPr>
        <w:t xml:space="preserve">; Mariana de Souza Rolim – Diretora do Departamento do Patrimônio Histórico; Adriana Ramalho – Representante da Câmara Municipal de São Paulo; Orlando Correa da Paixão – Representante suplente da </w:t>
      </w:r>
      <w:r w:rsidR="004910A3" w:rsidRPr="00400B6E">
        <w:rPr>
          <w:rFonts w:asciiTheme="minorHAnsi" w:hAnsiTheme="minorHAnsi"/>
          <w:sz w:val="22"/>
          <w:szCs w:val="22"/>
        </w:rPr>
        <w:t>S</w:t>
      </w:r>
      <w:r w:rsidR="00224609" w:rsidRPr="00400B6E">
        <w:rPr>
          <w:rFonts w:asciiTheme="minorHAnsi" w:hAnsiTheme="minorHAnsi"/>
          <w:sz w:val="22"/>
          <w:szCs w:val="22"/>
        </w:rPr>
        <w:t>ecretaria Municipal de Justiça; Ronaldo Berbare Albuquerque Parente – Representante da Secretaria Municipal de Urbanismo e Licenciamento</w:t>
      </w:r>
      <w:r w:rsidR="001B33B0" w:rsidRPr="00400B6E">
        <w:rPr>
          <w:rFonts w:asciiTheme="minorHAnsi" w:hAnsiTheme="minorHAnsi"/>
          <w:sz w:val="22"/>
          <w:szCs w:val="22"/>
        </w:rPr>
        <w:t>,</w:t>
      </w:r>
      <w:r w:rsidR="00224609" w:rsidRPr="00400B6E">
        <w:rPr>
          <w:rFonts w:asciiTheme="minorHAnsi" w:hAnsiTheme="minorHAnsi"/>
          <w:sz w:val="22"/>
          <w:szCs w:val="22"/>
        </w:rPr>
        <w:t xml:space="preserve"> e </w:t>
      </w:r>
      <w:r w:rsidR="001B33B0" w:rsidRPr="00400B6E">
        <w:rPr>
          <w:rFonts w:asciiTheme="minorHAnsi" w:hAnsiTheme="minorHAnsi"/>
          <w:sz w:val="22"/>
          <w:szCs w:val="22"/>
        </w:rPr>
        <w:t xml:space="preserve">Vitor </w:t>
      </w:r>
      <w:proofErr w:type="spellStart"/>
      <w:r w:rsidR="001B33B0" w:rsidRPr="00400B6E">
        <w:rPr>
          <w:rFonts w:asciiTheme="minorHAnsi" w:hAnsiTheme="minorHAnsi"/>
          <w:sz w:val="22"/>
          <w:szCs w:val="22"/>
        </w:rPr>
        <w:t>Chuster</w:t>
      </w:r>
      <w:proofErr w:type="spellEnd"/>
      <w:r w:rsidR="00224609" w:rsidRPr="00400B6E">
        <w:rPr>
          <w:rFonts w:asciiTheme="minorHAnsi" w:hAnsiTheme="minorHAnsi"/>
          <w:sz w:val="22"/>
          <w:szCs w:val="22"/>
        </w:rPr>
        <w:t xml:space="preserve"> - </w:t>
      </w:r>
      <w:r w:rsidR="001B33B0" w:rsidRPr="00400B6E">
        <w:rPr>
          <w:rFonts w:asciiTheme="minorHAnsi" w:hAnsiTheme="minorHAnsi"/>
          <w:sz w:val="22"/>
          <w:szCs w:val="22"/>
        </w:rPr>
        <w:t>Representante do Conselho Regional de Engenharia e Agronomia do Estado de São Paulo</w:t>
      </w:r>
      <w:r w:rsidRPr="00400B6E">
        <w:rPr>
          <w:rFonts w:asciiTheme="minorHAnsi" w:hAnsiTheme="minorHAnsi"/>
          <w:sz w:val="22"/>
          <w:szCs w:val="22"/>
        </w:rPr>
        <w:t xml:space="preserve">. Participaram, assistindo à reunião: </w:t>
      </w:r>
      <w:r w:rsidR="00224609" w:rsidRPr="00400B6E">
        <w:rPr>
          <w:rFonts w:asciiTheme="minorHAnsi" w:hAnsiTheme="minorHAnsi"/>
          <w:sz w:val="22"/>
          <w:szCs w:val="22"/>
        </w:rPr>
        <w:t>José Saia Neto;</w:t>
      </w:r>
      <w:r w:rsidR="000F1A93" w:rsidRPr="00400B6E">
        <w:rPr>
          <w:rFonts w:asciiTheme="minorHAnsi" w:hAnsiTheme="minorHAnsi"/>
          <w:sz w:val="22"/>
          <w:szCs w:val="22"/>
        </w:rPr>
        <w:t xml:space="preserve"> Maria Catarina Voz; Rachid </w:t>
      </w:r>
      <w:proofErr w:type="spellStart"/>
      <w:r w:rsidR="000F1A93" w:rsidRPr="00400B6E">
        <w:rPr>
          <w:rFonts w:asciiTheme="minorHAnsi" w:hAnsiTheme="minorHAnsi"/>
          <w:sz w:val="22"/>
          <w:szCs w:val="22"/>
        </w:rPr>
        <w:t>Barir</w:t>
      </w:r>
      <w:proofErr w:type="spellEnd"/>
      <w:r w:rsidR="000F1A93" w:rsidRPr="00400B6E">
        <w:rPr>
          <w:rFonts w:asciiTheme="minorHAnsi" w:hAnsiTheme="minorHAnsi"/>
          <w:sz w:val="22"/>
          <w:szCs w:val="22"/>
        </w:rPr>
        <w:t xml:space="preserve">; Guilherme Motta; Alberto </w:t>
      </w:r>
      <w:proofErr w:type="spellStart"/>
      <w:r w:rsidR="000F1A93" w:rsidRPr="00400B6E">
        <w:rPr>
          <w:rFonts w:asciiTheme="minorHAnsi" w:hAnsiTheme="minorHAnsi"/>
          <w:sz w:val="22"/>
          <w:szCs w:val="22"/>
        </w:rPr>
        <w:t>Mussalam</w:t>
      </w:r>
      <w:proofErr w:type="spellEnd"/>
      <w:r w:rsidR="000F1A93" w:rsidRPr="00400B6E">
        <w:rPr>
          <w:rFonts w:asciiTheme="minorHAnsi" w:hAnsiTheme="minorHAnsi"/>
          <w:sz w:val="22"/>
          <w:szCs w:val="22"/>
        </w:rPr>
        <w:t xml:space="preserve">; Juliana </w:t>
      </w:r>
      <w:proofErr w:type="spellStart"/>
      <w:r w:rsidR="000F1A93" w:rsidRPr="00400B6E">
        <w:rPr>
          <w:rFonts w:asciiTheme="minorHAnsi" w:hAnsiTheme="minorHAnsi"/>
          <w:sz w:val="22"/>
          <w:szCs w:val="22"/>
        </w:rPr>
        <w:t>Carapeba</w:t>
      </w:r>
      <w:proofErr w:type="spellEnd"/>
      <w:r w:rsidR="000F1A93" w:rsidRPr="00400B6E">
        <w:rPr>
          <w:rFonts w:asciiTheme="minorHAnsi" w:hAnsiTheme="minorHAnsi"/>
          <w:sz w:val="22"/>
          <w:szCs w:val="22"/>
        </w:rPr>
        <w:t xml:space="preserve">; Maria Cecília </w:t>
      </w:r>
      <w:proofErr w:type="spellStart"/>
      <w:r w:rsidR="000F1A93" w:rsidRPr="00400B6E">
        <w:rPr>
          <w:rFonts w:asciiTheme="minorHAnsi" w:hAnsiTheme="minorHAnsi"/>
          <w:sz w:val="22"/>
          <w:szCs w:val="22"/>
        </w:rPr>
        <w:t>Peirão</w:t>
      </w:r>
      <w:proofErr w:type="spellEnd"/>
      <w:r w:rsidR="000F1A93" w:rsidRPr="00400B6E">
        <w:rPr>
          <w:rFonts w:asciiTheme="minorHAnsi" w:hAnsiTheme="minorHAnsi"/>
          <w:sz w:val="22"/>
          <w:szCs w:val="22"/>
        </w:rPr>
        <w:t xml:space="preserve">; Eduardo Silva; Gil Carvalho, Zilda Resende de Morais – </w:t>
      </w:r>
      <w:proofErr w:type="spellStart"/>
      <w:r w:rsidR="000F1A93" w:rsidRPr="00400B6E">
        <w:rPr>
          <w:rFonts w:asciiTheme="minorHAnsi" w:hAnsiTheme="minorHAnsi"/>
          <w:sz w:val="22"/>
          <w:szCs w:val="22"/>
        </w:rPr>
        <w:t>Sisan</w:t>
      </w:r>
      <w:proofErr w:type="spellEnd"/>
      <w:r w:rsidR="000F1A93" w:rsidRPr="00400B6E">
        <w:rPr>
          <w:rFonts w:asciiTheme="minorHAnsi" w:hAnsiTheme="minorHAnsi"/>
          <w:sz w:val="22"/>
          <w:szCs w:val="22"/>
        </w:rPr>
        <w:t xml:space="preserve">; João Carneiro – Folha de São Paulo; Camila Campos de Almeida – Exame; </w:t>
      </w:r>
      <w:proofErr w:type="spellStart"/>
      <w:r w:rsidR="000F1A93" w:rsidRPr="00400B6E">
        <w:rPr>
          <w:rFonts w:asciiTheme="minorHAnsi" w:hAnsiTheme="minorHAnsi"/>
          <w:sz w:val="22"/>
          <w:szCs w:val="22"/>
        </w:rPr>
        <w:t>Eveny</w:t>
      </w:r>
      <w:proofErr w:type="spellEnd"/>
      <w:r w:rsidR="000F1A93" w:rsidRPr="00400B6E">
        <w:rPr>
          <w:rFonts w:asciiTheme="minorHAnsi" w:hAnsiTheme="minorHAnsi"/>
          <w:sz w:val="22"/>
          <w:szCs w:val="22"/>
        </w:rPr>
        <w:t xml:space="preserve"> </w:t>
      </w:r>
      <w:proofErr w:type="spellStart"/>
      <w:r w:rsidR="000F1A93" w:rsidRPr="00400B6E">
        <w:rPr>
          <w:rFonts w:asciiTheme="minorHAnsi" w:hAnsiTheme="minorHAnsi"/>
          <w:sz w:val="22"/>
          <w:szCs w:val="22"/>
        </w:rPr>
        <w:t>Tamaki</w:t>
      </w:r>
      <w:proofErr w:type="spellEnd"/>
      <w:r w:rsidR="000F1A93" w:rsidRPr="00400B6E">
        <w:rPr>
          <w:rFonts w:asciiTheme="minorHAnsi" w:hAnsiTheme="minorHAnsi"/>
          <w:sz w:val="22"/>
          <w:szCs w:val="22"/>
        </w:rPr>
        <w:t xml:space="preserve"> Carlos Roberto Vaz – Atitude Urbana; Carolina de Mello Castanho Alves, </w:t>
      </w:r>
      <w:proofErr w:type="spellStart"/>
      <w:r w:rsidR="000F1A93" w:rsidRPr="00400B6E">
        <w:rPr>
          <w:rFonts w:asciiTheme="minorHAnsi" w:hAnsiTheme="minorHAnsi"/>
          <w:sz w:val="22"/>
          <w:szCs w:val="22"/>
        </w:rPr>
        <w:t>Lorraine</w:t>
      </w:r>
      <w:proofErr w:type="spellEnd"/>
      <w:r w:rsidR="000F1A93" w:rsidRPr="00400B6E">
        <w:rPr>
          <w:rFonts w:asciiTheme="minorHAnsi" w:hAnsiTheme="minorHAnsi"/>
          <w:sz w:val="22"/>
          <w:szCs w:val="22"/>
        </w:rPr>
        <w:t xml:space="preserve"> Maciel, Camila Gomes; Jennifer </w:t>
      </w:r>
      <w:proofErr w:type="spellStart"/>
      <w:r w:rsidR="000F1A93" w:rsidRPr="00400B6E">
        <w:rPr>
          <w:rFonts w:asciiTheme="minorHAnsi" w:hAnsiTheme="minorHAnsi"/>
          <w:sz w:val="22"/>
          <w:szCs w:val="22"/>
        </w:rPr>
        <w:t>Glass</w:t>
      </w:r>
      <w:proofErr w:type="spellEnd"/>
      <w:r w:rsidR="000F1A93" w:rsidRPr="00400B6E">
        <w:rPr>
          <w:rFonts w:asciiTheme="minorHAnsi" w:hAnsiTheme="minorHAnsi"/>
          <w:sz w:val="22"/>
          <w:szCs w:val="22"/>
        </w:rPr>
        <w:t xml:space="preserve">, Clarissa </w:t>
      </w:r>
      <w:proofErr w:type="spellStart"/>
      <w:r w:rsidR="000F1A93" w:rsidRPr="00400B6E">
        <w:rPr>
          <w:rFonts w:asciiTheme="minorHAnsi" w:hAnsiTheme="minorHAnsi"/>
          <w:sz w:val="22"/>
          <w:szCs w:val="22"/>
        </w:rPr>
        <w:t>Morgemoth</w:t>
      </w:r>
      <w:proofErr w:type="spellEnd"/>
      <w:r w:rsidR="000F1A93" w:rsidRPr="00400B6E">
        <w:rPr>
          <w:rFonts w:asciiTheme="minorHAnsi" w:hAnsiTheme="minorHAnsi"/>
          <w:sz w:val="22"/>
          <w:szCs w:val="22"/>
        </w:rPr>
        <w:t xml:space="preserve">, Demétrio, Camila Mota, </w:t>
      </w:r>
      <w:proofErr w:type="spellStart"/>
      <w:r w:rsidR="000F1A93" w:rsidRPr="00400B6E">
        <w:rPr>
          <w:rFonts w:asciiTheme="minorHAnsi" w:hAnsiTheme="minorHAnsi"/>
          <w:sz w:val="22"/>
          <w:szCs w:val="22"/>
        </w:rPr>
        <w:t>Cafira</w:t>
      </w:r>
      <w:proofErr w:type="spellEnd"/>
      <w:r w:rsidR="000F1A93" w:rsidRPr="00400B6E">
        <w:rPr>
          <w:rFonts w:asciiTheme="minorHAnsi" w:hAnsiTheme="minorHAnsi"/>
          <w:sz w:val="22"/>
          <w:szCs w:val="22"/>
        </w:rPr>
        <w:t xml:space="preserve"> Zoe, Nash Laila, Celso Sim, </w:t>
      </w:r>
      <w:proofErr w:type="spellStart"/>
      <w:r w:rsidR="000F1A93" w:rsidRPr="00400B6E">
        <w:rPr>
          <w:rFonts w:asciiTheme="minorHAnsi" w:hAnsiTheme="minorHAnsi"/>
          <w:sz w:val="22"/>
          <w:szCs w:val="22"/>
        </w:rPr>
        <w:t>Tulio</w:t>
      </w:r>
      <w:proofErr w:type="spellEnd"/>
      <w:r w:rsidR="000F1A93" w:rsidRPr="00400B6E">
        <w:rPr>
          <w:rFonts w:asciiTheme="minorHAnsi" w:hAnsiTheme="minorHAnsi"/>
          <w:sz w:val="22"/>
          <w:szCs w:val="22"/>
        </w:rPr>
        <w:t xml:space="preserve"> </w:t>
      </w:r>
      <w:proofErr w:type="spellStart"/>
      <w:r w:rsidR="000F1A93" w:rsidRPr="00400B6E">
        <w:rPr>
          <w:rFonts w:asciiTheme="minorHAnsi" w:hAnsiTheme="minorHAnsi"/>
          <w:sz w:val="22"/>
          <w:szCs w:val="22"/>
        </w:rPr>
        <w:t>Starling</w:t>
      </w:r>
      <w:proofErr w:type="spellEnd"/>
      <w:r w:rsidR="004D0DB6" w:rsidRPr="00400B6E">
        <w:rPr>
          <w:rFonts w:asciiTheme="minorHAnsi" w:hAnsiTheme="minorHAnsi"/>
          <w:sz w:val="22"/>
          <w:szCs w:val="22"/>
        </w:rPr>
        <w:t xml:space="preserve">, Fernanda </w:t>
      </w:r>
      <w:proofErr w:type="spellStart"/>
      <w:r w:rsidR="004D0DB6" w:rsidRPr="00400B6E">
        <w:rPr>
          <w:rFonts w:asciiTheme="minorHAnsi" w:hAnsiTheme="minorHAnsi"/>
          <w:sz w:val="22"/>
          <w:szCs w:val="22"/>
        </w:rPr>
        <w:t>Taddei</w:t>
      </w:r>
      <w:proofErr w:type="spellEnd"/>
      <w:r w:rsidR="004D0DB6" w:rsidRPr="00400B6E">
        <w:rPr>
          <w:rFonts w:asciiTheme="minorHAnsi" w:hAnsiTheme="minorHAnsi"/>
          <w:sz w:val="22"/>
          <w:szCs w:val="22"/>
        </w:rPr>
        <w:t xml:space="preserve">, Roderick </w:t>
      </w:r>
      <w:proofErr w:type="spellStart"/>
      <w:r w:rsidR="004D0DB6" w:rsidRPr="00400B6E">
        <w:rPr>
          <w:rFonts w:asciiTheme="minorHAnsi" w:hAnsiTheme="minorHAnsi"/>
          <w:sz w:val="22"/>
          <w:szCs w:val="22"/>
        </w:rPr>
        <w:t>Himeros</w:t>
      </w:r>
      <w:proofErr w:type="spellEnd"/>
      <w:r w:rsidR="004D0DB6" w:rsidRPr="00400B6E">
        <w:rPr>
          <w:rFonts w:asciiTheme="minorHAnsi" w:hAnsiTheme="minorHAnsi"/>
          <w:sz w:val="22"/>
          <w:szCs w:val="22"/>
        </w:rPr>
        <w:t xml:space="preserve">, Sylvia Prado, Diego </w:t>
      </w:r>
      <w:proofErr w:type="spellStart"/>
      <w:r w:rsidR="004D0DB6" w:rsidRPr="00400B6E">
        <w:rPr>
          <w:rFonts w:asciiTheme="minorHAnsi" w:hAnsiTheme="minorHAnsi"/>
          <w:sz w:val="22"/>
          <w:szCs w:val="22"/>
        </w:rPr>
        <w:t>Aruate</w:t>
      </w:r>
      <w:proofErr w:type="spellEnd"/>
      <w:r w:rsidR="004D0DB6" w:rsidRPr="00400B6E">
        <w:rPr>
          <w:rFonts w:asciiTheme="minorHAnsi" w:hAnsiTheme="minorHAnsi"/>
          <w:sz w:val="22"/>
          <w:szCs w:val="22"/>
        </w:rPr>
        <w:t xml:space="preserve">, Lucas Andrade, Leon Oliveira, </w:t>
      </w:r>
      <w:proofErr w:type="spellStart"/>
      <w:r w:rsidR="004D0DB6" w:rsidRPr="00400B6E">
        <w:rPr>
          <w:rFonts w:asciiTheme="minorHAnsi" w:hAnsiTheme="minorHAnsi"/>
          <w:sz w:val="22"/>
          <w:szCs w:val="22"/>
        </w:rPr>
        <w:t>Cyntia</w:t>
      </w:r>
      <w:proofErr w:type="spellEnd"/>
      <w:r w:rsidR="004D0DB6" w:rsidRPr="00400B6E">
        <w:rPr>
          <w:rFonts w:asciiTheme="minorHAnsi" w:hAnsiTheme="minorHAnsi"/>
          <w:sz w:val="22"/>
          <w:szCs w:val="22"/>
        </w:rPr>
        <w:t xml:space="preserve"> Monteiro, Kelly </w:t>
      </w:r>
      <w:proofErr w:type="spellStart"/>
      <w:r w:rsidR="004D0DB6" w:rsidRPr="00400B6E">
        <w:rPr>
          <w:rFonts w:asciiTheme="minorHAnsi" w:hAnsiTheme="minorHAnsi"/>
          <w:sz w:val="22"/>
          <w:szCs w:val="22"/>
        </w:rPr>
        <w:t>Campêlo</w:t>
      </w:r>
      <w:proofErr w:type="spellEnd"/>
      <w:r w:rsidR="004D0DB6" w:rsidRPr="00400B6E">
        <w:rPr>
          <w:rFonts w:asciiTheme="minorHAnsi" w:hAnsiTheme="minorHAnsi"/>
          <w:sz w:val="22"/>
          <w:szCs w:val="22"/>
        </w:rPr>
        <w:t xml:space="preserve"> Carvalho, </w:t>
      </w:r>
      <w:proofErr w:type="spellStart"/>
      <w:r w:rsidR="004D0DB6" w:rsidRPr="00400B6E">
        <w:rPr>
          <w:rFonts w:asciiTheme="minorHAnsi" w:hAnsiTheme="minorHAnsi"/>
          <w:sz w:val="22"/>
          <w:szCs w:val="22"/>
        </w:rPr>
        <w:t>Tauana</w:t>
      </w:r>
      <w:proofErr w:type="spellEnd"/>
      <w:r w:rsidR="004D0DB6" w:rsidRPr="00400B6E">
        <w:rPr>
          <w:rFonts w:asciiTheme="minorHAnsi" w:hAnsiTheme="minorHAnsi"/>
          <w:sz w:val="22"/>
          <w:szCs w:val="22"/>
        </w:rPr>
        <w:t xml:space="preserve"> Silveira Barbosa, Zé Celso – Teatro Oficina </w:t>
      </w:r>
      <w:proofErr w:type="spellStart"/>
      <w:r w:rsidR="004D0DB6" w:rsidRPr="00400B6E">
        <w:rPr>
          <w:rFonts w:asciiTheme="minorHAnsi" w:hAnsiTheme="minorHAnsi"/>
          <w:sz w:val="22"/>
          <w:szCs w:val="22"/>
        </w:rPr>
        <w:t>Uzyna</w:t>
      </w:r>
      <w:proofErr w:type="spellEnd"/>
      <w:r w:rsidR="004D0DB6" w:rsidRPr="00400B6E">
        <w:rPr>
          <w:rFonts w:asciiTheme="minorHAnsi" w:hAnsiTheme="minorHAnsi"/>
          <w:sz w:val="22"/>
          <w:szCs w:val="22"/>
        </w:rPr>
        <w:t xml:space="preserve"> </w:t>
      </w:r>
      <w:proofErr w:type="spellStart"/>
      <w:r w:rsidR="004D0DB6" w:rsidRPr="00400B6E">
        <w:rPr>
          <w:rFonts w:asciiTheme="minorHAnsi" w:hAnsiTheme="minorHAnsi"/>
          <w:sz w:val="22"/>
          <w:szCs w:val="22"/>
        </w:rPr>
        <w:t>Uzona</w:t>
      </w:r>
      <w:proofErr w:type="spellEnd"/>
      <w:r w:rsidR="004D0DB6" w:rsidRPr="00400B6E">
        <w:rPr>
          <w:rFonts w:asciiTheme="minorHAnsi" w:hAnsiTheme="minorHAnsi"/>
          <w:sz w:val="22"/>
          <w:szCs w:val="22"/>
        </w:rPr>
        <w:t xml:space="preserve">; </w:t>
      </w:r>
      <w:r w:rsidR="00224609" w:rsidRPr="00400B6E">
        <w:rPr>
          <w:rFonts w:asciiTheme="minorHAnsi" w:hAnsiTheme="minorHAnsi"/>
          <w:sz w:val="22"/>
          <w:szCs w:val="22"/>
        </w:rPr>
        <w:t xml:space="preserve">Giovani Piazzi </w:t>
      </w:r>
      <w:proofErr w:type="spellStart"/>
      <w:r w:rsidR="00224609" w:rsidRPr="00400B6E">
        <w:rPr>
          <w:rFonts w:asciiTheme="minorHAnsi" w:hAnsiTheme="minorHAnsi"/>
          <w:sz w:val="22"/>
          <w:szCs w:val="22"/>
        </w:rPr>
        <w:t>Senoi</w:t>
      </w:r>
      <w:proofErr w:type="spellEnd"/>
      <w:r w:rsidR="00224609" w:rsidRPr="00400B6E">
        <w:rPr>
          <w:rFonts w:asciiTheme="minorHAnsi" w:hAnsiTheme="minorHAnsi"/>
          <w:sz w:val="22"/>
          <w:szCs w:val="22"/>
        </w:rPr>
        <w:t xml:space="preserve"> – Gab</w:t>
      </w:r>
      <w:r w:rsidR="004D0DB6" w:rsidRPr="00400B6E">
        <w:rPr>
          <w:rFonts w:asciiTheme="minorHAnsi" w:hAnsiTheme="minorHAnsi"/>
          <w:sz w:val="22"/>
          <w:szCs w:val="22"/>
        </w:rPr>
        <w:t>inete da</w:t>
      </w:r>
      <w:r w:rsidR="00224609" w:rsidRPr="00400B6E">
        <w:rPr>
          <w:rFonts w:asciiTheme="minorHAnsi" w:hAnsiTheme="minorHAnsi"/>
          <w:sz w:val="22"/>
          <w:szCs w:val="22"/>
        </w:rPr>
        <w:t xml:space="preserve"> Ver</w:t>
      </w:r>
      <w:r w:rsidR="004D0DB6" w:rsidRPr="00400B6E">
        <w:rPr>
          <w:rFonts w:asciiTheme="minorHAnsi" w:hAnsiTheme="minorHAnsi"/>
          <w:sz w:val="22"/>
          <w:szCs w:val="22"/>
        </w:rPr>
        <w:t>eadora</w:t>
      </w:r>
      <w:r w:rsidR="00224609" w:rsidRPr="00400B6E">
        <w:rPr>
          <w:rFonts w:asciiTheme="minorHAnsi" w:hAnsiTheme="minorHAnsi"/>
          <w:sz w:val="22"/>
          <w:szCs w:val="22"/>
        </w:rPr>
        <w:t xml:space="preserve"> Adriana Ramalho;</w:t>
      </w:r>
      <w:r w:rsidR="004D0DB6" w:rsidRPr="00400B6E">
        <w:rPr>
          <w:rFonts w:asciiTheme="minorHAnsi" w:hAnsiTheme="minorHAnsi"/>
          <w:sz w:val="22"/>
          <w:szCs w:val="22"/>
        </w:rPr>
        <w:t xml:space="preserve"> Fernando Túlio Salva Rocha Franco – Presidente do IAB/SP; Eduardo Suplicy;</w:t>
      </w:r>
      <w:r w:rsidR="00224609" w:rsidRPr="00400B6E">
        <w:rPr>
          <w:rFonts w:asciiTheme="minorHAnsi" w:hAnsiTheme="minorHAnsi"/>
          <w:sz w:val="22"/>
          <w:szCs w:val="22"/>
        </w:rPr>
        <w:t xml:space="preserve"> </w:t>
      </w:r>
      <w:r w:rsidR="0030598D" w:rsidRPr="00400B6E">
        <w:rPr>
          <w:rFonts w:asciiTheme="minorHAnsi" w:hAnsiTheme="minorHAnsi"/>
          <w:sz w:val="22"/>
          <w:szCs w:val="22"/>
        </w:rPr>
        <w:t xml:space="preserve">Cassia </w:t>
      </w:r>
      <w:proofErr w:type="spellStart"/>
      <w:r w:rsidR="0030598D" w:rsidRPr="00400B6E">
        <w:rPr>
          <w:rFonts w:asciiTheme="minorHAnsi" w:hAnsiTheme="minorHAnsi"/>
          <w:sz w:val="22"/>
          <w:szCs w:val="22"/>
        </w:rPr>
        <w:t>Yebra</w:t>
      </w:r>
      <w:proofErr w:type="spellEnd"/>
      <w:r w:rsidR="0030598D" w:rsidRPr="00400B6E">
        <w:rPr>
          <w:rFonts w:asciiTheme="minorHAnsi" w:hAnsiTheme="minorHAnsi"/>
          <w:sz w:val="22"/>
          <w:szCs w:val="22"/>
        </w:rPr>
        <w:t xml:space="preserve">, Dalva Thomaz, Mauro Pereira, Valdir Arruda, </w:t>
      </w:r>
      <w:proofErr w:type="spellStart"/>
      <w:r w:rsidR="0030598D" w:rsidRPr="00400B6E">
        <w:rPr>
          <w:rFonts w:asciiTheme="minorHAnsi" w:hAnsiTheme="minorHAnsi"/>
          <w:sz w:val="22"/>
          <w:szCs w:val="22"/>
        </w:rPr>
        <w:t>Lícia</w:t>
      </w:r>
      <w:proofErr w:type="spellEnd"/>
      <w:r w:rsidR="0030598D" w:rsidRPr="00400B6E">
        <w:rPr>
          <w:rFonts w:asciiTheme="minorHAnsi" w:hAnsiTheme="minorHAnsi"/>
          <w:sz w:val="22"/>
          <w:szCs w:val="22"/>
        </w:rPr>
        <w:t xml:space="preserve"> de Oliveira, Vânia </w:t>
      </w:r>
      <w:proofErr w:type="spellStart"/>
      <w:r w:rsidR="0030598D" w:rsidRPr="00400B6E">
        <w:rPr>
          <w:rFonts w:asciiTheme="minorHAnsi" w:hAnsiTheme="minorHAnsi"/>
          <w:sz w:val="22"/>
          <w:szCs w:val="22"/>
        </w:rPr>
        <w:t>Lewkowicz</w:t>
      </w:r>
      <w:proofErr w:type="spellEnd"/>
      <w:r w:rsidR="0030598D" w:rsidRPr="00400B6E">
        <w:rPr>
          <w:rFonts w:asciiTheme="minorHAnsi" w:hAnsiTheme="minorHAnsi"/>
          <w:sz w:val="22"/>
          <w:szCs w:val="22"/>
        </w:rPr>
        <w:t xml:space="preserve">, Ricardo </w:t>
      </w:r>
      <w:proofErr w:type="spellStart"/>
      <w:r w:rsidR="0030598D" w:rsidRPr="00400B6E">
        <w:rPr>
          <w:rFonts w:asciiTheme="minorHAnsi" w:hAnsiTheme="minorHAnsi"/>
          <w:sz w:val="22"/>
          <w:szCs w:val="22"/>
        </w:rPr>
        <w:t>Bessa</w:t>
      </w:r>
      <w:proofErr w:type="spellEnd"/>
      <w:r w:rsidR="0030598D" w:rsidRPr="00400B6E">
        <w:rPr>
          <w:rFonts w:asciiTheme="minorHAnsi" w:hAnsiTheme="minorHAnsi"/>
          <w:sz w:val="22"/>
          <w:szCs w:val="22"/>
        </w:rPr>
        <w:t xml:space="preserve">, Vanessa Fernandes Correa, Mário Simões, </w:t>
      </w:r>
      <w:r w:rsidR="000F1A93" w:rsidRPr="00400B6E">
        <w:rPr>
          <w:rFonts w:asciiTheme="minorHAnsi" w:hAnsiTheme="minorHAnsi"/>
          <w:sz w:val="22"/>
          <w:szCs w:val="22"/>
        </w:rPr>
        <w:t>Fátima Martin</w:t>
      </w:r>
      <w:r w:rsidR="00B03CA3" w:rsidRPr="00400B6E">
        <w:rPr>
          <w:rFonts w:asciiTheme="minorHAnsi" w:hAnsiTheme="minorHAnsi"/>
          <w:sz w:val="22"/>
          <w:szCs w:val="22"/>
        </w:rPr>
        <w:t xml:space="preserve"> Antunes</w:t>
      </w:r>
      <w:r w:rsidR="000F1A93" w:rsidRPr="00400B6E">
        <w:rPr>
          <w:rFonts w:asciiTheme="minorHAnsi" w:hAnsiTheme="minorHAnsi"/>
          <w:sz w:val="22"/>
          <w:szCs w:val="22"/>
        </w:rPr>
        <w:t xml:space="preserve">, Júlio </w:t>
      </w:r>
      <w:proofErr w:type="spellStart"/>
      <w:r w:rsidR="000F1A93" w:rsidRPr="00400B6E">
        <w:rPr>
          <w:rFonts w:asciiTheme="minorHAnsi" w:hAnsiTheme="minorHAnsi"/>
          <w:sz w:val="22"/>
          <w:szCs w:val="22"/>
        </w:rPr>
        <w:t>Cirullo</w:t>
      </w:r>
      <w:proofErr w:type="spellEnd"/>
      <w:r w:rsidR="000F1A93" w:rsidRPr="00400B6E">
        <w:rPr>
          <w:rFonts w:asciiTheme="minorHAnsi" w:hAnsiTheme="minorHAnsi"/>
          <w:sz w:val="22"/>
          <w:szCs w:val="22"/>
        </w:rPr>
        <w:t>,</w:t>
      </w:r>
      <w:proofErr w:type="gramStart"/>
      <w:r w:rsidR="000F1A93" w:rsidRPr="00400B6E">
        <w:rPr>
          <w:rFonts w:asciiTheme="minorHAnsi" w:hAnsiTheme="minorHAnsi"/>
          <w:sz w:val="22"/>
          <w:szCs w:val="22"/>
        </w:rPr>
        <w:t xml:space="preserve"> </w:t>
      </w:r>
      <w:r w:rsidR="0030598D" w:rsidRPr="00400B6E">
        <w:rPr>
          <w:rFonts w:asciiTheme="minorHAnsi" w:hAnsiTheme="minorHAnsi"/>
          <w:sz w:val="22"/>
          <w:szCs w:val="22"/>
        </w:rPr>
        <w:t xml:space="preserve"> </w:t>
      </w:r>
      <w:proofErr w:type="gramEnd"/>
      <w:r w:rsidR="00224609" w:rsidRPr="00400B6E">
        <w:rPr>
          <w:rFonts w:asciiTheme="minorHAnsi" w:hAnsiTheme="minorHAnsi"/>
          <w:sz w:val="22"/>
          <w:szCs w:val="22"/>
        </w:rPr>
        <w:t>Raquel Schenkman Contier</w:t>
      </w:r>
      <w:r w:rsidR="000F1A93" w:rsidRPr="00400B6E">
        <w:rPr>
          <w:rFonts w:asciiTheme="minorHAnsi" w:hAnsiTheme="minorHAnsi"/>
          <w:sz w:val="22"/>
          <w:szCs w:val="22"/>
        </w:rPr>
        <w:t>,</w:t>
      </w:r>
      <w:r w:rsidR="00224609" w:rsidRPr="00400B6E">
        <w:rPr>
          <w:rFonts w:asciiTheme="minorHAnsi" w:hAnsiTheme="minorHAnsi"/>
          <w:sz w:val="22"/>
          <w:szCs w:val="22"/>
        </w:rPr>
        <w:t xml:space="preserve"> Ana Winther</w:t>
      </w:r>
      <w:r w:rsidR="000F1A93" w:rsidRPr="00400B6E">
        <w:rPr>
          <w:rFonts w:asciiTheme="minorHAnsi" w:hAnsiTheme="minorHAnsi"/>
          <w:sz w:val="22"/>
          <w:szCs w:val="22"/>
        </w:rPr>
        <w:t xml:space="preserve">, </w:t>
      </w:r>
      <w:r w:rsidR="00224609" w:rsidRPr="00400B6E">
        <w:rPr>
          <w:rFonts w:asciiTheme="minorHAnsi" w:hAnsiTheme="minorHAnsi"/>
          <w:sz w:val="22"/>
          <w:szCs w:val="22"/>
        </w:rPr>
        <w:t>Marco A. C. Winther –</w:t>
      </w:r>
      <w:r w:rsidR="000F1A93" w:rsidRPr="00400B6E">
        <w:rPr>
          <w:rFonts w:asciiTheme="minorHAnsi" w:hAnsiTheme="minorHAnsi"/>
          <w:sz w:val="22"/>
          <w:szCs w:val="22"/>
        </w:rPr>
        <w:t>DPH</w:t>
      </w:r>
      <w:r w:rsidR="00224609" w:rsidRPr="00400B6E">
        <w:rPr>
          <w:rFonts w:asciiTheme="minorHAnsi" w:hAnsiTheme="minorHAnsi"/>
          <w:sz w:val="22"/>
          <w:szCs w:val="22"/>
        </w:rPr>
        <w:t>;</w:t>
      </w:r>
      <w:r w:rsidR="00224609" w:rsidRPr="00400B6E">
        <w:rPr>
          <w:rFonts w:asciiTheme="minorHAnsi" w:hAnsiTheme="minorHAnsi"/>
          <w:sz w:val="22"/>
          <w:szCs w:val="22"/>
          <w:lang w:val="en-US"/>
        </w:rPr>
        <w:t xml:space="preserve"> </w:t>
      </w:r>
      <w:r w:rsidRPr="00400B6E">
        <w:rPr>
          <w:rFonts w:asciiTheme="minorHAnsi" w:hAnsiTheme="minorHAnsi"/>
          <w:sz w:val="22"/>
          <w:szCs w:val="22"/>
        </w:rPr>
        <w:t xml:space="preserve">Fábio Dutra Peres – SMC/AJ; Silvana Gagliardi - Assistente do CONPRESP e Lucas de Moraes Coelho – Assistente do CONPRESP. Foi dado início à pauta. </w:t>
      </w:r>
      <w:r w:rsidRPr="00400B6E">
        <w:rPr>
          <w:rFonts w:asciiTheme="minorHAnsi" w:hAnsiTheme="minorHAnsi"/>
          <w:b/>
          <w:bCs/>
          <w:sz w:val="22"/>
          <w:szCs w:val="22"/>
        </w:rPr>
        <w:t>1. Apresentação geral. 2. Comunicações / Informes da Presidência e dos Conselheiros</w:t>
      </w:r>
      <w:r w:rsidRPr="00400B6E">
        <w:rPr>
          <w:rFonts w:asciiTheme="minorHAnsi" w:hAnsiTheme="minorHAnsi"/>
          <w:sz w:val="22"/>
          <w:szCs w:val="22"/>
        </w:rPr>
        <w:t>.</w:t>
      </w:r>
      <w:r w:rsidRPr="00400B6E">
        <w:rPr>
          <w:rFonts w:asciiTheme="minorHAnsi" w:hAnsiTheme="minorHAnsi"/>
          <w:b/>
          <w:bCs/>
          <w:sz w:val="22"/>
          <w:szCs w:val="22"/>
        </w:rPr>
        <w:t xml:space="preserve"> 2.1. </w:t>
      </w:r>
      <w:r w:rsidR="00767A31" w:rsidRPr="00400B6E">
        <w:rPr>
          <w:rFonts w:asciiTheme="minorHAnsi" w:hAnsiTheme="minorHAnsi"/>
          <w:bCs/>
          <w:sz w:val="22"/>
          <w:szCs w:val="22"/>
        </w:rPr>
        <w:t xml:space="preserve">O Presidente </w:t>
      </w:r>
      <w:r w:rsidR="00053D33" w:rsidRPr="00400B6E">
        <w:rPr>
          <w:rFonts w:asciiTheme="minorHAnsi" w:hAnsiTheme="minorHAnsi"/>
          <w:bCs/>
          <w:sz w:val="22"/>
          <w:szCs w:val="22"/>
        </w:rPr>
        <w:t>inicia a sessão solicitando aos participantes</w:t>
      </w:r>
      <w:r w:rsidR="009C339E" w:rsidRPr="00400B6E">
        <w:rPr>
          <w:rFonts w:asciiTheme="minorHAnsi" w:hAnsiTheme="minorHAnsi"/>
          <w:bCs/>
          <w:sz w:val="22"/>
          <w:szCs w:val="22"/>
        </w:rPr>
        <w:t>,</w:t>
      </w:r>
      <w:r w:rsidR="00053D33" w:rsidRPr="00400B6E">
        <w:rPr>
          <w:rFonts w:asciiTheme="minorHAnsi" w:hAnsiTheme="minorHAnsi"/>
          <w:bCs/>
          <w:sz w:val="22"/>
          <w:szCs w:val="22"/>
        </w:rPr>
        <w:t xml:space="preserve"> silêncio absoluto para que os assunto</w:t>
      </w:r>
      <w:r w:rsidR="009C339E" w:rsidRPr="00400B6E">
        <w:rPr>
          <w:rFonts w:asciiTheme="minorHAnsi" w:hAnsiTheme="minorHAnsi"/>
          <w:bCs/>
          <w:sz w:val="22"/>
          <w:szCs w:val="22"/>
        </w:rPr>
        <w:t>s</w:t>
      </w:r>
      <w:r w:rsidR="00053D33" w:rsidRPr="00400B6E">
        <w:rPr>
          <w:rFonts w:asciiTheme="minorHAnsi" w:hAnsiTheme="minorHAnsi"/>
          <w:bCs/>
          <w:sz w:val="22"/>
          <w:szCs w:val="22"/>
        </w:rPr>
        <w:t xml:space="preserve"> pautados possam ser discutidos claramente. </w:t>
      </w:r>
      <w:r w:rsidR="00FF0CE3" w:rsidRPr="00400B6E">
        <w:rPr>
          <w:rFonts w:asciiTheme="minorHAnsi" w:hAnsiTheme="minorHAnsi"/>
          <w:bCs/>
          <w:sz w:val="22"/>
          <w:szCs w:val="22"/>
        </w:rPr>
        <w:t>Solicita também que não sejam realizadas filmagens nem fotografias. Inf</w:t>
      </w:r>
      <w:r w:rsidR="00053D33" w:rsidRPr="00400B6E">
        <w:rPr>
          <w:rFonts w:asciiTheme="minorHAnsi" w:hAnsiTheme="minorHAnsi"/>
          <w:bCs/>
          <w:sz w:val="22"/>
          <w:szCs w:val="22"/>
        </w:rPr>
        <w:t>orma ainda</w:t>
      </w:r>
      <w:r w:rsidR="009C339E" w:rsidRPr="00400B6E">
        <w:rPr>
          <w:rFonts w:asciiTheme="minorHAnsi" w:hAnsiTheme="minorHAnsi"/>
          <w:bCs/>
          <w:sz w:val="22"/>
          <w:szCs w:val="22"/>
        </w:rPr>
        <w:t xml:space="preserve"> que todos terão direito a expressar sua opinião, desde que solicitada e que permita naquele momento. O Presidente </w:t>
      </w:r>
      <w:r w:rsidR="00FF0CE3" w:rsidRPr="00400B6E">
        <w:rPr>
          <w:rFonts w:asciiTheme="minorHAnsi" w:hAnsiTheme="minorHAnsi"/>
          <w:bCs/>
          <w:sz w:val="22"/>
          <w:szCs w:val="22"/>
        </w:rPr>
        <w:t>noticia</w:t>
      </w:r>
      <w:r w:rsidR="009C339E" w:rsidRPr="00400B6E">
        <w:rPr>
          <w:rFonts w:asciiTheme="minorHAnsi" w:hAnsiTheme="minorHAnsi"/>
          <w:bCs/>
          <w:sz w:val="22"/>
          <w:szCs w:val="22"/>
        </w:rPr>
        <w:t xml:space="preserve"> que </w:t>
      </w:r>
      <w:r w:rsidR="006D4143" w:rsidRPr="00400B6E">
        <w:rPr>
          <w:rFonts w:asciiTheme="minorHAnsi" w:hAnsiTheme="minorHAnsi"/>
          <w:bCs/>
          <w:sz w:val="22"/>
          <w:szCs w:val="22"/>
        </w:rPr>
        <w:t xml:space="preserve">somente se sentam à mesa, os Conselheiros indicados e nomeados, mas que abrirá </w:t>
      </w:r>
      <w:r w:rsidR="0056509C" w:rsidRPr="00400B6E">
        <w:rPr>
          <w:rFonts w:asciiTheme="minorHAnsi" w:hAnsiTheme="minorHAnsi"/>
          <w:bCs/>
          <w:sz w:val="22"/>
          <w:szCs w:val="22"/>
        </w:rPr>
        <w:t xml:space="preserve">exceção ao senhor Presidente do IAB/SP, Fernando Túlio Salva Rocha Franco, para que o mesmo assegure os direitos que pretende expor. </w:t>
      </w:r>
      <w:r w:rsidR="00FF0CE3" w:rsidRPr="00400B6E">
        <w:rPr>
          <w:rFonts w:asciiTheme="minorHAnsi" w:hAnsiTheme="minorHAnsi"/>
          <w:bCs/>
          <w:sz w:val="22"/>
          <w:szCs w:val="22"/>
        </w:rPr>
        <w:t>É dada a palavra ao senhor Túlio, que solicitou</w:t>
      </w:r>
      <w:r w:rsidR="00FD14B1" w:rsidRPr="00400B6E">
        <w:rPr>
          <w:rFonts w:asciiTheme="minorHAnsi" w:hAnsiTheme="minorHAnsi"/>
          <w:bCs/>
          <w:sz w:val="22"/>
          <w:szCs w:val="22"/>
        </w:rPr>
        <w:t xml:space="preserve"> ao final da discussão que esta convers</w:t>
      </w:r>
      <w:r w:rsidR="00FF0CE3" w:rsidRPr="00400B6E">
        <w:rPr>
          <w:rFonts w:asciiTheme="minorHAnsi" w:hAnsiTheme="minorHAnsi"/>
          <w:bCs/>
          <w:sz w:val="22"/>
          <w:szCs w:val="22"/>
        </w:rPr>
        <w:t xml:space="preserve">a </w:t>
      </w:r>
      <w:r w:rsidR="00FD14B1" w:rsidRPr="00400B6E">
        <w:rPr>
          <w:rFonts w:asciiTheme="minorHAnsi" w:hAnsiTheme="minorHAnsi"/>
          <w:bCs/>
          <w:sz w:val="22"/>
          <w:szCs w:val="22"/>
        </w:rPr>
        <w:t xml:space="preserve">constasse na ata, em sua </w:t>
      </w:r>
      <w:r w:rsidR="00FF0CE3" w:rsidRPr="00400B6E">
        <w:rPr>
          <w:rFonts w:asciiTheme="minorHAnsi" w:hAnsiTheme="minorHAnsi"/>
          <w:bCs/>
          <w:sz w:val="22"/>
          <w:szCs w:val="22"/>
        </w:rPr>
        <w:t>íntegra</w:t>
      </w:r>
      <w:r w:rsidR="00FD14B1" w:rsidRPr="00400B6E">
        <w:rPr>
          <w:rFonts w:asciiTheme="minorHAnsi" w:hAnsiTheme="minorHAnsi"/>
          <w:bCs/>
          <w:sz w:val="22"/>
          <w:szCs w:val="22"/>
        </w:rPr>
        <w:t>, solidada pelo Presidente Cyro Laurenza</w:t>
      </w:r>
      <w:r w:rsidR="00FF0CE3" w:rsidRPr="00400B6E">
        <w:rPr>
          <w:rFonts w:asciiTheme="minorHAnsi" w:hAnsiTheme="minorHAnsi"/>
          <w:bCs/>
          <w:sz w:val="22"/>
          <w:szCs w:val="22"/>
        </w:rPr>
        <w:t xml:space="preserve">. </w:t>
      </w:r>
      <w:r w:rsidR="00A407AC" w:rsidRPr="00400B6E">
        <w:rPr>
          <w:rFonts w:asciiTheme="minorHAnsi" w:hAnsiTheme="minorHAnsi"/>
          <w:bCs/>
          <w:sz w:val="22"/>
          <w:szCs w:val="22"/>
        </w:rPr>
        <w:t xml:space="preserve">Fernando Túlio: </w:t>
      </w:r>
      <w:r w:rsidR="00A407AC" w:rsidRPr="00400B6E">
        <w:rPr>
          <w:rFonts w:asciiTheme="minorHAnsi" w:hAnsiTheme="minorHAnsi"/>
          <w:bCs/>
          <w:i/>
          <w:sz w:val="22"/>
          <w:szCs w:val="22"/>
        </w:rPr>
        <w:t xml:space="preserve">Só pra deixar claro, sobretudo aos presentes, que pela Lei 10.032 de 85 que instituiu o CONPRESP, o Instituto de Arquitetos do Brasil tem uma cadeira reservada tanto pela decisão legal, quanto pelo Decreto que institui e complementa essa normativa, e que em decorrência disso, na Portaria que foi dada em março desse ano, o </w:t>
      </w:r>
      <w:r w:rsidR="00A407AC" w:rsidRPr="00400B6E">
        <w:rPr>
          <w:rFonts w:asciiTheme="minorHAnsi" w:hAnsiTheme="minorHAnsi"/>
          <w:bCs/>
          <w:i/>
          <w:sz w:val="22"/>
          <w:szCs w:val="22"/>
        </w:rPr>
        <w:lastRenderedPageBreak/>
        <w:t xml:space="preserve">IAB indicou dois representantes que foram nomeados, desde </w:t>
      </w:r>
      <w:r w:rsidR="00321149" w:rsidRPr="00400B6E">
        <w:rPr>
          <w:rFonts w:asciiTheme="minorHAnsi" w:hAnsiTheme="minorHAnsi"/>
          <w:bCs/>
          <w:i/>
          <w:sz w:val="22"/>
          <w:szCs w:val="22"/>
        </w:rPr>
        <w:t>então este Conselho que está</w:t>
      </w:r>
      <w:r w:rsidR="00A407AC" w:rsidRPr="00400B6E">
        <w:rPr>
          <w:rFonts w:asciiTheme="minorHAnsi" w:hAnsiTheme="minorHAnsi"/>
          <w:bCs/>
          <w:i/>
          <w:sz w:val="22"/>
          <w:szCs w:val="22"/>
        </w:rPr>
        <w:t xml:space="preserve"> aqui reunido vem de forma sistemática se colocando diante dos bens tombados, dos processos de tombamento, de forma que causa certa estranheza por parte do Instituto, manifestada numa carta recentemente divulgada ao público, e encaminhada aos representantes </w:t>
      </w:r>
      <w:r w:rsidR="00321149" w:rsidRPr="00400B6E">
        <w:rPr>
          <w:rFonts w:asciiTheme="minorHAnsi" w:hAnsiTheme="minorHAnsi"/>
          <w:bCs/>
          <w:i/>
          <w:sz w:val="22"/>
          <w:szCs w:val="22"/>
        </w:rPr>
        <w:t xml:space="preserve">da Prefeitura e do Governo do Estado, relacionada a vários itens de pauta que nos preocupa. Pois bem, feito isso, o Instituto, os representantes, Silvio Oksman e Sabrina </w:t>
      </w:r>
      <w:proofErr w:type="spellStart"/>
      <w:r w:rsidR="00321149" w:rsidRPr="00400B6E">
        <w:rPr>
          <w:rFonts w:asciiTheme="minorHAnsi" w:hAnsiTheme="minorHAnsi"/>
          <w:bCs/>
          <w:i/>
          <w:sz w:val="22"/>
          <w:szCs w:val="22"/>
        </w:rPr>
        <w:t>Fontenele</w:t>
      </w:r>
      <w:proofErr w:type="spellEnd"/>
      <w:r w:rsidR="00321149" w:rsidRPr="00400B6E">
        <w:rPr>
          <w:rFonts w:asciiTheme="minorHAnsi" w:hAnsiTheme="minorHAnsi"/>
          <w:bCs/>
          <w:i/>
          <w:sz w:val="22"/>
          <w:szCs w:val="22"/>
        </w:rPr>
        <w:t xml:space="preserve"> que estavam presentes na reunião, não a passada, a última, renunciaram. A gente recebeu então o ofício</w:t>
      </w:r>
      <w:r w:rsidR="00690A40" w:rsidRPr="00400B6E">
        <w:rPr>
          <w:rFonts w:asciiTheme="minorHAnsi" w:hAnsiTheme="minorHAnsi"/>
          <w:bCs/>
          <w:i/>
          <w:sz w:val="22"/>
          <w:szCs w:val="22"/>
        </w:rPr>
        <w:t xml:space="preserve"> da Secretaria de Cultura solicitando que o Instituto indicasse dentro do prazo regimental de 30 dias, os novos representantes. O Instituto então consultou o Grupo de Patrimônio, fez uma reunião, fez um amplo debate dos nomes que poderiam nos representar aqui. O Instituto há 20 dias encaminhou à Prefeitura esses nomes, que até então não foram </w:t>
      </w:r>
      <w:proofErr w:type="spellStart"/>
      <w:r w:rsidR="00690A40" w:rsidRPr="00400B6E">
        <w:rPr>
          <w:rFonts w:asciiTheme="minorHAnsi" w:hAnsiTheme="minorHAnsi"/>
          <w:bCs/>
          <w:i/>
          <w:sz w:val="22"/>
          <w:szCs w:val="22"/>
        </w:rPr>
        <w:t>portariados</w:t>
      </w:r>
      <w:proofErr w:type="spellEnd"/>
      <w:r w:rsidR="00690A40" w:rsidRPr="00400B6E">
        <w:rPr>
          <w:rFonts w:asciiTheme="minorHAnsi" w:hAnsiTheme="minorHAnsi"/>
          <w:bCs/>
          <w:i/>
          <w:sz w:val="22"/>
          <w:szCs w:val="22"/>
        </w:rPr>
        <w:t xml:space="preserve">. Então, por conta disso, e de uma série de reuniões que foram solicitadas, tanto ao Cyro, quanto ao André </w:t>
      </w:r>
      <w:proofErr w:type="spellStart"/>
      <w:r w:rsidR="00690A40" w:rsidRPr="00400B6E">
        <w:rPr>
          <w:rFonts w:asciiTheme="minorHAnsi" w:hAnsiTheme="minorHAnsi"/>
          <w:bCs/>
          <w:i/>
          <w:sz w:val="22"/>
          <w:szCs w:val="22"/>
        </w:rPr>
        <w:t>Sturm</w:t>
      </w:r>
      <w:proofErr w:type="spellEnd"/>
      <w:r w:rsidR="00690A40" w:rsidRPr="00400B6E">
        <w:rPr>
          <w:rFonts w:asciiTheme="minorHAnsi" w:hAnsiTheme="minorHAnsi"/>
          <w:bCs/>
          <w:i/>
          <w:sz w:val="22"/>
          <w:szCs w:val="22"/>
        </w:rPr>
        <w:t xml:space="preserve">, a gente se viu obrigado a entrar com um Mandato de Segurança ao Tribunal de Justiça, pedindo </w:t>
      </w:r>
      <w:proofErr w:type="gramStart"/>
      <w:r w:rsidR="00690A40" w:rsidRPr="00400B6E">
        <w:rPr>
          <w:rFonts w:asciiTheme="minorHAnsi" w:hAnsiTheme="minorHAnsi"/>
          <w:bCs/>
          <w:i/>
          <w:sz w:val="22"/>
          <w:szCs w:val="22"/>
        </w:rPr>
        <w:t>então...</w:t>
      </w:r>
      <w:proofErr w:type="gramEnd"/>
      <w:r w:rsidR="00690A40" w:rsidRPr="00400B6E">
        <w:rPr>
          <w:rFonts w:asciiTheme="minorHAnsi" w:hAnsiTheme="minorHAnsi"/>
          <w:bCs/>
          <w:i/>
          <w:sz w:val="22"/>
          <w:szCs w:val="22"/>
        </w:rPr>
        <w:t>o J</w:t>
      </w:r>
      <w:r w:rsidR="000212AE" w:rsidRPr="00400B6E">
        <w:rPr>
          <w:rFonts w:asciiTheme="minorHAnsi" w:hAnsiTheme="minorHAnsi"/>
          <w:bCs/>
          <w:i/>
          <w:sz w:val="22"/>
          <w:szCs w:val="22"/>
        </w:rPr>
        <w:t xml:space="preserve">uiz já está analisando o caso, </w:t>
      </w:r>
      <w:r w:rsidR="00690A40" w:rsidRPr="00400B6E">
        <w:rPr>
          <w:rFonts w:asciiTheme="minorHAnsi" w:hAnsiTheme="minorHAnsi"/>
          <w:bCs/>
          <w:i/>
          <w:sz w:val="22"/>
          <w:szCs w:val="22"/>
        </w:rPr>
        <w:t>que seja garantido o direito do Instituto de Arquitetos do Brasil</w:t>
      </w:r>
      <w:r w:rsidR="000212AE" w:rsidRPr="00400B6E">
        <w:rPr>
          <w:rFonts w:asciiTheme="minorHAnsi" w:hAnsiTheme="minorHAnsi"/>
          <w:bCs/>
          <w:i/>
          <w:sz w:val="22"/>
          <w:szCs w:val="22"/>
        </w:rPr>
        <w:t xml:space="preserve"> em participar dessa reunião, porque eu mesmo como Presidente, aqui não posso...posso me manifestar oralmente, mas não votar, não posso...enfim, ter todas as prerrogativas legais que o Instituto tem direito. Então, eu só coloco aqui, antes de entrar em qualquer item de pauta que, se essa reunião for dada prosseguimento, ela pode ser considerada nula. Isso é muito importante de ser deixado claro</w:t>
      </w:r>
      <w:proofErr w:type="gramStart"/>
      <w:r w:rsidR="00B90EA6" w:rsidRPr="00400B6E">
        <w:rPr>
          <w:rFonts w:asciiTheme="minorHAnsi" w:hAnsiTheme="minorHAnsi"/>
          <w:bCs/>
          <w:i/>
          <w:sz w:val="22"/>
          <w:szCs w:val="22"/>
        </w:rPr>
        <w:t>...</w:t>
      </w:r>
      <w:r w:rsidR="000212AE" w:rsidRPr="00400B6E">
        <w:rPr>
          <w:rFonts w:asciiTheme="minorHAnsi" w:hAnsiTheme="minorHAnsi"/>
          <w:bCs/>
          <w:i/>
          <w:sz w:val="22"/>
          <w:szCs w:val="22"/>
        </w:rPr>
        <w:t>.</w:t>
      </w:r>
      <w:proofErr w:type="gramEnd"/>
      <w:r w:rsidR="000212AE" w:rsidRPr="00400B6E">
        <w:rPr>
          <w:rFonts w:asciiTheme="minorHAnsi" w:hAnsiTheme="minorHAnsi"/>
          <w:bCs/>
          <w:sz w:val="22"/>
          <w:szCs w:val="22"/>
        </w:rPr>
        <w:t>Cyro Laurenza</w:t>
      </w:r>
      <w:r w:rsidR="000212AE" w:rsidRPr="00400B6E">
        <w:rPr>
          <w:rFonts w:asciiTheme="minorHAnsi" w:hAnsiTheme="minorHAnsi"/>
          <w:bCs/>
          <w:i/>
          <w:sz w:val="22"/>
          <w:szCs w:val="22"/>
        </w:rPr>
        <w:t xml:space="preserve">: </w:t>
      </w:r>
      <w:r w:rsidR="00B90EA6" w:rsidRPr="00400B6E">
        <w:rPr>
          <w:rFonts w:asciiTheme="minorHAnsi" w:hAnsiTheme="minorHAnsi"/>
          <w:bCs/>
          <w:i/>
          <w:sz w:val="22"/>
          <w:szCs w:val="22"/>
        </w:rPr>
        <w:t xml:space="preserve">Quanto à tua palavra, eu queria só te explicar que...se ela for considerada nula, ela será considera nula de acordo com o direito. Se não for considerada, de acordo com o direito não será anulada. </w:t>
      </w:r>
      <w:r w:rsidR="001829F6" w:rsidRPr="00400B6E">
        <w:rPr>
          <w:rFonts w:asciiTheme="minorHAnsi" w:hAnsiTheme="minorHAnsi"/>
          <w:bCs/>
          <w:i/>
          <w:sz w:val="22"/>
          <w:szCs w:val="22"/>
        </w:rPr>
        <w:t>Então nós v</w:t>
      </w:r>
      <w:r w:rsidR="00B90EA6" w:rsidRPr="00400B6E">
        <w:rPr>
          <w:rFonts w:asciiTheme="minorHAnsi" w:hAnsiTheme="minorHAnsi"/>
          <w:bCs/>
          <w:i/>
          <w:sz w:val="22"/>
          <w:szCs w:val="22"/>
        </w:rPr>
        <w:t>amos dar prosseguimento</w:t>
      </w:r>
      <w:proofErr w:type="gramStart"/>
      <w:r w:rsidR="001829F6" w:rsidRPr="00400B6E">
        <w:rPr>
          <w:rFonts w:asciiTheme="minorHAnsi" w:hAnsiTheme="minorHAnsi"/>
          <w:bCs/>
          <w:i/>
          <w:sz w:val="22"/>
          <w:szCs w:val="22"/>
        </w:rPr>
        <w:t>...</w:t>
      </w:r>
      <w:r w:rsidR="00B90EA6" w:rsidRPr="00400B6E">
        <w:rPr>
          <w:rFonts w:asciiTheme="minorHAnsi" w:hAnsiTheme="minorHAnsi"/>
          <w:bCs/>
          <w:i/>
          <w:sz w:val="22"/>
          <w:szCs w:val="22"/>
        </w:rPr>
        <w:t>.</w:t>
      </w:r>
      <w:proofErr w:type="gramEnd"/>
      <w:r w:rsidR="00B90EA6" w:rsidRPr="00400B6E">
        <w:rPr>
          <w:rFonts w:asciiTheme="minorHAnsi" w:hAnsiTheme="minorHAnsi"/>
          <w:bCs/>
          <w:sz w:val="22"/>
          <w:szCs w:val="22"/>
        </w:rPr>
        <w:t xml:space="preserve">Fernando Túlio: </w:t>
      </w:r>
      <w:r w:rsidR="00B90EA6" w:rsidRPr="00400B6E">
        <w:rPr>
          <w:rFonts w:asciiTheme="minorHAnsi" w:hAnsiTheme="minorHAnsi"/>
          <w:bCs/>
          <w:i/>
          <w:sz w:val="22"/>
          <w:szCs w:val="22"/>
        </w:rPr>
        <w:t xml:space="preserve">Acho que valeria </w:t>
      </w:r>
      <w:r w:rsidR="001829F6" w:rsidRPr="00400B6E">
        <w:rPr>
          <w:rFonts w:asciiTheme="minorHAnsi" w:hAnsiTheme="minorHAnsi"/>
          <w:bCs/>
          <w:i/>
          <w:sz w:val="22"/>
          <w:szCs w:val="22"/>
        </w:rPr>
        <w:t xml:space="preserve">fazer </w:t>
      </w:r>
      <w:r w:rsidR="00B90EA6" w:rsidRPr="00400B6E">
        <w:rPr>
          <w:rFonts w:asciiTheme="minorHAnsi" w:hAnsiTheme="minorHAnsi"/>
          <w:bCs/>
          <w:i/>
          <w:sz w:val="22"/>
          <w:szCs w:val="22"/>
        </w:rPr>
        <w:t>uma consulta aos membro</w:t>
      </w:r>
      <w:r w:rsidR="001829F6" w:rsidRPr="00400B6E">
        <w:rPr>
          <w:rFonts w:asciiTheme="minorHAnsi" w:hAnsiTheme="minorHAnsi"/>
          <w:bCs/>
          <w:i/>
          <w:sz w:val="22"/>
          <w:szCs w:val="22"/>
        </w:rPr>
        <w:t>s</w:t>
      </w:r>
      <w:r w:rsidR="00B90EA6" w:rsidRPr="00400B6E">
        <w:rPr>
          <w:rFonts w:asciiTheme="minorHAnsi" w:hAnsiTheme="minorHAnsi"/>
          <w:bCs/>
          <w:i/>
          <w:sz w:val="22"/>
          <w:szCs w:val="22"/>
        </w:rPr>
        <w:t xml:space="preserve"> aqui da mesa que eles se manifestem em relação à isso, é um pedido do Inst</w:t>
      </w:r>
      <w:r w:rsidR="001829F6" w:rsidRPr="00400B6E">
        <w:rPr>
          <w:rFonts w:asciiTheme="minorHAnsi" w:hAnsiTheme="minorHAnsi"/>
          <w:bCs/>
          <w:i/>
          <w:sz w:val="22"/>
          <w:szCs w:val="22"/>
        </w:rPr>
        <w:t>ituto de Arquitetos do Brasil...a</w:t>
      </w:r>
      <w:r w:rsidR="00B90EA6" w:rsidRPr="00400B6E">
        <w:rPr>
          <w:rFonts w:asciiTheme="minorHAnsi" w:hAnsiTheme="minorHAnsi"/>
          <w:bCs/>
          <w:i/>
          <w:sz w:val="22"/>
          <w:szCs w:val="22"/>
        </w:rPr>
        <w:t>os colegas</w:t>
      </w:r>
      <w:r w:rsidR="001829F6" w:rsidRPr="00400B6E">
        <w:rPr>
          <w:rFonts w:asciiTheme="minorHAnsi" w:hAnsiTheme="minorHAnsi"/>
          <w:bCs/>
          <w:i/>
          <w:sz w:val="22"/>
          <w:szCs w:val="22"/>
        </w:rPr>
        <w:t xml:space="preserve"> aqui da OAB, aos colegas do CREA, que representam a sociedade civil, aos representantes da Prefeitura, que acatem a sugestão do Instituto de Arquitetos do Brasil, que consta já do mandado de segurança do Tribunal de Justiça, que se manifestem no sentido de serem favoráveis ou contrários a continuidade da reunião. </w:t>
      </w:r>
      <w:r w:rsidR="001829F6" w:rsidRPr="00400B6E">
        <w:rPr>
          <w:rFonts w:asciiTheme="minorHAnsi" w:hAnsiTheme="minorHAnsi"/>
          <w:bCs/>
          <w:sz w:val="22"/>
          <w:szCs w:val="22"/>
        </w:rPr>
        <w:t>Cyro Laurenza</w:t>
      </w:r>
      <w:r w:rsidR="001829F6" w:rsidRPr="00400B6E">
        <w:rPr>
          <w:rFonts w:asciiTheme="minorHAnsi" w:hAnsiTheme="minorHAnsi"/>
          <w:bCs/>
          <w:i/>
          <w:sz w:val="22"/>
          <w:szCs w:val="22"/>
        </w:rPr>
        <w:t>: Desconhecendo o que você colocou, porque esse fato da justiça não chegou as nossas mãos, não posso conhecer um fato que...</w:t>
      </w:r>
      <w:r w:rsidR="001829F6" w:rsidRPr="00400B6E">
        <w:rPr>
          <w:rFonts w:asciiTheme="minorHAnsi" w:hAnsiTheme="minorHAnsi"/>
          <w:bCs/>
          <w:sz w:val="22"/>
          <w:szCs w:val="22"/>
        </w:rPr>
        <w:t xml:space="preserve"> Fernando Túlio: E</w:t>
      </w:r>
      <w:r w:rsidR="001829F6" w:rsidRPr="00400B6E">
        <w:rPr>
          <w:rFonts w:asciiTheme="minorHAnsi" w:hAnsiTheme="minorHAnsi"/>
          <w:bCs/>
          <w:i/>
          <w:sz w:val="22"/>
          <w:szCs w:val="22"/>
        </w:rPr>
        <w:t>u posso encaminhar.</w:t>
      </w:r>
      <w:r w:rsidR="001829F6" w:rsidRPr="00400B6E">
        <w:rPr>
          <w:rFonts w:asciiTheme="minorHAnsi" w:hAnsiTheme="minorHAnsi"/>
          <w:bCs/>
          <w:sz w:val="22"/>
          <w:szCs w:val="22"/>
        </w:rPr>
        <w:t xml:space="preserve"> Adriana Ramalho: </w:t>
      </w:r>
      <w:r w:rsidR="001829F6" w:rsidRPr="00400B6E">
        <w:rPr>
          <w:rFonts w:asciiTheme="minorHAnsi" w:hAnsiTheme="minorHAnsi"/>
          <w:bCs/>
          <w:i/>
          <w:sz w:val="22"/>
          <w:szCs w:val="22"/>
        </w:rPr>
        <w:t xml:space="preserve">Mas o Oficial não </w:t>
      </w:r>
      <w:proofErr w:type="gramStart"/>
      <w:r w:rsidR="001829F6" w:rsidRPr="00400B6E">
        <w:rPr>
          <w:rFonts w:asciiTheme="minorHAnsi" w:hAnsiTheme="minorHAnsi"/>
          <w:bCs/>
          <w:i/>
          <w:sz w:val="22"/>
          <w:szCs w:val="22"/>
        </w:rPr>
        <w:t>entregou</w:t>
      </w:r>
      <w:r w:rsidR="001829F6" w:rsidRPr="00400B6E">
        <w:rPr>
          <w:rFonts w:asciiTheme="minorHAnsi" w:hAnsiTheme="minorHAnsi"/>
          <w:bCs/>
          <w:sz w:val="22"/>
          <w:szCs w:val="22"/>
        </w:rPr>
        <w:t>...</w:t>
      </w:r>
      <w:proofErr w:type="gramEnd"/>
      <w:r w:rsidR="001829F6" w:rsidRPr="00400B6E">
        <w:rPr>
          <w:rFonts w:asciiTheme="minorHAnsi" w:hAnsiTheme="minorHAnsi"/>
          <w:bCs/>
          <w:sz w:val="22"/>
          <w:szCs w:val="22"/>
        </w:rPr>
        <w:t xml:space="preserve">Orlando Correa da Paixão: </w:t>
      </w:r>
      <w:r w:rsidR="001829F6" w:rsidRPr="00400B6E">
        <w:rPr>
          <w:rFonts w:asciiTheme="minorHAnsi" w:hAnsiTheme="minorHAnsi"/>
          <w:bCs/>
          <w:i/>
          <w:sz w:val="22"/>
          <w:szCs w:val="22"/>
        </w:rPr>
        <w:t>Só pelos meios legai</w:t>
      </w:r>
      <w:r w:rsidR="00553826" w:rsidRPr="00400B6E">
        <w:rPr>
          <w:rFonts w:asciiTheme="minorHAnsi" w:hAnsiTheme="minorHAnsi"/>
          <w:bCs/>
          <w:i/>
          <w:sz w:val="22"/>
          <w:szCs w:val="22"/>
        </w:rPr>
        <w:t xml:space="preserve">s. A comunicação </w:t>
      </w:r>
      <w:r w:rsidR="00D55AAF" w:rsidRPr="00400B6E">
        <w:rPr>
          <w:rFonts w:asciiTheme="minorHAnsi" w:hAnsiTheme="minorHAnsi"/>
          <w:bCs/>
          <w:i/>
          <w:sz w:val="22"/>
          <w:szCs w:val="22"/>
        </w:rPr>
        <w:t>tem que</w:t>
      </w:r>
      <w:r w:rsidR="00553826" w:rsidRPr="00400B6E">
        <w:rPr>
          <w:rFonts w:asciiTheme="minorHAnsi" w:hAnsiTheme="minorHAnsi"/>
          <w:bCs/>
          <w:i/>
          <w:sz w:val="22"/>
          <w:szCs w:val="22"/>
        </w:rPr>
        <w:t xml:space="preserve"> ser pelos meios </w:t>
      </w:r>
      <w:proofErr w:type="gramStart"/>
      <w:r w:rsidR="00553826" w:rsidRPr="00400B6E">
        <w:rPr>
          <w:rFonts w:asciiTheme="minorHAnsi" w:hAnsiTheme="minorHAnsi"/>
          <w:bCs/>
          <w:i/>
          <w:sz w:val="22"/>
          <w:szCs w:val="22"/>
        </w:rPr>
        <w:t>legais.</w:t>
      </w:r>
      <w:r w:rsidR="00D55AAF" w:rsidRPr="00400B6E">
        <w:rPr>
          <w:rFonts w:asciiTheme="minorHAnsi" w:hAnsiTheme="minorHAnsi"/>
          <w:bCs/>
          <w:i/>
          <w:sz w:val="22"/>
          <w:szCs w:val="22"/>
        </w:rPr>
        <w:t>..</w:t>
      </w:r>
      <w:proofErr w:type="gramEnd"/>
      <w:r w:rsidR="00D55AAF" w:rsidRPr="00400B6E">
        <w:rPr>
          <w:rFonts w:asciiTheme="minorHAnsi" w:hAnsiTheme="minorHAnsi"/>
          <w:bCs/>
          <w:sz w:val="22"/>
          <w:szCs w:val="22"/>
        </w:rPr>
        <w:t>Cyro Laurenza</w:t>
      </w:r>
      <w:r w:rsidR="00D55AAF" w:rsidRPr="00400B6E">
        <w:rPr>
          <w:rFonts w:asciiTheme="minorHAnsi" w:hAnsiTheme="minorHAnsi"/>
          <w:bCs/>
          <w:i/>
          <w:sz w:val="22"/>
          <w:szCs w:val="22"/>
        </w:rPr>
        <w:t>: Só pelos meios legais.</w:t>
      </w:r>
      <w:r w:rsidR="00553826" w:rsidRPr="00400B6E">
        <w:rPr>
          <w:rFonts w:asciiTheme="minorHAnsi" w:hAnsiTheme="minorHAnsi"/>
          <w:bCs/>
          <w:i/>
          <w:sz w:val="22"/>
          <w:szCs w:val="22"/>
        </w:rPr>
        <w:t xml:space="preserve"> </w:t>
      </w:r>
      <w:r w:rsidR="00553826" w:rsidRPr="00400B6E">
        <w:rPr>
          <w:rFonts w:asciiTheme="minorHAnsi" w:hAnsiTheme="minorHAnsi"/>
          <w:bCs/>
          <w:sz w:val="22"/>
          <w:szCs w:val="22"/>
        </w:rPr>
        <w:t xml:space="preserve">Fernando Túlio: </w:t>
      </w:r>
      <w:r w:rsidR="00553826" w:rsidRPr="00400B6E">
        <w:rPr>
          <w:rFonts w:asciiTheme="minorHAnsi" w:hAnsiTheme="minorHAnsi"/>
          <w:bCs/>
          <w:i/>
          <w:sz w:val="22"/>
          <w:szCs w:val="22"/>
        </w:rPr>
        <w:t>Tudo bem, mas eu estou dando ciência aqui</w:t>
      </w:r>
      <w:r w:rsidR="00553826" w:rsidRPr="00400B6E">
        <w:rPr>
          <w:rFonts w:asciiTheme="minorHAnsi" w:hAnsiTheme="minorHAnsi"/>
          <w:bCs/>
          <w:sz w:val="22"/>
          <w:szCs w:val="22"/>
        </w:rPr>
        <w:t>.</w:t>
      </w:r>
      <w:r w:rsidR="00553826" w:rsidRPr="00400B6E">
        <w:rPr>
          <w:rFonts w:asciiTheme="minorHAnsi" w:hAnsiTheme="minorHAnsi"/>
          <w:bCs/>
          <w:i/>
          <w:sz w:val="22"/>
          <w:szCs w:val="22"/>
        </w:rPr>
        <w:t xml:space="preserve"> </w:t>
      </w:r>
      <w:r w:rsidR="001829F6" w:rsidRPr="00400B6E">
        <w:rPr>
          <w:rFonts w:asciiTheme="minorHAnsi" w:hAnsiTheme="minorHAnsi"/>
          <w:bCs/>
          <w:sz w:val="22"/>
          <w:szCs w:val="22"/>
        </w:rPr>
        <w:t>Cyro Laurenza</w:t>
      </w:r>
      <w:r w:rsidR="001829F6" w:rsidRPr="00400B6E">
        <w:rPr>
          <w:rFonts w:asciiTheme="minorHAnsi" w:hAnsiTheme="minorHAnsi"/>
          <w:bCs/>
          <w:i/>
          <w:sz w:val="22"/>
          <w:szCs w:val="22"/>
        </w:rPr>
        <w:t xml:space="preserve">: </w:t>
      </w:r>
      <w:r w:rsidR="008D4179" w:rsidRPr="00400B6E">
        <w:rPr>
          <w:rFonts w:asciiTheme="minorHAnsi" w:hAnsiTheme="minorHAnsi"/>
          <w:bCs/>
          <w:i/>
          <w:sz w:val="22"/>
          <w:szCs w:val="22"/>
        </w:rPr>
        <w:t>Não existe essa ciência, ciência só existe...</w:t>
      </w:r>
      <w:r w:rsidR="008D4179" w:rsidRPr="00400B6E">
        <w:rPr>
          <w:rFonts w:asciiTheme="minorHAnsi" w:hAnsiTheme="minorHAnsi"/>
          <w:bCs/>
          <w:sz w:val="22"/>
          <w:szCs w:val="22"/>
        </w:rPr>
        <w:t xml:space="preserve"> Fernando Túlio: </w:t>
      </w:r>
      <w:r w:rsidR="00D55AAF" w:rsidRPr="00400B6E">
        <w:rPr>
          <w:rFonts w:asciiTheme="minorHAnsi" w:hAnsiTheme="minorHAnsi"/>
          <w:bCs/>
          <w:sz w:val="22"/>
          <w:szCs w:val="22"/>
        </w:rPr>
        <w:t xml:space="preserve">Boa fé. </w:t>
      </w:r>
      <w:r w:rsidR="008D4179" w:rsidRPr="00400B6E">
        <w:rPr>
          <w:rFonts w:asciiTheme="minorHAnsi" w:hAnsiTheme="minorHAnsi"/>
          <w:bCs/>
          <w:i/>
          <w:sz w:val="22"/>
          <w:szCs w:val="22"/>
        </w:rPr>
        <w:t xml:space="preserve">Minha boa </w:t>
      </w:r>
      <w:proofErr w:type="gramStart"/>
      <w:r w:rsidR="008D4179" w:rsidRPr="00400B6E">
        <w:rPr>
          <w:rFonts w:asciiTheme="minorHAnsi" w:hAnsiTheme="minorHAnsi"/>
          <w:bCs/>
          <w:i/>
          <w:sz w:val="22"/>
          <w:szCs w:val="22"/>
        </w:rPr>
        <w:t>fé</w:t>
      </w:r>
      <w:r w:rsidR="003A1947" w:rsidRPr="00400B6E">
        <w:rPr>
          <w:rFonts w:asciiTheme="minorHAnsi" w:hAnsiTheme="minorHAnsi"/>
          <w:bCs/>
          <w:i/>
          <w:sz w:val="22"/>
          <w:szCs w:val="22"/>
        </w:rPr>
        <w:t>...</w:t>
      </w:r>
      <w:proofErr w:type="gramEnd"/>
      <w:r w:rsidR="008D4179" w:rsidRPr="00400B6E">
        <w:rPr>
          <w:rFonts w:asciiTheme="minorHAnsi" w:hAnsiTheme="minorHAnsi"/>
          <w:bCs/>
          <w:sz w:val="22"/>
          <w:szCs w:val="22"/>
        </w:rPr>
        <w:t>Cyro Laurenza</w:t>
      </w:r>
      <w:r w:rsidR="008D4179" w:rsidRPr="00400B6E">
        <w:rPr>
          <w:rFonts w:asciiTheme="minorHAnsi" w:hAnsiTheme="minorHAnsi"/>
          <w:bCs/>
          <w:i/>
          <w:sz w:val="22"/>
          <w:szCs w:val="22"/>
        </w:rPr>
        <w:t>: Não</w:t>
      </w:r>
      <w:r w:rsidR="00D55AAF" w:rsidRPr="00400B6E">
        <w:rPr>
          <w:rFonts w:asciiTheme="minorHAnsi" w:hAnsiTheme="minorHAnsi"/>
          <w:bCs/>
          <w:i/>
          <w:sz w:val="22"/>
          <w:szCs w:val="22"/>
        </w:rPr>
        <w:t>,</w:t>
      </w:r>
      <w:r w:rsidR="008D4179" w:rsidRPr="00400B6E">
        <w:rPr>
          <w:rFonts w:asciiTheme="minorHAnsi" w:hAnsiTheme="minorHAnsi"/>
          <w:bCs/>
          <w:i/>
          <w:sz w:val="22"/>
          <w:szCs w:val="22"/>
        </w:rPr>
        <w:t xml:space="preserve"> não. E nem nós estamos de má fé. </w:t>
      </w:r>
      <w:r w:rsidR="005A43CB" w:rsidRPr="00400B6E">
        <w:rPr>
          <w:rFonts w:asciiTheme="minorHAnsi" w:hAnsiTheme="minorHAnsi"/>
          <w:bCs/>
          <w:i/>
          <w:sz w:val="22"/>
          <w:szCs w:val="22"/>
        </w:rPr>
        <w:t>O i</w:t>
      </w:r>
      <w:r w:rsidR="008D4179" w:rsidRPr="00400B6E">
        <w:rPr>
          <w:rFonts w:asciiTheme="minorHAnsi" w:hAnsiTheme="minorHAnsi"/>
          <w:bCs/>
          <w:i/>
          <w:sz w:val="22"/>
          <w:szCs w:val="22"/>
        </w:rPr>
        <w:t xml:space="preserve">mportante é o seguinte, qualquer coisa que você possa falar, e não esteja provando, não pode ser considerada, como qualquer um dos </w:t>
      </w:r>
      <w:r w:rsidR="00D55AAF" w:rsidRPr="00400B6E">
        <w:rPr>
          <w:rFonts w:asciiTheme="minorHAnsi" w:hAnsiTheme="minorHAnsi"/>
          <w:bCs/>
          <w:i/>
          <w:sz w:val="22"/>
          <w:szCs w:val="22"/>
        </w:rPr>
        <w:t xml:space="preserve">demais </w:t>
      </w:r>
      <w:r w:rsidR="008D4179" w:rsidRPr="00400B6E">
        <w:rPr>
          <w:rFonts w:asciiTheme="minorHAnsi" w:hAnsiTheme="minorHAnsi"/>
          <w:bCs/>
          <w:i/>
          <w:sz w:val="22"/>
          <w:szCs w:val="22"/>
        </w:rPr>
        <w:t xml:space="preserve">membros. </w:t>
      </w:r>
      <w:r w:rsidR="008D4179" w:rsidRPr="00400B6E">
        <w:rPr>
          <w:rFonts w:asciiTheme="minorHAnsi" w:hAnsiTheme="minorHAnsi"/>
          <w:bCs/>
          <w:sz w:val="22"/>
          <w:szCs w:val="22"/>
        </w:rPr>
        <w:t xml:space="preserve">Fernando Túlio: </w:t>
      </w:r>
      <w:r w:rsidR="008D4179" w:rsidRPr="00400B6E">
        <w:rPr>
          <w:rFonts w:asciiTheme="minorHAnsi" w:hAnsiTheme="minorHAnsi"/>
          <w:bCs/>
          <w:i/>
          <w:sz w:val="22"/>
          <w:szCs w:val="22"/>
        </w:rPr>
        <w:t xml:space="preserve">Tudo bem. Eu só peço então que </w:t>
      </w:r>
      <w:r w:rsidR="00D55AAF" w:rsidRPr="00400B6E">
        <w:rPr>
          <w:rFonts w:asciiTheme="minorHAnsi" w:hAnsiTheme="minorHAnsi"/>
          <w:bCs/>
          <w:i/>
          <w:sz w:val="22"/>
          <w:szCs w:val="22"/>
        </w:rPr>
        <w:t>a</w:t>
      </w:r>
      <w:r w:rsidR="008D4179" w:rsidRPr="00400B6E">
        <w:rPr>
          <w:rFonts w:asciiTheme="minorHAnsi" w:hAnsiTheme="minorHAnsi"/>
          <w:bCs/>
          <w:i/>
          <w:sz w:val="22"/>
          <w:szCs w:val="22"/>
        </w:rPr>
        <w:t xml:space="preserve"> </w:t>
      </w:r>
      <w:r w:rsidR="00D55AAF" w:rsidRPr="00400B6E">
        <w:rPr>
          <w:rFonts w:asciiTheme="minorHAnsi" w:hAnsiTheme="minorHAnsi"/>
          <w:bCs/>
          <w:i/>
          <w:sz w:val="22"/>
          <w:szCs w:val="22"/>
        </w:rPr>
        <w:t>Presidência</w:t>
      </w:r>
      <w:r w:rsidR="008D4179" w:rsidRPr="00400B6E">
        <w:rPr>
          <w:rFonts w:asciiTheme="minorHAnsi" w:hAnsiTheme="minorHAnsi"/>
          <w:bCs/>
          <w:i/>
          <w:sz w:val="22"/>
          <w:szCs w:val="22"/>
        </w:rPr>
        <w:t xml:space="preserve"> </w:t>
      </w:r>
      <w:r w:rsidR="00E94714" w:rsidRPr="00400B6E">
        <w:rPr>
          <w:rFonts w:asciiTheme="minorHAnsi" w:hAnsiTheme="minorHAnsi"/>
          <w:bCs/>
          <w:i/>
          <w:sz w:val="22"/>
          <w:szCs w:val="22"/>
        </w:rPr>
        <w:t xml:space="preserve">que </w:t>
      </w:r>
      <w:r w:rsidR="008D4179" w:rsidRPr="00400B6E">
        <w:rPr>
          <w:rFonts w:asciiTheme="minorHAnsi" w:hAnsiTheme="minorHAnsi"/>
          <w:bCs/>
          <w:i/>
          <w:sz w:val="22"/>
          <w:szCs w:val="22"/>
        </w:rPr>
        <w:t xml:space="preserve">consulte os demais </w:t>
      </w:r>
      <w:r w:rsidR="00E94714" w:rsidRPr="00400B6E">
        <w:rPr>
          <w:rFonts w:asciiTheme="minorHAnsi" w:hAnsiTheme="minorHAnsi"/>
          <w:bCs/>
          <w:i/>
          <w:sz w:val="22"/>
          <w:szCs w:val="22"/>
        </w:rPr>
        <w:t xml:space="preserve">membros em </w:t>
      </w:r>
      <w:proofErr w:type="gramStart"/>
      <w:r w:rsidR="00E94714" w:rsidRPr="00400B6E">
        <w:rPr>
          <w:rFonts w:asciiTheme="minorHAnsi" w:hAnsiTheme="minorHAnsi"/>
          <w:bCs/>
          <w:i/>
          <w:sz w:val="22"/>
          <w:szCs w:val="22"/>
        </w:rPr>
        <w:t>relação</w:t>
      </w:r>
      <w:r w:rsidR="008D4179" w:rsidRPr="00400B6E">
        <w:rPr>
          <w:rFonts w:asciiTheme="minorHAnsi" w:hAnsiTheme="minorHAnsi"/>
          <w:bCs/>
          <w:i/>
          <w:sz w:val="22"/>
          <w:szCs w:val="22"/>
        </w:rPr>
        <w:t>...</w:t>
      </w:r>
      <w:proofErr w:type="gramEnd"/>
      <w:r w:rsidR="008D4179" w:rsidRPr="00400B6E">
        <w:rPr>
          <w:rFonts w:asciiTheme="minorHAnsi" w:hAnsiTheme="minorHAnsi"/>
          <w:bCs/>
          <w:sz w:val="22"/>
          <w:szCs w:val="22"/>
        </w:rPr>
        <w:t>Cyro Laurenza</w:t>
      </w:r>
      <w:r w:rsidR="008D4179" w:rsidRPr="00400B6E">
        <w:rPr>
          <w:rFonts w:asciiTheme="minorHAnsi" w:hAnsiTheme="minorHAnsi"/>
          <w:bCs/>
          <w:i/>
          <w:sz w:val="22"/>
          <w:szCs w:val="22"/>
        </w:rPr>
        <w:t xml:space="preserve">: </w:t>
      </w:r>
      <w:r w:rsidR="005A43CB" w:rsidRPr="00400B6E">
        <w:rPr>
          <w:rFonts w:asciiTheme="minorHAnsi" w:hAnsiTheme="minorHAnsi"/>
          <w:bCs/>
          <w:i/>
          <w:sz w:val="22"/>
          <w:szCs w:val="22"/>
        </w:rPr>
        <w:t>Eu queria s</w:t>
      </w:r>
      <w:r w:rsidR="008D4179" w:rsidRPr="00400B6E">
        <w:rPr>
          <w:rFonts w:asciiTheme="minorHAnsi" w:hAnsiTheme="minorHAnsi"/>
          <w:bCs/>
          <w:i/>
          <w:sz w:val="22"/>
          <w:szCs w:val="22"/>
        </w:rPr>
        <w:t xml:space="preserve">ó </w:t>
      </w:r>
      <w:r w:rsidR="005A43CB" w:rsidRPr="00400B6E">
        <w:rPr>
          <w:rFonts w:asciiTheme="minorHAnsi" w:hAnsiTheme="minorHAnsi"/>
          <w:bCs/>
          <w:i/>
          <w:sz w:val="22"/>
          <w:szCs w:val="22"/>
        </w:rPr>
        <w:t xml:space="preserve">fazer </w:t>
      </w:r>
      <w:r w:rsidR="008D4179" w:rsidRPr="00400B6E">
        <w:rPr>
          <w:rFonts w:asciiTheme="minorHAnsi" w:hAnsiTheme="minorHAnsi"/>
          <w:bCs/>
          <w:i/>
          <w:sz w:val="22"/>
          <w:szCs w:val="22"/>
        </w:rPr>
        <w:t>mais um</w:t>
      </w:r>
      <w:r w:rsidR="005A43CB" w:rsidRPr="00400B6E">
        <w:rPr>
          <w:rFonts w:asciiTheme="minorHAnsi" w:hAnsiTheme="minorHAnsi"/>
          <w:bCs/>
          <w:i/>
          <w:sz w:val="22"/>
          <w:szCs w:val="22"/>
        </w:rPr>
        <w:t>a</w:t>
      </w:r>
      <w:r w:rsidR="008D4179" w:rsidRPr="00400B6E">
        <w:rPr>
          <w:rFonts w:asciiTheme="minorHAnsi" w:hAnsiTheme="minorHAnsi"/>
          <w:bCs/>
          <w:i/>
          <w:sz w:val="22"/>
          <w:szCs w:val="22"/>
        </w:rPr>
        <w:t xml:space="preserve"> explicação </w:t>
      </w:r>
      <w:r w:rsidR="005A43CB" w:rsidRPr="00400B6E">
        <w:rPr>
          <w:rFonts w:asciiTheme="minorHAnsi" w:hAnsiTheme="minorHAnsi"/>
          <w:bCs/>
          <w:i/>
          <w:sz w:val="22"/>
          <w:szCs w:val="22"/>
        </w:rPr>
        <w:t>da</w:t>
      </w:r>
      <w:r w:rsidR="008D4179" w:rsidRPr="00400B6E">
        <w:rPr>
          <w:rFonts w:asciiTheme="minorHAnsi" w:hAnsiTheme="minorHAnsi"/>
          <w:bCs/>
          <w:i/>
          <w:sz w:val="22"/>
          <w:szCs w:val="22"/>
        </w:rPr>
        <w:t xml:space="preserve"> </w:t>
      </w:r>
      <w:r w:rsidR="005A43CB" w:rsidRPr="00400B6E">
        <w:rPr>
          <w:rFonts w:asciiTheme="minorHAnsi" w:hAnsiTheme="minorHAnsi"/>
          <w:bCs/>
          <w:i/>
          <w:sz w:val="22"/>
          <w:szCs w:val="22"/>
        </w:rPr>
        <w:t>s</w:t>
      </w:r>
      <w:r w:rsidR="008D4179" w:rsidRPr="00400B6E">
        <w:rPr>
          <w:rFonts w:asciiTheme="minorHAnsi" w:hAnsiTheme="minorHAnsi"/>
          <w:bCs/>
          <w:i/>
          <w:sz w:val="22"/>
          <w:szCs w:val="22"/>
        </w:rPr>
        <w:t xml:space="preserve">ua posição. Eu não </w:t>
      </w:r>
      <w:proofErr w:type="gramStart"/>
      <w:r w:rsidR="008D4179" w:rsidRPr="00400B6E">
        <w:rPr>
          <w:rFonts w:asciiTheme="minorHAnsi" w:hAnsiTheme="minorHAnsi"/>
          <w:bCs/>
          <w:i/>
          <w:sz w:val="22"/>
          <w:szCs w:val="22"/>
        </w:rPr>
        <w:t>fui</w:t>
      </w:r>
      <w:r w:rsidR="00FA27AC" w:rsidRPr="00400B6E">
        <w:rPr>
          <w:rFonts w:asciiTheme="minorHAnsi" w:hAnsiTheme="minorHAnsi"/>
          <w:bCs/>
          <w:i/>
          <w:sz w:val="22"/>
          <w:szCs w:val="22"/>
        </w:rPr>
        <w:t xml:space="preserve"> em</w:t>
      </w:r>
      <w:proofErr w:type="gramEnd"/>
      <w:r w:rsidR="00FA27AC" w:rsidRPr="00400B6E">
        <w:rPr>
          <w:rFonts w:asciiTheme="minorHAnsi" w:hAnsiTheme="minorHAnsi"/>
          <w:bCs/>
          <w:i/>
          <w:sz w:val="22"/>
          <w:szCs w:val="22"/>
        </w:rPr>
        <w:t xml:space="preserve"> nenhum momento </w:t>
      </w:r>
      <w:r w:rsidR="008D4179" w:rsidRPr="00400B6E">
        <w:rPr>
          <w:rFonts w:asciiTheme="minorHAnsi" w:hAnsiTheme="minorHAnsi"/>
          <w:bCs/>
          <w:i/>
          <w:sz w:val="22"/>
          <w:szCs w:val="22"/>
        </w:rPr>
        <w:t>procurado para reu</w:t>
      </w:r>
      <w:r w:rsidR="00FA27AC" w:rsidRPr="00400B6E">
        <w:rPr>
          <w:rFonts w:asciiTheme="minorHAnsi" w:hAnsiTheme="minorHAnsi"/>
          <w:bCs/>
          <w:i/>
          <w:sz w:val="22"/>
          <w:szCs w:val="22"/>
        </w:rPr>
        <w:t>nião, e sim, eu procurei vocês</w:t>
      </w:r>
      <w:r w:rsidR="008D4179" w:rsidRPr="00400B6E">
        <w:rPr>
          <w:rFonts w:asciiTheme="minorHAnsi" w:hAnsiTheme="minorHAnsi"/>
          <w:bCs/>
          <w:i/>
          <w:sz w:val="22"/>
          <w:szCs w:val="22"/>
        </w:rPr>
        <w:t xml:space="preserve"> </w:t>
      </w:r>
      <w:r w:rsidR="005A43CB" w:rsidRPr="00400B6E">
        <w:rPr>
          <w:rFonts w:asciiTheme="minorHAnsi" w:hAnsiTheme="minorHAnsi"/>
          <w:bCs/>
          <w:i/>
          <w:sz w:val="22"/>
          <w:szCs w:val="22"/>
        </w:rPr>
        <w:t>pra uma reunião e vocês não deram resposta.</w:t>
      </w:r>
      <w:r w:rsidR="008D4179" w:rsidRPr="00400B6E">
        <w:rPr>
          <w:rFonts w:asciiTheme="minorHAnsi" w:hAnsiTheme="minorHAnsi"/>
          <w:bCs/>
          <w:i/>
          <w:sz w:val="22"/>
          <w:szCs w:val="22"/>
        </w:rPr>
        <w:t>..</w:t>
      </w:r>
      <w:r w:rsidR="008D4179" w:rsidRPr="00400B6E">
        <w:rPr>
          <w:rFonts w:asciiTheme="minorHAnsi" w:hAnsiTheme="minorHAnsi"/>
          <w:bCs/>
          <w:sz w:val="22"/>
          <w:szCs w:val="22"/>
        </w:rPr>
        <w:t xml:space="preserve">Fernando Túlio: </w:t>
      </w:r>
      <w:r w:rsidR="00FA27AC" w:rsidRPr="00400B6E">
        <w:rPr>
          <w:rFonts w:asciiTheme="minorHAnsi" w:hAnsiTheme="minorHAnsi"/>
          <w:bCs/>
          <w:i/>
          <w:sz w:val="22"/>
          <w:szCs w:val="22"/>
        </w:rPr>
        <w:t>Foi procurado sim.</w:t>
      </w:r>
      <w:r w:rsidR="00FA27AC" w:rsidRPr="00400B6E">
        <w:rPr>
          <w:rFonts w:asciiTheme="minorHAnsi" w:hAnsiTheme="minorHAnsi"/>
          <w:bCs/>
          <w:sz w:val="22"/>
          <w:szCs w:val="22"/>
        </w:rPr>
        <w:t xml:space="preserve"> </w:t>
      </w:r>
      <w:r w:rsidR="008D4179" w:rsidRPr="00400B6E">
        <w:rPr>
          <w:rFonts w:asciiTheme="minorHAnsi" w:hAnsiTheme="minorHAnsi"/>
          <w:bCs/>
          <w:i/>
          <w:sz w:val="22"/>
          <w:szCs w:val="22"/>
        </w:rPr>
        <w:t>Tem e-mails e mais e-mail</w:t>
      </w:r>
      <w:r w:rsidR="00937349" w:rsidRPr="00400B6E">
        <w:rPr>
          <w:rFonts w:asciiTheme="minorHAnsi" w:hAnsiTheme="minorHAnsi"/>
          <w:bCs/>
          <w:i/>
          <w:sz w:val="22"/>
          <w:szCs w:val="22"/>
        </w:rPr>
        <w:t>s</w:t>
      </w:r>
      <w:r w:rsidR="008D4179" w:rsidRPr="00400B6E">
        <w:rPr>
          <w:rFonts w:asciiTheme="minorHAnsi" w:hAnsiTheme="minorHAnsi"/>
          <w:bCs/>
          <w:i/>
          <w:sz w:val="22"/>
          <w:szCs w:val="22"/>
        </w:rPr>
        <w:t xml:space="preserve"> </w:t>
      </w:r>
      <w:r w:rsidR="00FA27AC" w:rsidRPr="00400B6E">
        <w:rPr>
          <w:rFonts w:asciiTheme="minorHAnsi" w:hAnsiTheme="minorHAnsi"/>
          <w:bCs/>
          <w:i/>
          <w:sz w:val="22"/>
          <w:szCs w:val="22"/>
        </w:rPr>
        <w:t xml:space="preserve">que eu posso </w:t>
      </w:r>
      <w:proofErr w:type="gramStart"/>
      <w:r w:rsidR="00FA27AC" w:rsidRPr="00400B6E">
        <w:rPr>
          <w:rFonts w:asciiTheme="minorHAnsi" w:hAnsiTheme="minorHAnsi"/>
          <w:bCs/>
          <w:i/>
          <w:sz w:val="22"/>
          <w:szCs w:val="22"/>
        </w:rPr>
        <w:t>encaminhar</w:t>
      </w:r>
      <w:r w:rsidR="008D4179" w:rsidRPr="00400B6E">
        <w:rPr>
          <w:rFonts w:asciiTheme="minorHAnsi" w:hAnsiTheme="minorHAnsi"/>
          <w:bCs/>
          <w:i/>
          <w:sz w:val="22"/>
          <w:szCs w:val="22"/>
        </w:rPr>
        <w:t>...</w:t>
      </w:r>
      <w:proofErr w:type="gramEnd"/>
      <w:r w:rsidR="008D4179" w:rsidRPr="00400B6E">
        <w:rPr>
          <w:rFonts w:asciiTheme="minorHAnsi" w:hAnsiTheme="minorHAnsi"/>
          <w:bCs/>
          <w:sz w:val="22"/>
          <w:szCs w:val="22"/>
        </w:rPr>
        <w:t>Cyro Laurenza</w:t>
      </w:r>
      <w:r w:rsidR="008D4179" w:rsidRPr="00400B6E">
        <w:rPr>
          <w:rFonts w:asciiTheme="minorHAnsi" w:hAnsiTheme="minorHAnsi"/>
          <w:bCs/>
          <w:i/>
          <w:sz w:val="22"/>
          <w:szCs w:val="22"/>
        </w:rPr>
        <w:t xml:space="preserve">: Para mim? </w:t>
      </w:r>
      <w:r w:rsidR="008D4179" w:rsidRPr="00400B6E">
        <w:rPr>
          <w:rFonts w:asciiTheme="minorHAnsi" w:hAnsiTheme="minorHAnsi"/>
          <w:bCs/>
          <w:sz w:val="22"/>
          <w:szCs w:val="22"/>
        </w:rPr>
        <w:t>Fernando Túlio:</w:t>
      </w:r>
      <w:r w:rsidR="00FA27AC" w:rsidRPr="00400B6E">
        <w:rPr>
          <w:rFonts w:asciiTheme="minorHAnsi" w:hAnsiTheme="minorHAnsi"/>
          <w:bCs/>
          <w:sz w:val="22"/>
          <w:szCs w:val="22"/>
        </w:rPr>
        <w:t xml:space="preserve"> </w:t>
      </w:r>
      <w:r w:rsidR="008D4179" w:rsidRPr="00400B6E">
        <w:rPr>
          <w:rFonts w:asciiTheme="minorHAnsi" w:hAnsiTheme="minorHAnsi"/>
          <w:bCs/>
          <w:i/>
          <w:sz w:val="22"/>
          <w:szCs w:val="22"/>
        </w:rPr>
        <w:t xml:space="preserve">Ao gabinete da </w:t>
      </w:r>
      <w:r w:rsidR="00FA27AC" w:rsidRPr="00400B6E">
        <w:rPr>
          <w:rFonts w:asciiTheme="minorHAnsi" w:hAnsiTheme="minorHAnsi"/>
          <w:bCs/>
          <w:i/>
          <w:sz w:val="22"/>
          <w:szCs w:val="22"/>
        </w:rPr>
        <w:t xml:space="preserve">Secretaria de </w:t>
      </w:r>
      <w:r w:rsidR="008D4179" w:rsidRPr="00400B6E">
        <w:rPr>
          <w:rFonts w:asciiTheme="minorHAnsi" w:hAnsiTheme="minorHAnsi"/>
          <w:bCs/>
          <w:i/>
          <w:sz w:val="22"/>
          <w:szCs w:val="22"/>
        </w:rPr>
        <w:t xml:space="preserve">Cultura. </w:t>
      </w:r>
      <w:r w:rsidR="008D4179" w:rsidRPr="00400B6E">
        <w:rPr>
          <w:rFonts w:asciiTheme="minorHAnsi" w:hAnsiTheme="minorHAnsi"/>
          <w:bCs/>
          <w:sz w:val="22"/>
          <w:szCs w:val="22"/>
        </w:rPr>
        <w:t xml:space="preserve">Cyro </w:t>
      </w:r>
      <w:r w:rsidR="008D4179" w:rsidRPr="00400B6E">
        <w:rPr>
          <w:rFonts w:asciiTheme="minorHAnsi" w:hAnsiTheme="minorHAnsi"/>
          <w:bCs/>
          <w:sz w:val="22"/>
          <w:szCs w:val="22"/>
        </w:rPr>
        <w:lastRenderedPageBreak/>
        <w:t>Laurenza</w:t>
      </w:r>
      <w:r w:rsidR="008D4179" w:rsidRPr="00400B6E">
        <w:rPr>
          <w:rFonts w:asciiTheme="minorHAnsi" w:hAnsiTheme="minorHAnsi"/>
          <w:bCs/>
          <w:i/>
          <w:sz w:val="22"/>
          <w:szCs w:val="22"/>
        </w:rPr>
        <w:t xml:space="preserve">: Pois apresente. </w:t>
      </w:r>
      <w:r w:rsidR="008D4179" w:rsidRPr="00400B6E">
        <w:rPr>
          <w:rFonts w:asciiTheme="minorHAnsi" w:hAnsiTheme="minorHAnsi"/>
          <w:bCs/>
          <w:sz w:val="22"/>
          <w:szCs w:val="22"/>
        </w:rPr>
        <w:t>Fernando Túlio:</w:t>
      </w:r>
      <w:r w:rsidR="00FA27AC" w:rsidRPr="00400B6E">
        <w:rPr>
          <w:rFonts w:asciiTheme="minorHAnsi" w:hAnsiTheme="minorHAnsi"/>
          <w:bCs/>
          <w:sz w:val="22"/>
          <w:szCs w:val="22"/>
        </w:rPr>
        <w:t xml:space="preserve"> </w:t>
      </w:r>
      <w:r w:rsidR="008D4179" w:rsidRPr="00400B6E">
        <w:rPr>
          <w:rFonts w:asciiTheme="minorHAnsi" w:hAnsiTheme="minorHAnsi"/>
          <w:bCs/>
          <w:i/>
          <w:sz w:val="22"/>
          <w:szCs w:val="22"/>
        </w:rPr>
        <w:t>Vou apresentar.</w:t>
      </w:r>
      <w:r w:rsidR="008D4179" w:rsidRPr="00400B6E">
        <w:rPr>
          <w:rFonts w:asciiTheme="minorHAnsi" w:hAnsiTheme="minorHAnsi"/>
          <w:bCs/>
          <w:sz w:val="22"/>
          <w:szCs w:val="22"/>
        </w:rPr>
        <w:t xml:space="preserve"> Cyro Laurenza</w:t>
      </w:r>
      <w:r w:rsidR="008D4179" w:rsidRPr="00400B6E">
        <w:rPr>
          <w:rFonts w:asciiTheme="minorHAnsi" w:hAnsiTheme="minorHAnsi"/>
          <w:bCs/>
          <w:i/>
          <w:sz w:val="22"/>
          <w:szCs w:val="22"/>
        </w:rPr>
        <w:t xml:space="preserve">: </w:t>
      </w:r>
      <w:r w:rsidR="003A1947" w:rsidRPr="00400B6E">
        <w:rPr>
          <w:rFonts w:asciiTheme="minorHAnsi" w:hAnsiTheme="minorHAnsi"/>
          <w:bCs/>
          <w:i/>
          <w:sz w:val="22"/>
          <w:szCs w:val="22"/>
        </w:rPr>
        <w:t>Agora v</w:t>
      </w:r>
      <w:r w:rsidR="008D4179" w:rsidRPr="00400B6E">
        <w:rPr>
          <w:rFonts w:asciiTheme="minorHAnsi" w:hAnsiTheme="minorHAnsi"/>
          <w:bCs/>
          <w:i/>
          <w:sz w:val="22"/>
          <w:szCs w:val="22"/>
        </w:rPr>
        <w:t xml:space="preserve">ou dar </w:t>
      </w:r>
      <w:r w:rsidR="00FA27AC" w:rsidRPr="00400B6E">
        <w:rPr>
          <w:rFonts w:asciiTheme="minorHAnsi" w:hAnsiTheme="minorHAnsi"/>
          <w:bCs/>
          <w:i/>
          <w:sz w:val="22"/>
          <w:szCs w:val="22"/>
        </w:rPr>
        <w:t>palavra aos Conselheiros</w:t>
      </w:r>
      <w:r w:rsidR="008D4179" w:rsidRPr="00400B6E">
        <w:rPr>
          <w:rFonts w:asciiTheme="minorHAnsi" w:hAnsiTheme="minorHAnsi"/>
          <w:bCs/>
          <w:i/>
          <w:sz w:val="22"/>
          <w:szCs w:val="22"/>
        </w:rPr>
        <w:t>.</w:t>
      </w:r>
      <w:r w:rsidR="00937349" w:rsidRPr="00400B6E">
        <w:rPr>
          <w:rFonts w:asciiTheme="minorHAnsi" w:hAnsiTheme="minorHAnsi"/>
          <w:bCs/>
          <w:i/>
          <w:sz w:val="22"/>
          <w:szCs w:val="22"/>
        </w:rPr>
        <w:t xml:space="preserve"> </w:t>
      </w:r>
      <w:r w:rsidR="008D4179" w:rsidRPr="00400B6E">
        <w:rPr>
          <w:rFonts w:asciiTheme="minorHAnsi" w:hAnsiTheme="minorHAnsi"/>
          <w:bCs/>
          <w:sz w:val="22"/>
          <w:szCs w:val="22"/>
        </w:rPr>
        <w:t xml:space="preserve">Adriana Ramalho: </w:t>
      </w:r>
      <w:r w:rsidR="008D4179" w:rsidRPr="00400B6E">
        <w:rPr>
          <w:rFonts w:asciiTheme="minorHAnsi" w:hAnsiTheme="minorHAnsi"/>
          <w:bCs/>
          <w:i/>
          <w:sz w:val="22"/>
          <w:szCs w:val="22"/>
        </w:rPr>
        <w:t xml:space="preserve">Pela ordem Presidente. </w:t>
      </w:r>
      <w:r w:rsidR="00FA27AC" w:rsidRPr="00400B6E">
        <w:rPr>
          <w:rFonts w:asciiTheme="minorHAnsi" w:hAnsiTheme="minorHAnsi"/>
          <w:bCs/>
          <w:sz w:val="22"/>
          <w:szCs w:val="22"/>
        </w:rPr>
        <w:t>Cyro Laurenza</w:t>
      </w:r>
      <w:r w:rsidR="00FA27AC" w:rsidRPr="00400B6E">
        <w:rPr>
          <w:rFonts w:asciiTheme="minorHAnsi" w:hAnsiTheme="minorHAnsi"/>
          <w:bCs/>
          <w:i/>
          <w:sz w:val="22"/>
          <w:szCs w:val="22"/>
        </w:rPr>
        <w:t xml:space="preserve">: A conselheira pediu... </w:t>
      </w:r>
      <w:r w:rsidR="008D4179" w:rsidRPr="00400B6E">
        <w:rPr>
          <w:rFonts w:asciiTheme="minorHAnsi" w:hAnsiTheme="minorHAnsi"/>
          <w:bCs/>
          <w:sz w:val="22"/>
          <w:szCs w:val="22"/>
        </w:rPr>
        <w:t xml:space="preserve">Fernando Túlio: </w:t>
      </w:r>
      <w:r w:rsidR="008D4179" w:rsidRPr="00400B6E">
        <w:rPr>
          <w:rFonts w:asciiTheme="minorHAnsi" w:hAnsiTheme="minorHAnsi"/>
          <w:bCs/>
          <w:i/>
          <w:sz w:val="22"/>
          <w:szCs w:val="22"/>
        </w:rPr>
        <w:t xml:space="preserve">Se não há </w:t>
      </w:r>
      <w:r w:rsidR="00FA27AC" w:rsidRPr="00400B6E">
        <w:rPr>
          <w:rFonts w:asciiTheme="minorHAnsi" w:hAnsiTheme="minorHAnsi"/>
          <w:bCs/>
          <w:i/>
          <w:sz w:val="22"/>
          <w:szCs w:val="22"/>
        </w:rPr>
        <w:t xml:space="preserve">nenhuma </w:t>
      </w:r>
      <w:r w:rsidR="008D4179" w:rsidRPr="00400B6E">
        <w:rPr>
          <w:rFonts w:asciiTheme="minorHAnsi" w:hAnsiTheme="minorHAnsi"/>
          <w:bCs/>
          <w:i/>
          <w:sz w:val="22"/>
          <w:szCs w:val="22"/>
        </w:rPr>
        <w:t>manifestação</w:t>
      </w:r>
      <w:proofErr w:type="gramStart"/>
      <w:r w:rsidR="008D4179" w:rsidRPr="00400B6E">
        <w:rPr>
          <w:rFonts w:asciiTheme="minorHAnsi" w:hAnsiTheme="minorHAnsi"/>
          <w:bCs/>
          <w:i/>
          <w:sz w:val="22"/>
          <w:szCs w:val="22"/>
        </w:rPr>
        <w:t>....</w:t>
      </w:r>
      <w:proofErr w:type="gramEnd"/>
      <w:r w:rsidR="008D4179" w:rsidRPr="00400B6E">
        <w:rPr>
          <w:rFonts w:asciiTheme="minorHAnsi" w:hAnsiTheme="minorHAnsi"/>
          <w:bCs/>
          <w:sz w:val="22"/>
          <w:szCs w:val="22"/>
        </w:rPr>
        <w:t xml:space="preserve">Orlando Correa da Paixão: </w:t>
      </w:r>
      <w:r w:rsidR="003A1947" w:rsidRPr="00400B6E">
        <w:rPr>
          <w:rFonts w:asciiTheme="minorHAnsi" w:hAnsiTheme="minorHAnsi"/>
          <w:bCs/>
          <w:i/>
          <w:sz w:val="22"/>
          <w:szCs w:val="22"/>
        </w:rPr>
        <w:t>Presidente,</w:t>
      </w:r>
      <w:r w:rsidR="00FA27AC" w:rsidRPr="00400B6E">
        <w:rPr>
          <w:rFonts w:asciiTheme="minorHAnsi" w:hAnsiTheme="minorHAnsi"/>
          <w:bCs/>
          <w:i/>
          <w:sz w:val="22"/>
          <w:szCs w:val="22"/>
        </w:rPr>
        <w:t xml:space="preserve"> </w:t>
      </w:r>
      <w:r w:rsidR="003A1947" w:rsidRPr="00400B6E">
        <w:rPr>
          <w:rFonts w:asciiTheme="minorHAnsi" w:hAnsiTheme="minorHAnsi"/>
          <w:bCs/>
          <w:i/>
          <w:sz w:val="22"/>
          <w:szCs w:val="22"/>
        </w:rPr>
        <w:t>e</w:t>
      </w:r>
      <w:r w:rsidR="00FA27AC" w:rsidRPr="00400B6E">
        <w:rPr>
          <w:rFonts w:asciiTheme="minorHAnsi" w:hAnsiTheme="minorHAnsi"/>
          <w:bCs/>
          <w:i/>
          <w:sz w:val="22"/>
          <w:szCs w:val="22"/>
        </w:rPr>
        <w:t>sse tipo de manifestação não</w:t>
      </w:r>
      <w:r w:rsidR="003A1947" w:rsidRPr="00400B6E">
        <w:rPr>
          <w:rFonts w:asciiTheme="minorHAnsi" w:hAnsiTheme="minorHAnsi"/>
          <w:bCs/>
          <w:i/>
          <w:sz w:val="22"/>
          <w:szCs w:val="22"/>
        </w:rPr>
        <w:t xml:space="preserve"> cabe aqui,</w:t>
      </w:r>
      <w:r w:rsidR="00FA27AC" w:rsidRPr="00400B6E">
        <w:rPr>
          <w:rFonts w:asciiTheme="minorHAnsi" w:hAnsiTheme="minorHAnsi"/>
          <w:bCs/>
          <w:i/>
          <w:sz w:val="22"/>
          <w:szCs w:val="22"/>
        </w:rPr>
        <w:t xml:space="preserve"> </w:t>
      </w:r>
      <w:r w:rsidR="003A1947" w:rsidRPr="00400B6E">
        <w:rPr>
          <w:rFonts w:asciiTheme="minorHAnsi" w:hAnsiTheme="minorHAnsi"/>
          <w:bCs/>
          <w:i/>
          <w:sz w:val="22"/>
          <w:szCs w:val="22"/>
        </w:rPr>
        <w:t>e</w:t>
      </w:r>
      <w:r w:rsidR="008D4179" w:rsidRPr="00400B6E">
        <w:rPr>
          <w:rFonts w:asciiTheme="minorHAnsi" w:hAnsiTheme="minorHAnsi"/>
          <w:bCs/>
          <w:i/>
          <w:sz w:val="22"/>
          <w:szCs w:val="22"/>
        </w:rPr>
        <w:t xml:space="preserve">le está deslegitimando este Conselho. </w:t>
      </w:r>
      <w:r w:rsidR="003A1947" w:rsidRPr="00400B6E">
        <w:rPr>
          <w:rFonts w:asciiTheme="minorHAnsi" w:hAnsiTheme="minorHAnsi"/>
          <w:bCs/>
          <w:sz w:val="22"/>
          <w:szCs w:val="22"/>
        </w:rPr>
        <w:t xml:space="preserve">Cyro </w:t>
      </w:r>
      <w:r w:rsidR="008D4179" w:rsidRPr="00400B6E">
        <w:rPr>
          <w:rFonts w:asciiTheme="minorHAnsi" w:hAnsiTheme="minorHAnsi"/>
          <w:bCs/>
          <w:sz w:val="22"/>
          <w:szCs w:val="22"/>
        </w:rPr>
        <w:t>Laurenza</w:t>
      </w:r>
      <w:r w:rsidR="008D4179" w:rsidRPr="00400B6E">
        <w:rPr>
          <w:rFonts w:asciiTheme="minorHAnsi" w:hAnsiTheme="minorHAnsi"/>
          <w:bCs/>
          <w:i/>
          <w:sz w:val="22"/>
          <w:szCs w:val="22"/>
        </w:rPr>
        <w:t xml:space="preserve">: Eu vou pedir para você sair da mesa. </w:t>
      </w:r>
      <w:r w:rsidR="008D4179" w:rsidRPr="00400B6E">
        <w:rPr>
          <w:rFonts w:asciiTheme="minorHAnsi" w:hAnsiTheme="minorHAnsi"/>
          <w:bCs/>
          <w:sz w:val="22"/>
          <w:szCs w:val="22"/>
        </w:rPr>
        <w:t xml:space="preserve">Fernando Túlio: </w:t>
      </w:r>
      <w:r w:rsidR="008D4179" w:rsidRPr="00400B6E">
        <w:rPr>
          <w:rFonts w:asciiTheme="minorHAnsi" w:hAnsiTheme="minorHAnsi"/>
          <w:bCs/>
          <w:i/>
          <w:sz w:val="22"/>
          <w:szCs w:val="22"/>
        </w:rPr>
        <w:t xml:space="preserve">Eu não vou mais me manifestar. </w:t>
      </w:r>
      <w:r w:rsidR="008D4179" w:rsidRPr="00400B6E">
        <w:rPr>
          <w:rFonts w:asciiTheme="minorHAnsi" w:hAnsiTheme="minorHAnsi"/>
          <w:bCs/>
          <w:sz w:val="22"/>
          <w:szCs w:val="22"/>
        </w:rPr>
        <w:t xml:space="preserve">Orlando Correa da Paixão: </w:t>
      </w:r>
      <w:r w:rsidR="008D4179" w:rsidRPr="00400B6E">
        <w:rPr>
          <w:rFonts w:asciiTheme="minorHAnsi" w:hAnsiTheme="minorHAnsi"/>
          <w:bCs/>
          <w:i/>
          <w:sz w:val="22"/>
          <w:szCs w:val="22"/>
        </w:rPr>
        <w:t xml:space="preserve">Isso não é cabível aqui, Presidente. </w:t>
      </w:r>
      <w:r w:rsidR="008D4179" w:rsidRPr="00400B6E">
        <w:rPr>
          <w:rFonts w:asciiTheme="minorHAnsi" w:hAnsiTheme="minorHAnsi"/>
          <w:bCs/>
          <w:sz w:val="22"/>
          <w:szCs w:val="22"/>
        </w:rPr>
        <w:t xml:space="preserve">Adriana Ramalho: </w:t>
      </w:r>
      <w:r w:rsidR="008D4179" w:rsidRPr="00400B6E">
        <w:rPr>
          <w:rFonts w:asciiTheme="minorHAnsi" w:hAnsiTheme="minorHAnsi"/>
          <w:bCs/>
          <w:i/>
          <w:sz w:val="22"/>
          <w:szCs w:val="22"/>
        </w:rPr>
        <w:t>Até para poder dar uma animosidade</w:t>
      </w:r>
      <w:r w:rsidR="00FA27AC" w:rsidRPr="00400B6E">
        <w:rPr>
          <w:rFonts w:asciiTheme="minorHAnsi" w:hAnsiTheme="minorHAnsi"/>
          <w:bCs/>
          <w:i/>
          <w:sz w:val="22"/>
          <w:szCs w:val="22"/>
        </w:rPr>
        <w:t xml:space="preserve"> aqui e que a gente conseguir</w:t>
      </w:r>
      <w:r w:rsidR="008D4179" w:rsidRPr="00400B6E">
        <w:rPr>
          <w:rFonts w:asciiTheme="minorHAnsi" w:hAnsiTheme="minorHAnsi"/>
          <w:bCs/>
          <w:i/>
          <w:sz w:val="22"/>
          <w:szCs w:val="22"/>
        </w:rPr>
        <w:t xml:space="preserve"> seguir os </w:t>
      </w:r>
      <w:proofErr w:type="gramStart"/>
      <w:r w:rsidR="008D4179" w:rsidRPr="00400B6E">
        <w:rPr>
          <w:rFonts w:asciiTheme="minorHAnsi" w:hAnsiTheme="minorHAnsi"/>
          <w:bCs/>
          <w:i/>
          <w:sz w:val="22"/>
          <w:szCs w:val="22"/>
        </w:rPr>
        <w:t>trabalhos...</w:t>
      </w:r>
      <w:proofErr w:type="gramEnd"/>
      <w:r w:rsidR="008D4179" w:rsidRPr="00400B6E">
        <w:rPr>
          <w:rFonts w:asciiTheme="minorHAnsi" w:hAnsiTheme="minorHAnsi"/>
          <w:bCs/>
          <w:i/>
          <w:sz w:val="22"/>
          <w:szCs w:val="22"/>
        </w:rPr>
        <w:t>rapidamente Presidente...Fernando, foi válida tua manifestação, acho que faz jus às cadeiras do Instituto, mas como você</w:t>
      </w:r>
      <w:r w:rsidR="00FA27AC" w:rsidRPr="00400B6E">
        <w:rPr>
          <w:rFonts w:asciiTheme="minorHAnsi" w:hAnsiTheme="minorHAnsi"/>
          <w:bCs/>
          <w:i/>
          <w:sz w:val="22"/>
          <w:szCs w:val="22"/>
        </w:rPr>
        <w:t xml:space="preserve"> bem</w:t>
      </w:r>
      <w:r w:rsidR="008D4179" w:rsidRPr="00400B6E">
        <w:rPr>
          <w:rFonts w:asciiTheme="minorHAnsi" w:hAnsiTheme="minorHAnsi"/>
          <w:bCs/>
          <w:i/>
          <w:sz w:val="22"/>
          <w:szCs w:val="22"/>
        </w:rPr>
        <w:t xml:space="preserve"> colocou, </w:t>
      </w:r>
      <w:r w:rsidR="003A1947" w:rsidRPr="00400B6E">
        <w:rPr>
          <w:rFonts w:asciiTheme="minorHAnsi" w:hAnsiTheme="minorHAnsi"/>
          <w:bCs/>
          <w:i/>
          <w:sz w:val="22"/>
          <w:szCs w:val="22"/>
        </w:rPr>
        <w:t xml:space="preserve">agora </w:t>
      </w:r>
      <w:r w:rsidR="008D4179" w:rsidRPr="00400B6E">
        <w:rPr>
          <w:rFonts w:asciiTheme="minorHAnsi" w:hAnsiTheme="minorHAnsi"/>
          <w:bCs/>
          <w:i/>
          <w:sz w:val="22"/>
          <w:szCs w:val="22"/>
        </w:rPr>
        <w:t>precisamos d</w:t>
      </w:r>
      <w:r w:rsidR="00FA27AC" w:rsidRPr="00400B6E">
        <w:rPr>
          <w:rFonts w:asciiTheme="minorHAnsi" w:hAnsiTheme="minorHAnsi"/>
          <w:bCs/>
          <w:i/>
          <w:sz w:val="22"/>
          <w:szCs w:val="22"/>
        </w:rPr>
        <w:t>a decisão d</w:t>
      </w:r>
      <w:r w:rsidR="008D4179" w:rsidRPr="00400B6E">
        <w:rPr>
          <w:rFonts w:asciiTheme="minorHAnsi" w:hAnsiTheme="minorHAnsi"/>
          <w:bCs/>
          <w:i/>
          <w:sz w:val="22"/>
          <w:szCs w:val="22"/>
        </w:rPr>
        <w:t>o mandado de segurança bem como qualquer recebimento do judiciário para que dê ciência ao Conselho</w:t>
      </w:r>
      <w:r w:rsidR="00FA27AC" w:rsidRPr="00400B6E">
        <w:rPr>
          <w:rFonts w:asciiTheme="minorHAnsi" w:hAnsiTheme="minorHAnsi"/>
          <w:bCs/>
          <w:i/>
          <w:sz w:val="22"/>
          <w:szCs w:val="22"/>
        </w:rPr>
        <w:t>. Então,</w:t>
      </w:r>
      <w:r w:rsidR="008D4179" w:rsidRPr="00400B6E">
        <w:rPr>
          <w:rFonts w:asciiTheme="minorHAnsi" w:hAnsiTheme="minorHAnsi"/>
          <w:bCs/>
          <w:i/>
          <w:sz w:val="22"/>
          <w:szCs w:val="22"/>
        </w:rPr>
        <w:t xml:space="preserve"> como todos os Conselheiros concordam com o Presidente</w:t>
      </w:r>
      <w:r w:rsidR="00FA27AC" w:rsidRPr="00400B6E">
        <w:rPr>
          <w:rFonts w:asciiTheme="minorHAnsi" w:hAnsiTheme="minorHAnsi"/>
          <w:bCs/>
          <w:i/>
          <w:sz w:val="22"/>
          <w:szCs w:val="22"/>
        </w:rPr>
        <w:t xml:space="preserve"> os trabalhos </w:t>
      </w:r>
      <w:proofErr w:type="gramStart"/>
      <w:r w:rsidR="00FA27AC" w:rsidRPr="00400B6E">
        <w:rPr>
          <w:rFonts w:asciiTheme="minorHAnsi" w:hAnsiTheme="minorHAnsi"/>
          <w:bCs/>
          <w:i/>
          <w:sz w:val="22"/>
          <w:szCs w:val="22"/>
        </w:rPr>
        <w:t>vão</w:t>
      </w:r>
      <w:r w:rsidR="008D4179" w:rsidRPr="00400B6E">
        <w:rPr>
          <w:rFonts w:asciiTheme="minorHAnsi" w:hAnsiTheme="minorHAnsi"/>
          <w:bCs/>
          <w:i/>
          <w:sz w:val="22"/>
          <w:szCs w:val="22"/>
        </w:rPr>
        <w:t xml:space="preserve"> seguir</w:t>
      </w:r>
      <w:proofErr w:type="gramEnd"/>
      <w:r w:rsidR="00D55AAF" w:rsidRPr="00400B6E">
        <w:rPr>
          <w:rFonts w:asciiTheme="minorHAnsi" w:hAnsiTheme="minorHAnsi"/>
          <w:bCs/>
          <w:i/>
          <w:sz w:val="22"/>
          <w:szCs w:val="22"/>
        </w:rPr>
        <w:t>,</w:t>
      </w:r>
      <w:r w:rsidR="003A1947" w:rsidRPr="00400B6E">
        <w:rPr>
          <w:rFonts w:asciiTheme="minorHAnsi" w:hAnsiTheme="minorHAnsi"/>
          <w:bCs/>
          <w:i/>
          <w:sz w:val="22"/>
          <w:szCs w:val="22"/>
        </w:rPr>
        <w:t xml:space="preserve"> ainda mais</w:t>
      </w:r>
      <w:r w:rsidR="00FA27AC" w:rsidRPr="00400B6E">
        <w:rPr>
          <w:rFonts w:asciiTheme="minorHAnsi" w:hAnsiTheme="minorHAnsi"/>
          <w:bCs/>
          <w:i/>
          <w:sz w:val="22"/>
          <w:szCs w:val="22"/>
        </w:rPr>
        <w:t xml:space="preserve"> </w:t>
      </w:r>
      <w:r w:rsidR="00D55AAF" w:rsidRPr="00400B6E">
        <w:rPr>
          <w:rFonts w:asciiTheme="minorHAnsi" w:hAnsiTheme="minorHAnsi"/>
          <w:bCs/>
          <w:i/>
          <w:sz w:val="22"/>
          <w:szCs w:val="22"/>
        </w:rPr>
        <w:t>porque estamos aqui, e se caso a decisão for procedente ao pedido do requerente ou do autor, aí sim as medidas vão ser tomadas</w:t>
      </w:r>
      <w:r w:rsidR="00FA27AC" w:rsidRPr="00400B6E">
        <w:rPr>
          <w:rFonts w:asciiTheme="minorHAnsi" w:hAnsiTheme="minorHAnsi"/>
          <w:bCs/>
          <w:i/>
          <w:sz w:val="22"/>
          <w:szCs w:val="22"/>
        </w:rPr>
        <w:t xml:space="preserve"> quanto a esta reunião de hoje, s</w:t>
      </w:r>
      <w:r w:rsidR="00D55AAF" w:rsidRPr="00400B6E">
        <w:rPr>
          <w:rFonts w:asciiTheme="minorHAnsi" w:hAnsiTheme="minorHAnsi"/>
          <w:bCs/>
          <w:i/>
          <w:sz w:val="22"/>
          <w:szCs w:val="22"/>
        </w:rPr>
        <w:t>e</w:t>
      </w:r>
      <w:r w:rsidR="00FA27AC" w:rsidRPr="00400B6E">
        <w:rPr>
          <w:rFonts w:asciiTheme="minorHAnsi" w:hAnsiTheme="minorHAnsi"/>
          <w:bCs/>
          <w:i/>
          <w:sz w:val="22"/>
          <w:szCs w:val="22"/>
        </w:rPr>
        <w:t xml:space="preserve"> </w:t>
      </w:r>
      <w:r w:rsidR="00D55AAF" w:rsidRPr="00400B6E">
        <w:rPr>
          <w:rFonts w:asciiTheme="minorHAnsi" w:hAnsiTheme="minorHAnsi"/>
          <w:bCs/>
          <w:i/>
          <w:sz w:val="22"/>
          <w:szCs w:val="22"/>
        </w:rPr>
        <w:t xml:space="preserve">for </w:t>
      </w:r>
      <w:r w:rsidR="00FA27AC" w:rsidRPr="00400B6E">
        <w:rPr>
          <w:rFonts w:asciiTheme="minorHAnsi" w:hAnsiTheme="minorHAnsi"/>
          <w:bCs/>
          <w:i/>
          <w:sz w:val="22"/>
          <w:szCs w:val="22"/>
        </w:rPr>
        <w:t>passível de anu</w:t>
      </w:r>
      <w:r w:rsidR="00D55AAF" w:rsidRPr="00400B6E">
        <w:rPr>
          <w:rFonts w:asciiTheme="minorHAnsi" w:hAnsiTheme="minorHAnsi"/>
          <w:bCs/>
          <w:i/>
          <w:sz w:val="22"/>
          <w:szCs w:val="22"/>
        </w:rPr>
        <w:t xml:space="preserve">lação, assim </w:t>
      </w:r>
      <w:r w:rsidR="003A1947" w:rsidRPr="00400B6E">
        <w:rPr>
          <w:rFonts w:asciiTheme="minorHAnsi" w:hAnsiTheme="minorHAnsi"/>
          <w:bCs/>
          <w:i/>
          <w:sz w:val="22"/>
          <w:szCs w:val="22"/>
        </w:rPr>
        <w:t>seguirá. Caso contrário, acho oportuno seguirmos com a reunião nesse momento.</w:t>
      </w:r>
      <w:r w:rsidR="000C3E32" w:rsidRPr="00400B6E">
        <w:rPr>
          <w:rFonts w:asciiTheme="minorHAnsi" w:hAnsiTheme="minorHAnsi"/>
          <w:bCs/>
          <w:i/>
          <w:sz w:val="22"/>
          <w:szCs w:val="22"/>
        </w:rPr>
        <w:t xml:space="preserve"> </w:t>
      </w:r>
      <w:r w:rsidR="005E4FA0" w:rsidRPr="00400B6E">
        <w:rPr>
          <w:rFonts w:asciiTheme="minorHAnsi" w:hAnsiTheme="minorHAnsi"/>
          <w:bCs/>
          <w:sz w:val="22"/>
          <w:szCs w:val="22"/>
        </w:rPr>
        <w:t>Considerando a quantidade de pessoas presentes interessadas no assunto do “Teatro Oficina”, a Vereadora Adriana Ramalho sugere inversão da pauta, iniciando-se com o</w:t>
      </w:r>
      <w:r w:rsidR="000C3E32" w:rsidRPr="00400B6E">
        <w:rPr>
          <w:rFonts w:asciiTheme="minorHAnsi" w:hAnsiTheme="minorHAnsi"/>
          <w:bCs/>
          <w:sz w:val="22"/>
          <w:szCs w:val="22"/>
        </w:rPr>
        <w:t>s</w:t>
      </w:r>
      <w:r w:rsidR="005E4FA0" w:rsidRPr="00400B6E">
        <w:rPr>
          <w:rFonts w:asciiTheme="minorHAnsi" w:hAnsiTheme="minorHAnsi"/>
          <w:bCs/>
          <w:sz w:val="22"/>
          <w:szCs w:val="22"/>
        </w:rPr>
        <w:t xml:space="preserve"> ite</w:t>
      </w:r>
      <w:r w:rsidR="000C3E32" w:rsidRPr="00400B6E">
        <w:rPr>
          <w:rFonts w:asciiTheme="minorHAnsi" w:hAnsiTheme="minorHAnsi"/>
          <w:bCs/>
          <w:sz w:val="22"/>
          <w:szCs w:val="22"/>
        </w:rPr>
        <w:t>ns 10 e 11.</w:t>
      </w:r>
      <w:r w:rsidR="005E4FA0" w:rsidRPr="00400B6E">
        <w:rPr>
          <w:rFonts w:asciiTheme="minorHAnsi" w:hAnsiTheme="minorHAnsi"/>
          <w:bCs/>
          <w:sz w:val="22"/>
          <w:szCs w:val="22"/>
        </w:rPr>
        <w:t xml:space="preserve"> Os conselheiros concordam. </w:t>
      </w:r>
      <w:r w:rsidR="00CE47FF" w:rsidRPr="00400B6E">
        <w:rPr>
          <w:rFonts w:asciiTheme="minorHAnsi" w:hAnsiTheme="minorHAnsi"/>
          <w:bCs/>
          <w:sz w:val="22"/>
          <w:szCs w:val="22"/>
        </w:rPr>
        <w:t xml:space="preserve"> </w:t>
      </w:r>
      <w:r w:rsidR="00B755E5" w:rsidRPr="00400B6E">
        <w:rPr>
          <w:rFonts w:asciiTheme="minorHAnsi" w:hAnsiTheme="minorHAnsi"/>
          <w:b/>
          <w:bCs/>
          <w:sz w:val="22"/>
          <w:szCs w:val="22"/>
        </w:rPr>
        <w:t xml:space="preserve">3. Leitura, discussão e decisão dos seguintes processos e expedientes: </w:t>
      </w:r>
      <w:r w:rsidR="00B755E5" w:rsidRPr="00400B6E">
        <w:rPr>
          <w:rFonts w:asciiTheme="minorHAnsi" w:hAnsiTheme="minorHAnsi"/>
          <w:b/>
          <w:bCs/>
          <w:i/>
          <w:sz w:val="22"/>
          <w:szCs w:val="22"/>
        </w:rPr>
        <w:t>3</w:t>
      </w:r>
      <w:r w:rsidR="00B755E5" w:rsidRPr="00400B6E">
        <w:rPr>
          <w:rFonts w:asciiTheme="minorHAnsi" w:hAnsiTheme="minorHAnsi"/>
          <w:b/>
          <w:bCs/>
          <w:i/>
          <w:sz w:val="22"/>
          <w:szCs w:val="22"/>
          <w:u w:val="single"/>
        </w:rPr>
        <w:t>.</w:t>
      </w:r>
      <w:r w:rsidR="005E4FA0" w:rsidRPr="00400B6E">
        <w:rPr>
          <w:rFonts w:asciiTheme="minorHAnsi" w:hAnsiTheme="minorHAnsi"/>
          <w:b/>
          <w:bCs/>
          <w:i/>
          <w:sz w:val="22"/>
          <w:szCs w:val="22"/>
          <w:u w:val="single"/>
        </w:rPr>
        <w:t>4</w:t>
      </w:r>
      <w:r w:rsidR="00B755E5" w:rsidRPr="00400B6E">
        <w:rPr>
          <w:rFonts w:asciiTheme="minorHAnsi" w:hAnsiTheme="minorHAnsi"/>
          <w:b/>
          <w:bCs/>
          <w:sz w:val="22"/>
          <w:szCs w:val="22"/>
          <w:u w:val="single"/>
        </w:rPr>
        <w:t xml:space="preserve">. </w:t>
      </w:r>
      <w:r w:rsidR="005E4FA0" w:rsidRPr="00400B6E">
        <w:rPr>
          <w:rFonts w:asciiTheme="minorHAnsi" w:hAnsiTheme="minorHAnsi" w:cs="Calibri"/>
          <w:i/>
          <w:iCs/>
          <w:sz w:val="22"/>
          <w:szCs w:val="22"/>
          <w:u w:val="single"/>
        </w:rPr>
        <w:t>Processos pautados para a 657ª Reunião Ordinária – Relativos à aprovação de projetos de intervenção em bens protegidos</w:t>
      </w:r>
      <w:r w:rsidR="00B755E5" w:rsidRPr="00400B6E">
        <w:rPr>
          <w:rFonts w:asciiTheme="minorHAnsi" w:hAnsiTheme="minorHAnsi"/>
          <w:sz w:val="22"/>
          <w:szCs w:val="22"/>
          <w:u w:val="single"/>
        </w:rPr>
        <w:t>:</w:t>
      </w:r>
      <w:r w:rsidR="00B755E5" w:rsidRPr="00400B6E">
        <w:rPr>
          <w:rFonts w:asciiTheme="minorHAnsi" w:hAnsiTheme="minorHAnsi"/>
          <w:sz w:val="22"/>
          <w:szCs w:val="22"/>
        </w:rPr>
        <w:t xml:space="preserve"> </w:t>
      </w:r>
      <w:r w:rsidR="00CE47FF" w:rsidRPr="00400B6E">
        <w:rPr>
          <w:rFonts w:asciiTheme="minorHAnsi" w:hAnsiTheme="minorHAnsi"/>
          <w:b/>
          <w:bCs/>
          <w:sz w:val="22"/>
          <w:szCs w:val="22"/>
        </w:rPr>
        <w:t>PROCESSO</w:t>
      </w:r>
      <w:r w:rsidR="005E4FA0" w:rsidRPr="00400B6E">
        <w:rPr>
          <w:rFonts w:asciiTheme="minorHAnsi" w:hAnsiTheme="minorHAnsi"/>
          <w:b/>
          <w:bCs/>
          <w:sz w:val="22"/>
          <w:szCs w:val="22"/>
        </w:rPr>
        <w:t>S</w:t>
      </w:r>
      <w:r w:rsidR="00CE47FF" w:rsidRPr="00400B6E">
        <w:rPr>
          <w:rFonts w:asciiTheme="minorHAnsi" w:hAnsiTheme="minorHAnsi"/>
          <w:b/>
          <w:bCs/>
          <w:sz w:val="22"/>
          <w:szCs w:val="22"/>
        </w:rPr>
        <w:t xml:space="preserve">: </w:t>
      </w:r>
      <w:r w:rsidR="005E4FA0" w:rsidRPr="00400B6E">
        <w:rPr>
          <w:rFonts w:asciiTheme="minorHAnsi" w:hAnsiTheme="minorHAnsi"/>
          <w:b/>
          <w:bCs/>
          <w:sz w:val="22"/>
          <w:szCs w:val="22"/>
        </w:rPr>
        <w:t>2014-0.078.965-2</w:t>
      </w:r>
      <w:r w:rsidR="005E4FA0" w:rsidRPr="00400B6E">
        <w:rPr>
          <w:rFonts w:asciiTheme="minorHAnsi" w:hAnsiTheme="minorHAnsi"/>
          <w:bCs/>
          <w:sz w:val="22"/>
          <w:szCs w:val="22"/>
        </w:rPr>
        <w:t xml:space="preserve"> e </w:t>
      </w:r>
      <w:r w:rsidR="005E4FA0" w:rsidRPr="00400B6E">
        <w:rPr>
          <w:rFonts w:asciiTheme="minorHAnsi" w:hAnsiTheme="minorHAnsi"/>
          <w:b/>
          <w:bCs/>
          <w:sz w:val="22"/>
          <w:szCs w:val="22"/>
        </w:rPr>
        <w:t>2014-0.067.245-3</w:t>
      </w:r>
      <w:r w:rsidR="005E4FA0" w:rsidRPr="00400B6E">
        <w:rPr>
          <w:rFonts w:asciiTheme="minorHAnsi" w:hAnsiTheme="minorHAnsi"/>
          <w:bCs/>
          <w:sz w:val="22"/>
          <w:szCs w:val="22"/>
        </w:rPr>
        <w:t xml:space="preserve"> – RBV Residencial Bela Vista Empreendimentos </w:t>
      </w:r>
      <w:proofErr w:type="spellStart"/>
      <w:r w:rsidR="005E4FA0" w:rsidRPr="00400B6E">
        <w:rPr>
          <w:rFonts w:asciiTheme="minorHAnsi" w:hAnsiTheme="minorHAnsi"/>
          <w:bCs/>
          <w:sz w:val="22"/>
          <w:szCs w:val="22"/>
        </w:rPr>
        <w:t>Ltda</w:t>
      </w:r>
      <w:proofErr w:type="spellEnd"/>
      <w:r w:rsidR="005E4FA0" w:rsidRPr="00400B6E">
        <w:rPr>
          <w:rFonts w:asciiTheme="minorHAnsi" w:hAnsiTheme="minorHAnsi"/>
          <w:bCs/>
          <w:sz w:val="22"/>
          <w:szCs w:val="22"/>
        </w:rPr>
        <w:t xml:space="preserve"> – Construção – Rua </w:t>
      </w:r>
      <w:proofErr w:type="spellStart"/>
      <w:r w:rsidR="005E4FA0" w:rsidRPr="00400B6E">
        <w:rPr>
          <w:rFonts w:asciiTheme="minorHAnsi" w:hAnsiTheme="minorHAnsi"/>
          <w:bCs/>
          <w:sz w:val="22"/>
          <w:szCs w:val="22"/>
        </w:rPr>
        <w:t>Jaceguai</w:t>
      </w:r>
      <w:proofErr w:type="spellEnd"/>
      <w:r w:rsidR="005E4FA0" w:rsidRPr="00400B6E">
        <w:rPr>
          <w:rFonts w:asciiTheme="minorHAnsi" w:hAnsiTheme="minorHAnsi"/>
          <w:bCs/>
          <w:sz w:val="22"/>
          <w:szCs w:val="22"/>
        </w:rPr>
        <w:t xml:space="preserve"> nº 530 e Rua Abolição nº 431, respectivamente – Bela Vista</w:t>
      </w:r>
      <w:r w:rsidR="00CE47FF" w:rsidRPr="00400B6E">
        <w:rPr>
          <w:rFonts w:asciiTheme="minorHAnsi" w:hAnsiTheme="minorHAnsi"/>
          <w:bCs/>
          <w:sz w:val="22"/>
          <w:szCs w:val="22"/>
        </w:rPr>
        <w:t xml:space="preserve"> –</w:t>
      </w:r>
      <w:r w:rsidR="00CE47FF" w:rsidRPr="00400B6E">
        <w:rPr>
          <w:rFonts w:asciiTheme="minorHAnsi" w:hAnsiTheme="minorHAnsi"/>
          <w:sz w:val="22"/>
          <w:szCs w:val="22"/>
        </w:rPr>
        <w:t xml:space="preserve"> Relator: Ronaldo Parente</w:t>
      </w:r>
      <w:r w:rsidR="00CE47FF" w:rsidRPr="00400B6E">
        <w:rPr>
          <w:rFonts w:asciiTheme="minorHAnsi" w:hAnsiTheme="minorHAnsi"/>
          <w:bCs/>
          <w:sz w:val="22"/>
          <w:szCs w:val="22"/>
        </w:rPr>
        <w:t xml:space="preserve">. </w:t>
      </w:r>
      <w:r w:rsidR="000C3E32" w:rsidRPr="00400B6E">
        <w:rPr>
          <w:rFonts w:asciiTheme="minorHAnsi" w:hAnsiTheme="minorHAnsi"/>
          <w:sz w:val="22"/>
          <w:szCs w:val="22"/>
        </w:rPr>
        <w:t>O conselheiro relator informa que já existe um parecer feito, à época, tanto pela área técnica do DPH, quanto pelos representantes da antiga SMDU</w:t>
      </w:r>
      <w:r w:rsidR="00293835" w:rsidRPr="00400B6E">
        <w:rPr>
          <w:rFonts w:asciiTheme="minorHAnsi" w:hAnsiTheme="minorHAnsi"/>
          <w:sz w:val="22"/>
          <w:szCs w:val="22"/>
        </w:rPr>
        <w:t>.</w:t>
      </w:r>
      <w:r w:rsidR="000C3E32" w:rsidRPr="00400B6E">
        <w:rPr>
          <w:rFonts w:asciiTheme="minorHAnsi" w:hAnsiTheme="minorHAnsi" w:cs="Calibri"/>
          <w:sz w:val="22"/>
          <w:szCs w:val="22"/>
        </w:rPr>
        <w:t xml:space="preserve"> </w:t>
      </w:r>
      <w:r w:rsidR="00C04861" w:rsidRPr="00400B6E">
        <w:rPr>
          <w:rFonts w:asciiTheme="minorHAnsi" w:hAnsiTheme="minorHAnsi" w:cs="Calibri"/>
          <w:sz w:val="22"/>
          <w:szCs w:val="22"/>
        </w:rPr>
        <w:t xml:space="preserve">O conselheiro propõe que o processo retorne aos representes de </w:t>
      </w:r>
      <w:proofErr w:type="spellStart"/>
      <w:r w:rsidR="00C04861" w:rsidRPr="00400B6E">
        <w:rPr>
          <w:rFonts w:asciiTheme="minorHAnsi" w:hAnsiTheme="minorHAnsi" w:cs="Calibri"/>
          <w:sz w:val="22"/>
          <w:szCs w:val="22"/>
        </w:rPr>
        <w:t>SMUL-Urbanismo</w:t>
      </w:r>
      <w:proofErr w:type="spellEnd"/>
      <w:r w:rsidR="009832E3" w:rsidRPr="00400B6E">
        <w:rPr>
          <w:rFonts w:asciiTheme="minorHAnsi" w:hAnsiTheme="minorHAnsi" w:cs="Calibri"/>
          <w:sz w:val="22"/>
          <w:szCs w:val="22"/>
        </w:rPr>
        <w:t xml:space="preserve"> submetendo à decisão do Conselho</w:t>
      </w:r>
      <w:r w:rsidR="00C04861" w:rsidRPr="00400B6E">
        <w:rPr>
          <w:rFonts w:asciiTheme="minorHAnsi" w:hAnsiTheme="minorHAnsi" w:cs="Calibri"/>
          <w:sz w:val="22"/>
          <w:szCs w:val="22"/>
        </w:rPr>
        <w:t>.</w:t>
      </w:r>
      <w:r w:rsidR="009832E3" w:rsidRPr="00400B6E">
        <w:rPr>
          <w:rFonts w:asciiTheme="minorHAnsi" w:hAnsiTheme="minorHAnsi" w:cs="Calibri"/>
          <w:sz w:val="22"/>
          <w:szCs w:val="22"/>
        </w:rPr>
        <w:t xml:space="preserve"> Os conselheiros discutem o caso. O Conselheiro Marcelo Manhães relembra que quando há mudança de composição do Conselho, um processo já relatado, por exemplo, por representantes da OAB, volta para o mesmo órgão. </w:t>
      </w:r>
      <w:r w:rsidR="00293835" w:rsidRPr="00400B6E">
        <w:rPr>
          <w:rFonts w:asciiTheme="minorHAnsi" w:hAnsiTheme="minorHAnsi" w:cs="Calibri"/>
          <w:sz w:val="22"/>
          <w:szCs w:val="22"/>
        </w:rPr>
        <w:t>O Conselheiro relator ressalta</w:t>
      </w:r>
      <w:r w:rsidR="00293835" w:rsidRPr="00400B6E">
        <w:rPr>
          <w:rFonts w:asciiTheme="minorHAnsi" w:hAnsiTheme="minorHAnsi"/>
          <w:sz w:val="22"/>
          <w:szCs w:val="22"/>
        </w:rPr>
        <w:t xml:space="preserve"> que apesar da junção das antigas Secretarias SEL e SMDU, tornando-se a atual SMUL, ainda existem setores específicos de licenciamento e de urbanismo, com representantes das duas áreas neste Conselho, e que os representantes que deram parecer em 2014, são da área de urbanismo. O Conselheiro Vitor </w:t>
      </w:r>
      <w:proofErr w:type="spellStart"/>
      <w:r w:rsidR="00293835" w:rsidRPr="00400B6E">
        <w:rPr>
          <w:rFonts w:asciiTheme="minorHAnsi" w:hAnsiTheme="minorHAnsi"/>
          <w:sz w:val="22"/>
          <w:szCs w:val="22"/>
        </w:rPr>
        <w:t>Chuster</w:t>
      </w:r>
      <w:proofErr w:type="spellEnd"/>
      <w:r w:rsidR="00293835" w:rsidRPr="00400B6E">
        <w:rPr>
          <w:rFonts w:asciiTheme="minorHAnsi" w:hAnsiTheme="minorHAnsi"/>
          <w:sz w:val="22"/>
          <w:szCs w:val="22"/>
        </w:rPr>
        <w:t xml:space="preserve"> </w:t>
      </w:r>
      <w:r w:rsidR="004E7D07" w:rsidRPr="00400B6E">
        <w:rPr>
          <w:rFonts w:asciiTheme="minorHAnsi" w:hAnsiTheme="minorHAnsi"/>
          <w:sz w:val="22"/>
          <w:szCs w:val="22"/>
        </w:rPr>
        <w:t>ressalta a importância do IAB quando o assunto é mais complexo e sensível. C</w:t>
      </w:r>
      <w:r w:rsidR="00293835" w:rsidRPr="00400B6E">
        <w:rPr>
          <w:rFonts w:asciiTheme="minorHAnsi" w:hAnsiTheme="minorHAnsi"/>
          <w:sz w:val="22"/>
          <w:szCs w:val="22"/>
        </w:rPr>
        <w:t xml:space="preserve">omenta </w:t>
      </w:r>
      <w:r w:rsidR="004E7D07" w:rsidRPr="00400B6E">
        <w:rPr>
          <w:rFonts w:asciiTheme="minorHAnsi" w:hAnsiTheme="minorHAnsi"/>
          <w:sz w:val="22"/>
          <w:szCs w:val="22"/>
        </w:rPr>
        <w:t xml:space="preserve">ainda </w:t>
      </w:r>
      <w:r w:rsidR="00293835" w:rsidRPr="00400B6E">
        <w:rPr>
          <w:rFonts w:asciiTheme="minorHAnsi" w:hAnsiTheme="minorHAnsi"/>
          <w:sz w:val="22"/>
          <w:szCs w:val="22"/>
        </w:rPr>
        <w:t>que ele e os demais conselheiros que estão em seu primeiro mandato, desconhecem o assunto, e considerando que os representantes do IAB não estão nomeados e presentes, sugere que todos os conselheiros recebam uma síntese d</w:t>
      </w:r>
      <w:r w:rsidR="001C1B15" w:rsidRPr="00400B6E">
        <w:rPr>
          <w:rFonts w:asciiTheme="minorHAnsi" w:hAnsiTheme="minorHAnsi"/>
          <w:sz w:val="22"/>
          <w:szCs w:val="22"/>
        </w:rPr>
        <w:t>os pareceres e demais</w:t>
      </w:r>
      <w:r w:rsidR="00293835" w:rsidRPr="00400B6E">
        <w:rPr>
          <w:rFonts w:asciiTheme="minorHAnsi" w:hAnsiTheme="minorHAnsi"/>
          <w:sz w:val="22"/>
          <w:szCs w:val="22"/>
        </w:rPr>
        <w:t xml:space="preserve"> documentos para que possam avaliar e ter um conhecimento mais aprofundado </w:t>
      </w:r>
      <w:r w:rsidR="001C1B15" w:rsidRPr="00400B6E">
        <w:rPr>
          <w:rFonts w:asciiTheme="minorHAnsi" w:hAnsiTheme="minorHAnsi"/>
          <w:sz w:val="22"/>
          <w:szCs w:val="22"/>
        </w:rPr>
        <w:t>para uma nova discussão e eventual deliberação na próxima reunião. O conselheiro Ronaldo Parente informa que os interessados se prontificaram a fazer uma exposição. O Presidente Cyro comenta que estudou profundamente o assunto e que criou diretrizes com o intuito de contemplar as necessidade</w:t>
      </w:r>
      <w:r w:rsidR="00443F4A" w:rsidRPr="00400B6E">
        <w:rPr>
          <w:rFonts w:asciiTheme="minorHAnsi" w:hAnsiTheme="minorHAnsi"/>
          <w:sz w:val="22"/>
          <w:szCs w:val="22"/>
        </w:rPr>
        <w:t>s</w:t>
      </w:r>
      <w:r w:rsidR="001C1B15" w:rsidRPr="00400B6E">
        <w:rPr>
          <w:rFonts w:asciiTheme="minorHAnsi" w:hAnsiTheme="minorHAnsi"/>
          <w:sz w:val="22"/>
          <w:szCs w:val="22"/>
        </w:rPr>
        <w:t xml:space="preserve"> do Teatro Oficina, considerando sua representatividade. </w:t>
      </w:r>
      <w:r w:rsidR="001036FD" w:rsidRPr="00400B6E">
        <w:rPr>
          <w:rFonts w:asciiTheme="minorHAnsi" w:hAnsiTheme="minorHAnsi"/>
          <w:sz w:val="22"/>
          <w:szCs w:val="22"/>
        </w:rPr>
        <w:t xml:space="preserve">Os Conselheiros ressaltam que não há possibilidade de deliberação do assunto nesta reunião, mas concordam em assistirem </w:t>
      </w:r>
      <w:r w:rsidR="001036FD" w:rsidRPr="00400B6E">
        <w:rPr>
          <w:rFonts w:asciiTheme="minorHAnsi" w:hAnsiTheme="minorHAnsi"/>
          <w:sz w:val="22"/>
          <w:szCs w:val="22"/>
        </w:rPr>
        <w:lastRenderedPageBreak/>
        <w:t xml:space="preserve">as apresentações dos interessados com o intuito de maior embasamento de informações. </w:t>
      </w:r>
      <w:r w:rsidR="00443F4A" w:rsidRPr="00400B6E">
        <w:rPr>
          <w:rFonts w:asciiTheme="minorHAnsi" w:hAnsiTheme="minorHAnsi"/>
          <w:sz w:val="22"/>
          <w:szCs w:val="22"/>
        </w:rPr>
        <w:t>A Conselheira Mariana de Souza Rolim solicita vistas dos processos em questão, para preparo do material contendo os parece</w:t>
      </w:r>
      <w:r w:rsidR="003344D3" w:rsidRPr="00400B6E">
        <w:rPr>
          <w:rFonts w:asciiTheme="minorHAnsi" w:hAnsiTheme="minorHAnsi"/>
          <w:sz w:val="22"/>
          <w:szCs w:val="22"/>
        </w:rPr>
        <w:t>res e apresentações, e encaminhamento</w:t>
      </w:r>
      <w:r w:rsidR="00443F4A" w:rsidRPr="00400B6E">
        <w:rPr>
          <w:rFonts w:asciiTheme="minorHAnsi" w:hAnsiTheme="minorHAnsi"/>
          <w:sz w:val="22"/>
          <w:szCs w:val="22"/>
        </w:rPr>
        <w:t xml:space="preserve"> aos demais conselheiros, inclusive ao Presidente Fernando Túlio, </w:t>
      </w:r>
      <w:r w:rsidR="003344D3" w:rsidRPr="00400B6E">
        <w:rPr>
          <w:rFonts w:asciiTheme="minorHAnsi" w:hAnsiTheme="minorHAnsi"/>
          <w:sz w:val="22"/>
          <w:szCs w:val="22"/>
        </w:rPr>
        <w:t>enquanto não há oficialização</w:t>
      </w:r>
      <w:r w:rsidR="00443F4A" w:rsidRPr="00400B6E">
        <w:rPr>
          <w:rFonts w:asciiTheme="minorHAnsi" w:hAnsiTheme="minorHAnsi"/>
          <w:sz w:val="22"/>
          <w:szCs w:val="22"/>
        </w:rPr>
        <w:t xml:space="preserve"> dos conselheiros do IAB.</w:t>
      </w:r>
      <w:r w:rsidR="001036FD" w:rsidRPr="00400B6E">
        <w:rPr>
          <w:rFonts w:asciiTheme="minorHAnsi" w:hAnsiTheme="minorHAnsi"/>
          <w:sz w:val="22"/>
          <w:szCs w:val="22"/>
        </w:rPr>
        <w:t xml:space="preserve"> O Presidente Cyro pergunta se alguém tem uma apresentação a ser feita. Uma parte interessada informa que não sabia da possibilidade dessa oitiva e que preparará para a próxima reunião. Outra parte interessada questiona se </w:t>
      </w:r>
      <w:r w:rsidR="003344D3" w:rsidRPr="00400B6E">
        <w:rPr>
          <w:rFonts w:asciiTheme="minorHAnsi" w:hAnsiTheme="minorHAnsi"/>
          <w:sz w:val="22"/>
          <w:szCs w:val="22"/>
        </w:rPr>
        <w:t xml:space="preserve">haverá apresentação por parte do Teatro após a sua, e que, caso seja contraditório ao já exposto, gostaria de nova palavra. A Conselheira Mariana de Souza Rolim sugere então que os interessados encaminhem </w:t>
      </w:r>
      <w:r w:rsidR="00BE0045" w:rsidRPr="00400B6E">
        <w:rPr>
          <w:rFonts w:asciiTheme="minorHAnsi" w:hAnsiTheme="minorHAnsi"/>
          <w:sz w:val="22"/>
          <w:szCs w:val="22"/>
        </w:rPr>
        <w:t>o material da apresentação</w:t>
      </w:r>
      <w:r w:rsidR="003344D3" w:rsidRPr="00400B6E">
        <w:rPr>
          <w:rFonts w:asciiTheme="minorHAnsi" w:hAnsiTheme="minorHAnsi"/>
          <w:sz w:val="22"/>
          <w:szCs w:val="22"/>
        </w:rPr>
        <w:t xml:space="preserve"> via e-mail</w:t>
      </w:r>
      <w:r w:rsidR="00BE0045" w:rsidRPr="00400B6E">
        <w:rPr>
          <w:rFonts w:asciiTheme="minorHAnsi" w:hAnsiTheme="minorHAnsi"/>
          <w:sz w:val="22"/>
          <w:szCs w:val="22"/>
        </w:rPr>
        <w:t xml:space="preserve">, até a manhã do dia seguinte, para que seja encaminhado aos conselheiros em conjunto com os demais documentos a serem reunidos. Os conselheiros acatam a sugestão. O Presidente Cyro dá a palavra ao Vereador Eduardo Suplicy, que </w:t>
      </w:r>
      <w:r w:rsidR="004518AD" w:rsidRPr="00400B6E">
        <w:rPr>
          <w:rFonts w:asciiTheme="minorHAnsi" w:hAnsiTheme="minorHAnsi"/>
          <w:sz w:val="22"/>
          <w:szCs w:val="22"/>
        </w:rPr>
        <w:t>comenta</w:t>
      </w:r>
      <w:r w:rsidR="00BE0045" w:rsidRPr="00400B6E">
        <w:rPr>
          <w:rFonts w:asciiTheme="minorHAnsi" w:hAnsiTheme="minorHAnsi"/>
          <w:sz w:val="22"/>
          <w:szCs w:val="22"/>
        </w:rPr>
        <w:t xml:space="preserve"> o convite feito e a visita ao Teatro Oficina pelo apresentador Silvio Santos. </w:t>
      </w:r>
      <w:r w:rsidR="004518AD" w:rsidRPr="00400B6E">
        <w:rPr>
          <w:rFonts w:asciiTheme="minorHAnsi" w:hAnsiTheme="minorHAnsi"/>
          <w:sz w:val="22"/>
          <w:szCs w:val="22"/>
        </w:rPr>
        <w:t xml:space="preserve">A Conselheira Adriana Ramalho convida o Vereador Eduardo Suplicy para estar presente na próxima reunião extraordinária. </w:t>
      </w:r>
      <w:r w:rsidR="0097304D" w:rsidRPr="00400B6E">
        <w:rPr>
          <w:rFonts w:asciiTheme="minorHAnsi" w:hAnsiTheme="minorHAnsi"/>
          <w:sz w:val="22"/>
          <w:szCs w:val="22"/>
        </w:rPr>
        <w:t>O Presidente suspende a palavra e faz um complemento a todo o exposto. Informa que foi visitar o local, examinou os problemas existentes e estudou todo o terreno e a ocupação pedida e solicita pelos desenvolvedores do projeto</w:t>
      </w:r>
      <w:r w:rsidR="00536ED6" w:rsidRPr="00400B6E">
        <w:rPr>
          <w:rFonts w:asciiTheme="minorHAnsi" w:hAnsiTheme="minorHAnsi"/>
          <w:sz w:val="22"/>
          <w:szCs w:val="22"/>
        </w:rPr>
        <w:t xml:space="preserve"> e solicitou junto </w:t>
      </w:r>
      <w:r w:rsidR="002B6212" w:rsidRPr="00400B6E">
        <w:rPr>
          <w:rFonts w:asciiTheme="minorHAnsi" w:hAnsiTheme="minorHAnsi"/>
          <w:sz w:val="22"/>
          <w:szCs w:val="22"/>
        </w:rPr>
        <w:t>a</w:t>
      </w:r>
      <w:r w:rsidR="00536ED6" w:rsidRPr="00400B6E">
        <w:rPr>
          <w:rFonts w:asciiTheme="minorHAnsi" w:hAnsiTheme="minorHAnsi"/>
          <w:sz w:val="22"/>
          <w:szCs w:val="22"/>
        </w:rPr>
        <w:t xml:space="preserve"> eles algumas mudanças visando melhorias ao Teatro.</w:t>
      </w:r>
      <w:r w:rsidR="0097304D" w:rsidRPr="00400B6E">
        <w:rPr>
          <w:rFonts w:asciiTheme="minorHAnsi" w:hAnsiTheme="minorHAnsi"/>
          <w:sz w:val="22"/>
          <w:szCs w:val="22"/>
        </w:rPr>
        <w:t xml:space="preserve"> </w:t>
      </w:r>
      <w:r w:rsidR="003D77AD" w:rsidRPr="00400B6E">
        <w:rPr>
          <w:rFonts w:asciiTheme="minorHAnsi" w:hAnsiTheme="minorHAnsi"/>
          <w:sz w:val="22"/>
          <w:szCs w:val="22"/>
        </w:rPr>
        <w:t xml:space="preserve">O Presidente ressalta que apenas exigências sem que haja diálogo, não haverá consenso, </w:t>
      </w:r>
      <w:r w:rsidR="00D1593D" w:rsidRPr="00400B6E">
        <w:rPr>
          <w:rFonts w:asciiTheme="minorHAnsi" w:hAnsiTheme="minorHAnsi"/>
          <w:sz w:val="22"/>
          <w:szCs w:val="22"/>
        </w:rPr>
        <w:t>tendo como missão</w:t>
      </w:r>
      <w:r w:rsidR="003D77AD" w:rsidRPr="00400B6E">
        <w:rPr>
          <w:rFonts w:asciiTheme="minorHAnsi" w:hAnsiTheme="minorHAnsi"/>
          <w:sz w:val="22"/>
          <w:szCs w:val="22"/>
        </w:rPr>
        <w:t xml:space="preserve"> o entendimento. O Presidente dá a palavra a uma representante do Teatro Oficina, que expõe as qualificações</w:t>
      </w:r>
      <w:r w:rsidR="00536ED6" w:rsidRPr="00400B6E">
        <w:rPr>
          <w:rFonts w:asciiTheme="minorHAnsi" w:hAnsiTheme="minorHAnsi"/>
          <w:sz w:val="22"/>
          <w:szCs w:val="22"/>
        </w:rPr>
        <w:t xml:space="preserve"> do Teatro. </w:t>
      </w:r>
      <w:r w:rsidR="00D1593D" w:rsidRPr="00400B6E">
        <w:rPr>
          <w:rFonts w:asciiTheme="minorHAnsi" w:hAnsiTheme="minorHAnsi"/>
          <w:sz w:val="22"/>
          <w:szCs w:val="22"/>
        </w:rPr>
        <w:t xml:space="preserve">O Presidente anuncia o encerramento do assunto e o retorno </w:t>
      </w:r>
      <w:r w:rsidR="00C0097B" w:rsidRPr="00400B6E">
        <w:rPr>
          <w:rFonts w:asciiTheme="minorHAnsi" w:hAnsiTheme="minorHAnsi"/>
          <w:sz w:val="22"/>
          <w:szCs w:val="22"/>
        </w:rPr>
        <w:t>à</w:t>
      </w:r>
      <w:r w:rsidR="00D1593D" w:rsidRPr="00400B6E">
        <w:rPr>
          <w:rFonts w:asciiTheme="minorHAnsi" w:hAnsiTheme="minorHAnsi"/>
          <w:sz w:val="22"/>
          <w:szCs w:val="22"/>
        </w:rPr>
        <w:t xml:space="preserve"> pauta.</w:t>
      </w:r>
      <w:r w:rsidR="00D1593D" w:rsidRPr="00400B6E">
        <w:rPr>
          <w:rFonts w:asciiTheme="minorHAnsi" w:hAnsiTheme="minorHAnsi"/>
          <w:b/>
          <w:bCs/>
          <w:sz w:val="22"/>
          <w:szCs w:val="22"/>
        </w:rPr>
        <w:t xml:space="preserve"> POR SOLICITAÇÃO DE VISTAS DA CONSELHEIRA MARIANA DE SOUZA ROLIM, O PROCESSO SERÁ DELIBERADO EM PRÓXIMA REUNIÃO. </w:t>
      </w:r>
      <w:r w:rsidR="00D1593D" w:rsidRPr="00400B6E">
        <w:rPr>
          <w:rFonts w:asciiTheme="minorHAnsi" w:hAnsiTheme="minorHAnsi"/>
          <w:bCs/>
          <w:sz w:val="22"/>
          <w:szCs w:val="22"/>
        </w:rPr>
        <w:t>A</w:t>
      </w:r>
      <w:r w:rsidR="00D505F6" w:rsidRPr="00400B6E">
        <w:rPr>
          <w:rFonts w:asciiTheme="minorHAnsi" w:hAnsiTheme="minorHAnsi" w:cs="Calibri"/>
          <w:bCs/>
          <w:sz w:val="22"/>
          <w:szCs w:val="22"/>
        </w:rPr>
        <w:t xml:space="preserve"> Vereadora Adriana Ramalho se </w:t>
      </w:r>
      <w:r w:rsidR="00D1593D" w:rsidRPr="00400B6E">
        <w:rPr>
          <w:rFonts w:asciiTheme="minorHAnsi" w:hAnsiTheme="minorHAnsi" w:cs="Calibri"/>
          <w:bCs/>
          <w:sz w:val="22"/>
          <w:szCs w:val="22"/>
        </w:rPr>
        <w:t>retirou</w:t>
      </w:r>
      <w:r w:rsidR="00D505F6" w:rsidRPr="00400B6E">
        <w:rPr>
          <w:rFonts w:asciiTheme="minorHAnsi" w:hAnsiTheme="minorHAnsi" w:cs="Calibri"/>
          <w:bCs/>
          <w:sz w:val="22"/>
          <w:szCs w:val="22"/>
        </w:rPr>
        <w:t xml:space="preserve"> da reunião para trabalhos na Câmara Municipal de São </w:t>
      </w:r>
      <w:proofErr w:type="gramStart"/>
      <w:r w:rsidR="00D505F6" w:rsidRPr="00400B6E">
        <w:rPr>
          <w:rFonts w:asciiTheme="minorHAnsi" w:hAnsiTheme="minorHAnsi" w:cs="Calibri"/>
          <w:bCs/>
          <w:sz w:val="22"/>
          <w:szCs w:val="22"/>
        </w:rPr>
        <w:t>Paulo.</w:t>
      </w:r>
      <w:proofErr w:type="gramEnd"/>
      <w:r w:rsidR="003A3B15" w:rsidRPr="00400B6E">
        <w:rPr>
          <w:rFonts w:asciiTheme="minorHAnsi" w:hAnsiTheme="minorHAnsi" w:cs="Calibri"/>
          <w:b/>
          <w:bCs/>
          <w:i/>
          <w:iCs/>
          <w:sz w:val="22"/>
          <w:szCs w:val="22"/>
          <w:u w:val="single"/>
        </w:rPr>
        <w:t xml:space="preserve">3.1. </w:t>
      </w:r>
      <w:r w:rsidR="003A3B15" w:rsidRPr="00400B6E">
        <w:rPr>
          <w:rFonts w:asciiTheme="minorHAnsi" w:hAnsiTheme="minorHAnsi" w:cs="Calibri"/>
          <w:i/>
          <w:iCs/>
          <w:sz w:val="22"/>
          <w:szCs w:val="22"/>
          <w:u w:val="single"/>
        </w:rPr>
        <w:t xml:space="preserve">Processos pautados em reuniões anteriores, pendentes de deliberação - Relativos </w:t>
      </w:r>
      <w:proofErr w:type="gramStart"/>
      <w:r w:rsidR="003A3B15" w:rsidRPr="00400B6E">
        <w:rPr>
          <w:rFonts w:asciiTheme="minorHAnsi" w:hAnsiTheme="minorHAnsi" w:cs="Calibri"/>
          <w:i/>
          <w:iCs/>
          <w:sz w:val="22"/>
          <w:szCs w:val="22"/>
          <w:u w:val="single"/>
        </w:rPr>
        <w:t>à</w:t>
      </w:r>
      <w:proofErr w:type="gramEnd"/>
      <w:r w:rsidR="003A3B15" w:rsidRPr="00400B6E">
        <w:rPr>
          <w:rFonts w:asciiTheme="minorHAnsi" w:hAnsiTheme="minorHAnsi" w:cs="Calibri"/>
          <w:i/>
          <w:iCs/>
          <w:sz w:val="22"/>
          <w:szCs w:val="22"/>
          <w:u w:val="single"/>
        </w:rPr>
        <w:t xml:space="preserve"> tombamentos: </w:t>
      </w:r>
      <w:r w:rsidR="000D26CE" w:rsidRPr="00400B6E">
        <w:rPr>
          <w:rFonts w:asciiTheme="minorHAnsi" w:hAnsiTheme="minorHAnsi" w:cs="Calibri"/>
          <w:b/>
          <w:bCs/>
          <w:sz w:val="22"/>
          <w:szCs w:val="22"/>
        </w:rPr>
        <w:t>PROCESSO: 2009-0.064.434-2 (AC. 2010-0-001-793-8)</w:t>
      </w:r>
      <w:r w:rsidR="000D26CE" w:rsidRPr="00400B6E">
        <w:rPr>
          <w:rFonts w:asciiTheme="minorHAnsi" w:hAnsiTheme="minorHAnsi" w:cs="Calibri"/>
          <w:bCs/>
          <w:sz w:val="22"/>
          <w:szCs w:val="22"/>
        </w:rPr>
        <w:t xml:space="preserve"> – </w:t>
      </w:r>
      <w:r w:rsidR="000D26CE" w:rsidRPr="00400B6E">
        <w:rPr>
          <w:rFonts w:asciiTheme="minorHAnsi" w:hAnsiTheme="minorHAnsi" w:cs="Calibri"/>
          <w:sz w:val="22"/>
          <w:szCs w:val="22"/>
        </w:rPr>
        <w:t>MOPEVI/Departamento do Patrimônio Histórico – Tombamento do Bairro de Perdizes – Perdizes. Relator</w:t>
      </w:r>
      <w:r w:rsidR="003A3B15" w:rsidRPr="00400B6E">
        <w:rPr>
          <w:rFonts w:asciiTheme="minorHAnsi" w:hAnsiTheme="minorHAnsi" w:cs="Calibri"/>
          <w:sz w:val="22"/>
          <w:szCs w:val="22"/>
        </w:rPr>
        <w:t>a</w:t>
      </w:r>
      <w:r w:rsidR="000D26CE" w:rsidRPr="00400B6E">
        <w:rPr>
          <w:rFonts w:asciiTheme="minorHAnsi" w:hAnsiTheme="minorHAnsi" w:cs="Calibri"/>
          <w:sz w:val="22"/>
          <w:szCs w:val="22"/>
        </w:rPr>
        <w:t xml:space="preserve">: Flávia Taliberti. Vistas: </w:t>
      </w:r>
      <w:r w:rsidR="000505BE" w:rsidRPr="00400B6E">
        <w:rPr>
          <w:rFonts w:asciiTheme="minorHAnsi" w:hAnsiTheme="minorHAnsi" w:cs="Calibri"/>
          <w:sz w:val="22"/>
          <w:szCs w:val="22"/>
        </w:rPr>
        <w:t>Cyro Laurenza</w:t>
      </w:r>
      <w:r w:rsidR="000D26CE" w:rsidRPr="00400B6E">
        <w:rPr>
          <w:rFonts w:asciiTheme="minorHAnsi" w:hAnsiTheme="minorHAnsi" w:cs="Calibri"/>
          <w:sz w:val="22"/>
          <w:szCs w:val="22"/>
        </w:rPr>
        <w:t>. O</w:t>
      </w:r>
      <w:r w:rsidR="000505BE" w:rsidRPr="00400B6E">
        <w:rPr>
          <w:rFonts w:asciiTheme="minorHAnsi" w:hAnsiTheme="minorHAnsi" w:cs="Calibri"/>
          <w:sz w:val="22"/>
          <w:szCs w:val="22"/>
        </w:rPr>
        <w:t xml:space="preserve"> Presidente informa que visitará os imóveis para verificar a relevância de cada um e pergunta aos demais Conselheiros</w:t>
      </w:r>
      <w:r w:rsidR="003A3B15" w:rsidRPr="00400B6E">
        <w:rPr>
          <w:rFonts w:asciiTheme="minorHAnsi" w:hAnsiTheme="minorHAnsi" w:cs="Calibri"/>
          <w:sz w:val="22"/>
          <w:szCs w:val="22"/>
        </w:rPr>
        <w:t xml:space="preserve"> quem poderia acompanhá-lo. </w:t>
      </w:r>
      <w:r w:rsidR="00C0097B" w:rsidRPr="00400B6E">
        <w:rPr>
          <w:rFonts w:asciiTheme="minorHAnsi" w:hAnsiTheme="minorHAnsi" w:cs="Calibri"/>
          <w:sz w:val="22"/>
          <w:szCs w:val="22"/>
        </w:rPr>
        <w:t>Serão enviadas aos conselheiros por e-mail algumas propostas de datas para realização da visita</w:t>
      </w:r>
      <w:r w:rsidR="003A3B15" w:rsidRPr="00400B6E">
        <w:rPr>
          <w:rFonts w:asciiTheme="minorHAnsi" w:hAnsiTheme="minorHAnsi" w:cs="Calibri"/>
          <w:sz w:val="22"/>
          <w:szCs w:val="22"/>
        </w:rPr>
        <w:t>.</w:t>
      </w:r>
      <w:r w:rsidR="000D26CE" w:rsidRPr="00400B6E">
        <w:rPr>
          <w:rFonts w:asciiTheme="minorHAnsi" w:hAnsiTheme="minorHAnsi" w:cs="Calibri"/>
          <w:sz w:val="22"/>
          <w:szCs w:val="22"/>
        </w:rPr>
        <w:t xml:space="preserve"> </w:t>
      </w:r>
      <w:r w:rsidR="003A3B15" w:rsidRPr="00400B6E">
        <w:rPr>
          <w:rFonts w:asciiTheme="minorHAnsi" w:hAnsiTheme="minorHAnsi" w:cs="Calibri"/>
          <w:b/>
          <w:sz w:val="22"/>
          <w:szCs w:val="22"/>
        </w:rPr>
        <w:t>O PROCESSO É RETIRADO DE PAUTA ATÉ A CONCLUSÃO DA VISITA</w:t>
      </w:r>
      <w:r w:rsidR="00C0097B" w:rsidRPr="00400B6E">
        <w:rPr>
          <w:rFonts w:asciiTheme="minorHAnsi" w:hAnsiTheme="minorHAnsi" w:cs="Calibri"/>
          <w:b/>
          <w:sz w:val="22"/>
          <w:szCs w:val="22"/>
        </w:rPr>
        <w:t xml:space="preserve"> TÉCNICA</w:t>
      </w:r>
      <w:r w:rsidR="000D26CE" w:rsidRPr="00400B6E">
        <w:rPr>
          <w:rFonts w:asciiTheme="minorHAnsi" w:hAnsiTheme="minorHAnsi" w:cs="Calibri"/>
          <w:b/>
          <w:sz w:val="22"/>
          <w:szCs w:val="22"/>
        </w:rPr>
        <w:t>.</w:t>
      </w:r>
      <w:r w:rsidR="00AC7D79" w:rsidRPr="00400B6E">
        <w:rPr>
          <w:rFonts w:asciiTheme="minorHAnsi" w:hAnsiTheme="minorHAnsi" w:cs="Calibri"/>
          <w:b/>
          <w:sz w:val="22"/>
          <w:szCs w:val="22"/>
        </w:rPr>
        <w:t xml:space="preserve"> </w:t>
      </w:r>
      <w:r w:rsidR="00AC7D79" w:rsidRPr="00400B6E">
        <w:rPr>
          <w:rFonts w:asciiTheme="minorHAnsi" w:hAnsiTheme="minorHAnsi" w:cs="Calibri"/>
          <w:b/>
          <w:bCs/>
          <w:i/>
          <w:iCs/>
          <w:sz w:val="22"/>
          <w:szCs w:val="22"/>
          <w:u w:val="single"/>
        </w:rPr>
        <w:t xml:space="preserve">3.2. </w:t>
      </w:r>
      <w:r w:rsidR="00AC7D79" w:rsidRPr="00400B6E">
        <w:rPr>
          <w:rFonts w:asciiTheme="minorHAnsi" w:hAnsiTheme="minorHAnsi" w:cs="Calibri"/>
          <w:i/>
          <w:iCs/>
          <w:sz w:val="22"/>
          <w:szCs w:val="22"/>
          <w:u w:val="single"/>
        </w:rPr>
        <w:t xml:space="preserve">Processos pautados para a 657ª Reunião Ordinária - Relativos </w:t>
      </w:r>
      <w:proofErr w:type="gramStart"/>
      <w:r w:rsidR="00AC7D79" w:rsidRPr="00400B6E">
        <w:rPr>
          <w:rFonts w:asciiTheme="minorHAnsi" w:hAnsiTheme="minorHAnsi" w:cs="Calibri"/>
          <w:i/>
          <w:iCs/>
          <w:sz w:val="22"/>
          <w:szCs w:val="22"/>
          <w:u w:val="single"/>
        </w:rPr>
        <w:t>à</w:t>
      </w:r>
      <w:proofErr w:type="gramEnd"/>
      <w:r w:rsidR="00AC7D79" w:rsidRPr="00400B6E">
        <w:rPr>
          <w:rFonts w:asciiTheme="minorHAnsi" w:hAnsiTheme="minorHAnsi" w:cs="Calibri"/>
          <w:i/>
          <w:iCs/>
          <w:sz w:val="22"/>
          <w:szCs w:val="22"/>
          <w:u w:val="single"/>
        </w:rPr>
        <w:t xml:space="preserve"> tombamentos</w:t>
      </w:r>
      <w:r w:rsidR="000D26CE" w:rsidRPr="00400B6E">
        <w:rPr>
          <w:rFonts w:asciiTheme="minorHAnsi" w:hAnsiTheme="minorHAnsi" w:cs="Calibri"/>
          <w:b/>
          <w:sz w:val="22"/>
          <w:szCs w:val="22"/>
        </w:rPr>
        <w:t xml:space="preserve"> – PROCESSO: </w:t>
      </w:r>
      <w:r w:rsidR="0055712E" w:rsidRPr="00400B6E">
        <w:rPr>
          <w:rFonts w:asciiTheme="minorHAnsi" w:hAnsiTheme="minorHAnsi" w:cs="Calibri"/>
          <w:b/>
          <w:sz w:val="22"/>
          <w:szCs w:val="22"/>
        </w:rPr>
        <w:t>2012-0.044.420-1 – Maria Florentina de Aquino Fagundes</w:t>
      </w:r>
      <w:r w:rsidR="000D26CE" w:rsidRPr="00400B6E">
        <w:rPr>
          <w:rFonts w:asciiTheme="minorHAnsi" w:hAnsiTheme="minorHAnsi" w:cs="Calibri"/>
          <w:sz w:val="22"/>
          <w:szCs w:val="22"/>
        </w:rPr>
        <w:t xml:space="preserve"> – Tombamento d</w:t>
      </w:r>
      <w:r w:rsidR="0055712E" w:rsidRPr="00400B6E">
        <w:rPr>
          <w:rFonts w:asciiTheme="minorHAnsi" w:hAnsiTheme="minorHAnsi" w:cs="Calibri"/>
          <w:sz w:val="22"/>
          <w:szCs w:val="22"/>
        </w:rPr>
        <w:t xml:space="preserve">o imóvel situado na Avenida Nove de Julho nº 5520. </w:t>
      </w:r>
      <w:r w:rsidR="000D26CE" w:rsidRPr="00400B6E">
        <w:rPr>
          <w:rFonts w:asciiTheme="minorHAnsi" w:hAnsiTheme="minorHAnsi" w:cs="Calibri"/>
          <w:sz w:val="22"/>
          <w:szCs w:val="22"/>
        </w:rPr>
        <w:t xml:space="preserve">Relator: </w:t>
      </w:r>
      <w:r w:rsidR="0055712E" w:rsidRPr="00400B6E">
        <w:rPr>
          <w:rFonts w:asciiTheme="minorHAnsi" w:hAnsiTheme="minorHAnsi" w:cs="Calibri"/>
          <w:sz w:val="22"/>
          <w:szCs w:val="22"/>
        </w:rPr>
        <w:t xml:space="preserve">Vitor </w:t>
      </w:r>
      <w:proofErr w:type="spellStart"/>
      <w:r w:rsidR="0055712E" w:rsidRPr="00400B6E">
        <w:rPr>
          <w:rFonts w:asciiTheme="minorHAnsi" w:hAnsiTheme="minorHAnsi" w:cs="Calibri"/>
          <w:sz w:val="22"/>
          <w:szCs w:val="22"/>
        </w:rPr>
        <w:t>Chuster</w:t>
      </w:r>
      <w:proofErr w:type="spellEnd"/>
      <w:r w:rsidR="000D26CE" w:rsidRPr="00400B6E">
        <w:rPr>
          <w:rFonts w:asciiTheme="minorHAnsi" w:hAnsiTheme="minorHAnsi" w:cs="Calibri"/>
          <w:sz w:val="22"/>
          <w:szCs w:val="22"/>
        </w:rPr>
        <w:t>.</w:t>
      </w:r>
      <w:r w:rsidR="00B03CA3" w:rsidRPr="00400B6E">
        <w:rPr>
          <w:rFonts w:asciiTheme="minorHAnsi" w:hAnsiTheme="minorHAnsi" w:cs="Calibri"/>
          <w:sz w:val="22"/>
          <w:szCs w:val="22"/>
        </w:rPr>
        <w:t xml:space="preserve"> </w:t>
      </w:r>
      <w:r w:rsidR="000D26CE" w:rsidRPr="00400B6E">
        <w:rPr>
          <w:rFonts w:asciiTheme="minorHAnsi" w:hAnsiTheme="minorHAnsi" w:cs="Calibri"/>
          <w:sz w:val="22"/>
          <w:szCs w:val="22"/>
        </w:rPr>
        <w:t>O Conselheiro</w:t>
      </w:r>
      <w:r w:rsidR="00B03CA3" w:rsidRPr="00400B6E">
        <w:rPr>
          <w:rFonts w:asciiTheme="minorHAnsi" w:hAnsiTheme="minorHAnsi" w:cs="Calibri"/>
          <w:sz w:val="22"/>
          <w:szCs w:val="22"/>
        </w:rPr>
        <w:t xml:space="preserve"> Relator</w:t>
      </w:r>
      <w:r w:rsidR="000D26CE" w:rsidRPr="00400B6E">
        <w:rPr>
          <w:rFonts w:asciiTheme="minorHAnsi" w:hAnsiTheme="minorHAnsi" w:cs="Calibri"/>
          <w:sz w:val="22"/>
          <w:szCs w:val="22"/>
        </w:rPr>
        <w:t xml:space="preserve"> procede </w:t>
      </w:r>
      <w:proofErr w:type="gramStart"/>
      <w:r w:rsidR="000D26CE" w:rsidRPr="00400B6E">
        <w:rPr>
          <w:rFonts w:asciiTheme="minorHAnsi" w:hAnsiTheme="minorHAnsi" w:cs="Calibri"/>
          <w:sz w:val="22"/>
          <w:szCs w:val="22"/>
        </w:rPr>
        <w:t>a</w:t>
      </w:r>
      <w:proofErr w:type="gramEnd"/>
      <w:r w:rsidR="000D26CE" w:rsidRPr="00400B6E">
        <w:rPr>
          <w:rFonts w:asciiTheme="minorHAnsi" w:hAnsiTheme="minorHAnsi" w:cs="Calibri"/>
          <w:sz w:val="22"/>
          <w:szCs w:val="22"/>
        </w:rPr>
        <w:t xml:space="preserve"> leitura de seu parecer</w:t>
      </w:r>
      <w:r w:rsidR="0055712E" w:rsidRPr="00400B6E">
        <w:rPr>
          <w:rFonts w:asciiTheme="minorHAnsi" w:hAnsiTheme="minorHAnsi" w:cs="Calibri"/>
          <w:sz w:val="22"/>
          <w:szCs w:val="22"/>
        </w:rPr>
        <w:t xml:space="preserve">. </w:t>
      </w:r>
      <w:r w:rsidR="0055712E" w:rsidRPr="00400B6E">
        <w:rPr>
          <w:rFonts w:asciiTheme="minorHAnsi" w:hAnsiTheme="minorHAnsi" w:cs="Calibri"/>
          <w:b/>
          <w:i/>
          <w:sz w:val="22"/>
          <w:szCs w:val="22"/>
        </w:rPr>
        <w:t xml:space="preserve">Síntese: </w:t>
      </w:r>
      <w:r w:rsidR="0055712E" w:rsidRPr="00400B6E">
        <w:rPr>
          <w:rFonts w:asciiTheme="minorHAnsi" w:hAnsiTheme="minorHAnsi" w:cs="Calibri"/>
          <w:i/>
          <w:sz w:val="22"/>
          <w:szCs w:val="22"/>
        </w:rPr>
        <w:t>No presente caso ficou demonstrado de forma inconteste de que a motivação do tombamento se dá pelo valor afetivo e referencial ao bem em questão. É sabido que a percepção afetiva não é apenas a base de criação dos laços de pertencimento dos membros, mas também os sustentáculo</w:t>
      </w:r>
      <w:r w:rsidR="00AC7D79" w:rsidRPr="00400B6E">
        <w:rPr>
          <w:rFonts w:asciiTheme="minorHAnsi" w:hAnsiTheme="minorHAnsi" w:cs="Calibri"/>
          <w:i/>
          <w:sz w:val="22"/>
          <w:szCs w:val="22"/>
        </w:rPr>
        <w:t>s</w:t>
      </w:r>
      <w:r w:rsidR="0055712E" w:rsidRPr="00400B6E">
        <w:rPr>
          <w:rFonts w:asciiTheme="minorHAnsi" w:hAnsiTheme="minorHAnsi" w:cs="Calibri"/>
          <w:i/>
          <w:sz w:val="22"/>
          <w:szCs w:val="22"/>
        </w:rPr>
        <w:t xml:space="preserve"> das valorações e legitimações dos produtos (materiais e imateriais) dessas comunidades</w:t>
      </w:r>
      <w:r w:rsidR="000D26CE" w:rsidRPr="00400B6E">
        <w:rPr>
          <w:rFonts w:asciiTheme="minorHAnsi" w:hAnsiTheme="minorHAnsi" w:cs="Calibri"/>
          <w:sz w:val="22"/>
          <w:szCs w:val="22"/>
        </w:rPr>
        <w:t>.</w:t>
      </w:r>
      <w:r w:rsidR="00222867" w:rsidRPr="00400B6E">
        <w:rPr>
          <w:rFonts w:asciiTheme="minorHAnsi" w:hAnsiTheme="minorHAnsi" w:cs="Calibri"/>
          <w:sz w:val="22"/>
          <w:szCs w:val="22"/>
        </w:rPr>
        <w:t xml:space="preserve"> A Conselheira Mariana de Souza Rolim informa que há uma apresentação a ser feita. A Socióloga Fátima Martin Antunes, do DPH, faz a apresentação aos Conselheiros e demais presentes acerca do imóvel</w:t>
      </w:r>
      <w:r w:rsidR="00FD22E5" w:rsidRPr="00400B6E">
        <w:rPr>
          <w:rFonts w:asciiTheme="minorHAnsi" w:hAnsiTheme="minorHAnsi" w:cs="Calibri"/>
          <w:sz w:val="22"/>
          <w:szCs w:val="22"/>
        </w:rPr>
        <w:t xml:space="preserve">. É dado início à votação. </w:t>
      </w:r>
      <w:r w:rsidR="000D26CE" w:rsidRPr="00400B6E">
        <w:rPr>
          <w:rFonts w:asciiTheme="minorHAnsi" w:hAnsiTheme="minorHAnsi" w:cs="Calibri"/>
          <w:b/>
          <w:bCs/>
          <w:sz w:val="22"/>
          <w:szCs w:val="22"/>
        </w:rPr>
        <w:t xml:space="preserve">Decisão: </w:t>
      </w:r>
      <w:r w:rsidR="000D26CE" w:rsidRPr="00400B6E">
        <w:rPr>
          <w:rFonts w:asciiTheme="minorHAnsi" w:hAnsiTheme="minorHAnsi" w:cs="Calibri"/>
          <w:sz w:val="22"/>
          <w:szCs w:val="22"/>
        </w:rPr>
        <w:lastRenderedPageBreak/>
        <w:t xml:space="preserve">Por unanimidade de votos dos Conselheiros presentes, o tombamento do </w:t>
      </w:r>
      <w:r w:rsidR="0055712E" w:rsidRPr="00400B6E">
        <w:rPr>
          <w:rFonts w:asciiTheme="minorHAnsi" w:hAnsiTheme="minorHAnsi" w:cs="Calibri"/>
          <w:b/>
          <w:sz w:val="22"/>
          <w:szCs w:val="22"/>
        </w:rPr>
        <w:t>ANTIGO COLÉGIO SACRÉ-COEUR DE MARIE,</w:t>
      </w:r>
      <w:r w:rsidR="000D26CE" w:rsidRPr="00400B6E">
        <w:rPr>
          <w:rFonts w:asciiTheme="minorHAnsi" w:hAnsiTheme="minorHAnsi" w:cs="Calibri"/>
          <w:b/>
          <w:sz w:val="22"/>
          <w:szCs w:val="22"/>
        </w:rPr>
        <w:t xml:space="preserve"> </w:t>
      </w:r>
      <w:r w:rsidR="0055712E" w:rsidRPr="00400B6E">
        <w:rPr>
          <w:rFonts w:asciiTheme="minorHAnsi" w:hAnsiTheme="minorHAnsi" w:cs="Calibri"/>
          <w:sz w:val="22"/>
          <w:szCs w:val="22"/>
        </w:rPr>
        <w:t xml:space="preserve">localizado na </w:t>
      </w:r>
      <w:r w:rsidR="0055712E" w:rsidRPr="00400B6E">
        <w:rPr>
          <w:rFonts w:asciiTheme="minorHAnsi" w:hAnsiTheme="minorHAnsi" w:cs="Calibri"/>
          <w:b/>
          <w:sz w:val="22"/>
          <w:szCs w:val="22"/>
        </w:rPr>
        <w:t>AVENIDA NOVE DE JULHO nº 5520</w:t>
      </w:r>
      <w:r w:rsidR="0055712E" w:rsidRPr="00400B6E">
        <w:rPr>
          <w:rFonts w:asciiTheme="minorHAnsi" w:hAnsiTheme="minorHAnsi" w:cs="Calibri"/>
          <w:sz w:val="22"/>
          <w:szCs w:val="22"/>
        </w:rPr>
        <w:t>, f</w:t>
      </w:r>
      <w:r w:rsidR="000D26CE" w:rsidRPr="00400B6E">
        <w:rPr>
          <w:rFonts w:asciiTheme="minorHAnsi" w:hAnsiTheme="minorHAnsi" w:cs="Calibri"/>
          <w:sz w:val="22"/>
          <w:szCs w:val="22"/>
        </w:rPr>
        <w:t xml:space="preserve">oi </w:t>
      </w:r>
      <w:r w:rsidR="000D26CE" w:rsidRPr="00400B6E">
        <w:rPr>
          <w:rFonts w:asciiTheme="minorHAnsi" w:hAnsiTheme="minorHAnsi" w:cs="Calibri"/>
          <w:b/>
          <w:sz w:val="22"/>
          <w:szCs w:val="22"/>
        </w:rPr>
        <w:t>DEFERIDO</w:t>
      </w:r>
      <w:r w:rsidR="000D26CE" w:rsidRPr="00400B6E">
        <w:rPr>
          <w:rFonts w:asciiTheme="minorHAnsi" w:hAnsiTheme="minorHAnsi" w:cs="Calibri"/>
          <w:sz w:val="22"/>
          <w:szCs w:val="22"/>
        </w:rPr>
        <w:t>,</w:t>
      </w:r>
      <w:r w:rsidR="000D26CE" w:rsidRPr="00400B6E">
        <w:rPr>
          <w:rFonts w:asciiTheme="minorHAnsi" w:hAnsiTheme="minorHAnsi" w:cs="Calibri"/>
          <w:b/>
          <w:sz w:val="22"/>
          <w:szCs w:val="22"/>
        </w:rPr>
        <w:t xml:space="preserve"> </w:t>
      </w:r>
      <w:r w:rsidR="000D26CE" w:rsidRPr="00400B6E">
        <w:rPr>
          <w:rFonts w:asciiTheme="minorHAnsi" w:hAnsiTheme="minorHAnsi" w:cs="Calibri"/>
          <w:sz w:val="22"/>
          <w:szCs w:val="22"/>
        </w:rPr>
        <w:t xml:space="preserve">gerando a </w:t>
      </w:r>
      <w:r w:rsidR="000D26CE" w:rsidRPr="00400B6E">
        <w:rPr>
          <w:rFonts w:asciiTheme="minorHAnsi" w:hAnsiTheme="minorHAnsi" w:cs="Calibri"/>
          <w:b/>
          <w:bCs/>
          <w:sz w:val="22"/>
          <w:szCs w:val="22"/>
        </w:rPr>
        <w:t xml:space="preserve">RESOLUÇÃO </w:t>
      </w:r>
      <w:r w:rsidR="0026034F" w:rsidRPr="00400B6E">
        <w:rPr>
          <w:rFonts w:asciiTheme="minorHAnsi" w:hAnsiTheme="minorHAnsi" w:cs="Calibri"/>
          <w:b/>
          <w:bCs/>
          <w:sz w:val="22"/>
          <w:szCs w:val="22"/>
        </w:rPr>
        <w:t>39</w:t>
      </w:r>
      <w:r w:rsidR="000D26CE" w:rsidRPr="00400B6E">
        <w:rPr>
          <w:rFonts w:asciiTheme="minorHAnsi" w:hAnsiTheme="minorHAnsi" w:cs="Calibri"/>
          <w:b/>
          <w:bCs/>
          <w:sz w:val="22"/>
          <w:szCs w:val="22"/>
        </w:rPr>
        <w:t>/CONPRESP/201</w:t>
      </w:r>
      <w:r w:rsidR="0055712E" w:rsidRPr="00400B6E">
        <w:rPr>
          <w:rFonts w:asciiTheme="minorHAnsi" w:hAnsiTheme="minorHAnsi" w:cs="Calibri"/>
          <w:b/>
          <w:bCs/>
          <w:sz w:val="22"/>
          <w:szCs w:val="22"/>
        </w:rPr>
        <w:t>7</w:t>
      </w:r>
      <w:r w:rsidR="000D26CE" w:rsidRPr="00400B6E">
        <w:rPr>
          <w:rFonts w:asciiTheme="minorHAnsi" w:hAnsiTheme="minorHAnsi" w:cs="Calibri"/>
          <w:bCs/>
          <w:sz w:val="22"/>
          <w:szCs w:val="22"/>
        </w:rPr>
        <w:t xml:space="preserve">. </w:t>
      </w:r>
      <w:r w:rsidR="00AC2707" w:rsidRPr="00400B6E">
        <w:rPr>
          <w:rFonts w:asciiTheme="minorHAnsi" w:hAnsiTheme="minorHAnsi" w:cs="Calibri"/>
          <w:b/>
          <w:sz w:val="22"/>
          <w:szCs w:val="22"/>
        </w:rPr>
        <w:t xml:space="preserve">PROCESSO: 2017-0.029.859-0 – </w:t>
      </w:r>
      <w:r w:rsidR="00AC2707" w:rsidRPr="00400B6E">
        <w:rPr>
          <w:rFonts w:asciiTheme="minorHAnsi" w:hAnsiTheme="minorHAnsi" w:cs="Calibri"/>
          <w:sz w:val="22"/>
          <w:szCs w:val="22"/>
        </w:rPr>
        <w:t xml:space="preserve">Departamento do Patrimônio Histórico - DPH – Tombamento das estações de Metrô: </w:t>
      </w:r>
      <w:r w:rsidR="00B03CA3" w:rsidRPr="00400B6E">
        <w:rPr>
          <w:rFonts w:asciiTheme="minorHAnsi" w:hAnsiTheme="minorHAnsi" w:cs="Calibri"/>
          <w:sz w:val="22"/>
          <w:szCs w:val="22"/>
        </w:rPr>
        <w:t>Liberdade, Armênia, Portuguesa-Tietê, e Santana</w:t>
      </w:r>
      <w:r w:rsidR="00AC2707" w:rsidRPr="00400B6E">
        <w:rPr>
          <w:rFonts w:asciiTheme="minorHAnsi" w:hAnsiTheme="minorHAnsi" w:cs="Calibri"/>
          <w:sz w:val="22"/>
          <w:szCs w:val="22"/>
        </w:rPr>
        <w:t xml:space="preserve">. Relator: </w:t>
      </w:r>
      <w:r w:rsidR="00B03CA3" w:rsidRPr="00400B6E">
        <w:rPr>
          <w:rFonts w:asciiTheme="minorHAnsi" w:hAnsiTheme="minorHAnsi" w:cs="Calibri"/>
          <w:sz w:val="22"/>
          <w:szCs w:val="22"/>
        </w:rPr>
        <w:t>Ronaldo Parente</w:t>
      </w:r>
      <w:r w:rsidR="00AC2707" w:rsidRPr="00400B6E">
        <w:rPr>
          <w:rFonts w:asciiTheme="minorHAnsi" w:hAnsiTheme="minorHAnsi" w:cs="Calibri"/>
          <w:sz w:val="22"/>
          <w:szCs w:val="22"/>
        </w:rPr>
        <w:t xml:space="preserve">. </w:t>
      </w:r>
      <w:r w:rsidR="004C029D" w:rsidRPr="00400B6E">
        <w:rPr>
          <w:rFonts w:asciiTheme="minorHAnsi" w:hAnsiTheme="minorHAnsi" w:cs="Calibri"/>
          <w:sz w:val="22"/>
          <w:szCs w:val="22"/>
        </w:rPr>
        <w:t>O conselheiro relator solicita que seja feita primeiramente a apresentação sobre o tema. A</w:t>
      </w:r>
      <w:r w:rsidR="00647925" w:rsidRPr="00400B6E">
        <w:rPr>
          <w:rFonts w:asciiTheme="minorHAnsi" w:hAnsiTheme="minorHAnsi" w:cs="Calibri"/>
          <w:sz w:val="22"/>
          <w:szCs w:val="22"/>
        </w:rPr>
        <w:t xml:space="preserve"> Arquite</w:t>
      </w:r>
      <w:r w:rsidR="005C6ACB" w:rsidRPr="00400B6E">
        <w:rPr>
          <w:rFonts w:asciiTheme="minorHAnsi" w:hAnsiTheme="minorHAnsi" w:cs="Calibri"/>
          <w:sz w:val="22"/>
          <w:szCs w:val="22"/>
        </w:rPr>
        <w:t>ta Dalva Thomaz, do DPH, faz a</w:t>
      </w:r>
      <w:r w:rsidR="00647925" w:rsidRPr="00400B6E">
        <w:rPr>
          <w:rFonts w:asciiTheme="minorHAnsi" w:hAnsiTheme="minorHAnsi" w:cs="Calibri"/>
          <w:sz w:val="22"/>
          <w:szCs w:val="22"/>
        </w:rPr>
        <w:t xml:space="preserve"> apresentação sobre as </w:t>
      </w:r>
      <w:proofErr w:type="gramStart"/>
      <w:r w:rsidR="00647925" w:rsidRPr="00400B6E">
        <w:rPr>
          <w:rFonts w:asciiTheme="minorHAnsi" w:hAnsiTheme="minorHAnsi" w:cs="Calibri"/>
          <w:sz w:val="22"/>
          <w:szCs w:val="22"/>
        </w:rPr>
        <w:t>4</w:t>
      </w:r>
      <w:proofErr w:type="gramEnd"/>
      <w:r w:rsidR="00647925" w:rsidRPr="00400B6E">
        <w:rPr>
          <w:rFonts w:asciiTheme="minorHAnsi" w:hAnsiTheme="minorHAnsi" w:cs="Calibri"/>
          <w:sz w:val="22"/>
          <w:szCs w:val="22"/>
        </w:rPr>
        <w:t xml:space="preserve"> estações</w:t>
      </w:r>
      <w:r w:rsidR="00926100" w:rsidRPr="00400B6E">
        <w:rPr>
          <w:rFonts w:asciiTheme="minorHAnsi" w:hAnsiTheme="minorHAnsi" w:cs="Calibri"/>
          <w:sz w:val="22"/>
          <w:szCs w:val="22"/>
        </w:rPr>
        <w:t>.</w:t>
      </w:r>
      <w:r w:rsidR="00647925" w:rsidRPr="00400B6E">
        <w:rPr>
          <w:rFonts w:asciiTheme="minorHAnsi" w:hAnsiTheme="minorHAnsi" w:cs="Calibri"/>
          <w:sz w:val="22"/>
          <w:szCs w:val="22"/>
        </w:rPr>
        <w:t xml:space="preserve"> </w:t>
      </w:r>
      <w:r w:rsidR="00AC2707" w:rsidRPr="00400B6E">
        <w:rPr>
          <w:rFonts w:asciiTheme="minorHAnsi" w:hAnsiTheme="minorHAnsi" w:cs="Calibri"/>
          <w:sz w:val="22"/>
          <w:szCs w:val="22"/>
        </w:rPr>
        <w:t xml:space="preserve">O Conselheiro procede </w:t>
      </w:r>
      <w:proofErr w:type="gramStart"/>
      <w:r w:rsidR="00AC2707" w:rsidRPr="00400B6E">
        <w:rPr>
          <w:rFonts w:asciiTheme="minorHAnsi" w:hAnsiTheme="minorHAnsi" w:cs="Calibri"/>
          <w:sz w:val="22"/>
          <w:szCs w:val="22"/>
        </w:rPr>
        <w:t>a</w:t>
      </w:r>
      <w:proofErr w:type="gramEnd"/>
      <w:r w:rsidR="00AC2707" w:rsidRPr="00400B6E">
        <w:rPr>
          <w:rFonts w:asciiTheme="minorHAnsi" w:hAnsiTheme="minorHAnsi" w:cs="Calibri"/>
          <w:sz w:val="22"/>
          <w:szCs w:val="22"/>
        </w:rPr>
        <w:t xml:space="preserve"> leitura de seu parecer</w:t>
      </w:r>
      <w:r w:rsidR="005C6ACB" w:rsidRPr="00400B6E">
        <w:rPr>
          <w:rFonts w:asciiTheme="minorHAnsi" w:hAnsiTheme="minorHAnsi" w:cs="Calibri"/>
          <w:sz w:val="22"/>
          <w:szCs w:val="22"/>
        </w:rPr>
        <w:t>. Síntese:</w:t>
      </w:r>
      <w:r w:rsidR="001E4665" w:rsidRPr="00400B6E">
        <w:rPr>
          <w:rFonts w:asciiTheme="minorHAnsi" w:hAnsiTheme="minorHAnsi" w:cs="Calibri"/>
          <w:i/>
          <w:sz w:val="22"/>
          <w:szCs w:val="22"/>
        </w:rPr>
        <w:t xml:space="preserve"> A abertura de processo de tombamento das edificações ocupadas pelas referidas estações de metrô se deu pela Resolução nº 26/CONPRESP/2004, revisada pela Resolução 14/CONPRESP/2014 que teve início com a indicação dos imóveis para prese</w:t>
      </w:r>
      <w:r w:rsidR="00EB0E7B">
        <w:rPr>
          <w:rFonts w:asciiTheme="minorHAnsi" w:hAnsiTheme="minorHAnsi" w:cs="Calibri"/>
          <w:i/>
          <w:sz w:val="22"/>
          <w:szCs w:val="22"/>
        </w:rPr>
        <w:t>r</w:t>
      </w:r>
      <w:r w:rsidR="001E4665" w:rsidRPr="00400B6E">
        <w:rPr>
          <w:rFonts w:asciiTheme="minorHAnsi" w:hAnsiTheme="minorHAnsi" w:cs="Calibri"/>
          <w:i/>
          <w:sz w:val="22"/>
          <w:szCs w:val="22"/>
        </w:rPr>
        <w:t>vação pela Lei nº 13.885/2004 no seu Quadro 6 – Arquitetura Moderna. Foram feitos o aprofundamento e criterioso levantamento e a análise dos dados histórico, arquitetônicos e a impor</w:t>
      </w:r>
      <w:r w:rsidR="00AD371A">
        <w:rPr>
          <w:rFonts w:asciiTheme="minorHAnsi" w:hAnsiTheme="minorHAnsi" w:cs="Calibri"/>
          <w:i/>
          <w:sz w:val="22"/>
          <w:szCs w:val="22"/>
        </w:rPr>
        <w:t>tância deste equipamento urbano</w:t>
      </w:r>
      <w:r w:rsidR="001E4665" w:rsidRPr="00400B6E">
        <w:rPr>
          <w:rFonts w:asciiTheme="minorHAnsi" w:hAnsiTheme="minorHAnsi" w:cs="Calibri"/>
          <w:i/>
          <w:sz w:val="22"/>
          <w:szCs w:val="22"/>
        </w:rPr>
        <w:t xml:space="preserve"> contendo ampla documentação fotográfica, plantas e mapas, </w:t>
      </w:r>
      <w:r w:rsidR="00355979" w:rsidRPr="00400B6E">
        <w:rPr>
          <w:rFonts w:asciiTheme="minorHAnsi" w:hAnsiTheme="minorHAnsi" w:cs="Calibri"/>
          <w:i/>
          <w:sz w:val="22"/>
          <w:szCs w:val="22"/>
        </w:rPr>
        <w:t>pelo</w:t>
      </w:r>
      <w:r w:rsidR="002842A1" w:rsidRPr="00400B6E">
        <w:rPr>
          <w:rFonts w:asciiTheme="minorHAnsi" w:hAnsiTheme="minorHAnsi" w:cs="Calibri"/>
          <w:i/>
          <w:sz w:val="22"/>
          <w:szCs w:val="22"/>
        </w:rPr>
        <w:t>s</w:t>
      </w:r>
      <w:r w:rsidR="00355979" w:rsidRPr="00400B6E">
        <w:rPr>
          <w:rFonts w:asciiTheme="minorHAnsi" w:hAnsiTheme="minorHAnsi" w:cs="Calibri"/>
          <w:i/>
          <w:sz w:val="22"/>
          <w:szCs w:val="22"/>
        </w:rPr>
        <w:t xml:space="preserve"> técnicos do DPH.</w:t>
      </w:r>
      <w:r w:rsidR="00C94208" w:rsidRPr="00400B6E">
        <w:rPr>
          <w:rFonts w:asciiTheme="minorHAnsi" w:hAnsiTheme="minorHAnsi" w:cs="Calibri"/>
          <w:i/>
          <w:sz w:val="22"/>
          <w:szCs w:val="22"/>
        </w:rPr>
        <w:t xml:space="preserve"> </w:t>
      </w:r>
      <w:r w:rsidR="00C94208" w:rsidRPr="00400B6E">
        <w:rPr>
          <w:rFonts w:asciiTheme="minorHAnsi" w:hAnsiTheme="minorHAnsi" w:cs="Calibri"/>
          <w:sz w:val="22"/>
          <w:szCs w:val="22"/>
        </w:rPr>
        <w:t>Os conselheiros discutem acerca da área envoltória e do gabarito de altura.</w:t>
      </w:r>
      <w:r w:rsidR="00C94208" w:rsidRPr="00400B6E">
        <w:rPr>
          <w:rFonts w:asciiTheme="minorHAnsi" w:hAnsiTheme="minorHAnsi" w:cs="Calibri"/>
          <w:i/>
          <w:sz w:val="22"/>
          <w:szCs w:val="22"/>
        </w:rPr>
        <w:t xml:space="preserve"> </w:t>
      </w:r>
      <w:r w:rsidR="00926100" w:rsidRPr="00400B6E">
        <w:rPr>
          <w:rFonts w:asciiTheme="minorHAnsi" w:hAnsiTheme="minorHAnsi" w:cs="Calibri"/>
          <w:sz w:val="22"/>
          <w:szCs w:val="22"/>
        </w:rPr>
        <w:t xml:space="preserve">É dado início à votação. </w:t>
      </w:r>
      <w:r w:rsidR="00926100" w:rsidRPr="00400B6E">
        <w:rPr>
          <w:rFonts w:asciiTheme="minorHAnsi" w:hAnsiTheme="minorHAnsi" w:cs="Calibri"/>
          <w:b/>
          <w:bCs/>
          <w:sz w:val="22"/>
          <w:szCs w:val="22"/>
        </w:rPr>
        <w:t>Decisão:</w:t>
      </w:r>
      <w:r w:rsidR="00926100" w:rsidRPr="00400B6E">
        <w:rPr>
          <w:rFonts w:asciiTheme="minorHAnsi" w:hAnsiTheme="minorHAnsi" w:cs="Calibri"/>
          <w:bCs/>
          <w:sz w:val="22"/>
          <w:szCs w:val="22"/>
        </w:rPr>
        <w:t xml:space="preserve"> Com </w:t>
      </w:r>
      <w:r w:rsidR="00926100" w:rsidRPr="00400B6E">
        <w:rPr>
          <w:rFonts w:asciiTheme="minorHAnsi" w:hAnsiTheme="minorHAnsi" w:cs="Calibri"/>
          <w:sz w:val="22"/>
          <w:szCs w:val="22"/>
        </w:rPr>
        <w:t xml:space="preserve">duas abstenções, da Conselheira Mariana de Souza Rolim e do Conselheiro Orlando Correa da Paixão, e por unanimidade de votos dos demais Conselheiros presentes, o tombamento das </w:t>
      </w:r>
      <w:r w:rsidR="00926100" w:rsidRPr="00400B6E">
        <w:rPr>
          <w:rFonts w:asciiTheme="minorHAnsi" w:hAnsiTheme="minorHAnsi" w:cs="Calibri"/>
          <w:b/>
          <w:sz w:val="22"/>
          <w:szCs w:val="22"/>
        </w:rPr>
        <w:t xml:space="preserve">ESTAÇÕES DE METRÔ </w:t>
      </w:r>
      <w:r w:rsidR="00926100" w:rsidRPr="00400B6E">
        <w:rPr>
          <w:rFonts w:asciiTheme="minorHAnsi" w:hAnsiTheme="minorHAnsi" w:cs="Calibri"/>
          <w:sz w:val="22"/>
          <w:szCs w:val="22"/>
        </w:rPr>
        <w:t>denominadas:</w:t>
      </w:r>
      <w:r w:rsidR="00926100" w:rsidRPr="00400B6E">
        <w:rPr>
          <w:rFonts w:asciiTheme="minorHAnsi" w:hAnsiTheme="minorHAnsi" w:cs="Calibri"/>
          <w:b/>
          <w:sz w:val="22"/>
          <w:szCs w:val="22"/>
        </w:rPr>
        <w:t xml:space="preserve"> LIBERDADE, ARMÊNIA (ANTIGA PONTE PEQUENA), PORTUGUESA-TIETÊ E SANTANA</w:t>
      </w:r>
      <w:r w:rsidR="00926100" w:rsidRPr="00400B6E">
        <w:rPr>
          <w:rFonts w:asciiTheme="minorHAnsi" w:hAnsiTheme="minorHAnsi" w:cs="Calibri"/>
          <w:sz w:val="22"/>
          <w:szCs w:val="22"/>
        </w:rPr>
        <w:t xml:space="preserve">, </w:t>
      </w:r>
      <w:proofErr w:type="gramStart"/>
      <w:r w:rsidR="00926100" w:rsidRPr="00400B6E">
        <w:rPr>
          <w:rFonts w:asciiTheme="minorHAnsi" w:hAnsiTheme="minorHAnsi" w:cs="Calibri"/>
          <w:sz w:val="22"/>
          <w:szCs w:val="22"/>
        </w:rPr>
        <w:t>foi</w:t>
      </w:r>
      <w:proofErr w:type="gramEnd"/>
      <w:r w:rsidR="00926100" w:rsidRPr="00400B6E">
        <w:rPr>
          <w:rFonts w:asciiTheme="minorHAnsi" w:hAnsiTheme="minorHAnsi" w:cs="Calibri"/>
          <w:sz w:val="22"/>
          <w:szCs w:val="22"/>
        </w:rPr>
        <w:t xml:space="preserve"> </w:t>
      </w:r>
      <w:r w:rsidR="00926100" w:rsidRPr="00400B6E">
        <w:rPr>
          <w:rFonts w:asciiTheme="minorHAnsi" w:hAnsiTheme="minorHAnsi" w:cs="Calibri"/>
          <w:b/>
          <w:sz w:val="22"/>
          <w:szCs w:val="22"/>
        </w:rPr>
        <w:t>DEFERIDO</w:t>
      </w:r>
      <w:r w:rsidR="00926100" w:rsidRPr="00400B6E">
        <w:rPr>
          <w:rFonts w:asciiTheme="minorHAnsi" w:hAnsiTheme="minorHAnsi" w:cs="Calibri"/>
          <w:sz w:val="22"/>
          <w:szCs w:val="22"/>
        </w:rPr>
        <w:t>,</w:t>
      </w:r>
      <w:r w:rsidR="00926100" w:rsidRPr="00400B6E">
        <w:rPr>
          <w:rFonts w:asciiTheme="minorHAnsi" w:hAnsiTheme="minorHAnsi" w:cs="Calibri"/>
          <w:b/>
          <w:sz w:val="22"/>
          <w:szCs w:val="22"/>
        </w:rPr>
        <w:t xml:space="preserve"> </w:t>
      </w:r>
      <w:r w:rsidR="00926100" w:rsidRPr="00400B6E">
        <w:rPr>
          <w:rFonts w:asciiTheme="minorHAnsi" w:hAnsiTheme="minorHAnsi" w:cs="Calibri"/>
          <w:sz w:val="22"/>
          <w:szCs w:val="22"/>
        </w:rPr>
        <w:t xml:space="preserve">gerando a </w:t>
      </w:r>
      <w:r w:rsidR="00926100" w:rsidRPr="00400B6E">
        <w:rPr>
          <w:rFonts w:asciiTheme="minorHAnsi" w:hAnsiTheme="minorHAnsi" w:cs="Calibri"/>
          <w:b/>
          <w:bCs/>
          <w:sz w:val="22"/>
          <w:szCs w:val="22"/>
        </w:rPr>
        <w:t xml:space="preserve">RESOLUÇÃO </w:t>
      </w:r>
      <w:r w:rsidR="0026034F" w:rsidRPr="00400B6E">
        <w:rPr>
          <w:rFonts w:asciiTheme="minorHAnsi" w:hAnsiTheme="minorHAnsi" w:cs="Calibri"/>
          <w:b/>
          <w:bCs/>
          <w:sz w:val="22"/>
          <w:szCs w:val="22"/>
        </w:rPr>
        <w:t>40</w:t>
      </w:r>
      <w:r w:rsidR="00926100" w:rsidRPr="00400B6E">
        <w:rPr>
          <w:rFonts w:asciiTheme="minorHAnsi" w:hAnsiTheme="minorHAnsi" w:cs="Calibri"/>
          <w:b/>
          <w:bCs/>
          <w:sz w:val="22"/>
          <w:szCs w:val="22"/>
        </w:rPr>
        <w:t xml:space="preserve">/CONPRESP/2017, </w:t>
      </w:r>
      <w:r w:rsidR="00926100" w:rsidRPr="00400B6E">
        <w:rPr>
          <w:rFonts w:asciiTheme="minorHAnsi" w:hAnsiTheme="minorHAnsi" w:cs="Calibri"/>
          <w:bCs/>
          <w:sz w:val="22"/>
          <w:szCs w:val="22"/>
        </w:rPr>
        <w:t>com a</w:t>
      </w:r>
      <w:r w:rsidR="00926100" w:rsidRPr="00400B6E">
        <w:rPr>
          <w:rFonts w:asciiTheme="minorHAnsi" w:hAnsiTheme="minorHAnsi" w:cs="Calibri"/>
          <w:b/>
          <w:bCs/>
          <w:sz w:val="22"/>
          <w:szCs w:val="22"/>
        </w:rPr>
        <w:t xml:space="preserve"> SEGUINTE DIRETRIZ </w:t>
      </w:r>
      <w:r w:rsidR="00926100" w:rsidRPr="00400B6E">
        <w:rPr>
          <w:rFonts w:asciiTheme="minorHAnsi" w:hAnsiTheme="minorHAnsi" w:cs="Calibri"/>
          <w:bCs/>
          <w:sz w:val="22"/>
          <w:szCs w:val="22"/>
        </w:rPr>
        <w:t>na minuta de resolução:</w:t>
      </w:r>
      <w:r w:rsidR="00926100" w:rsidRPr="00400B6E">
        <w:rPr>
          <w:rFonts w:asciiTheme="minorHAnsi" w:hAnsiTheme="minorHAnsi" w:cs="Calibri"/>
          <w:b/>
          <w:bCs/>
          <w:sz w:val="22"/>
          <w:szCs w:val="22"/>
        </w:rPr>
        <w:t xml:space="preserve"> 1</w:t>
      </w:r>
      <w:r w:rsidR="00926100" w:rsidRPr="00400B6E">
        <w:rPr>
          <w:rFonts w:asciiTheme="minorHAnsi" w:hAnsiTheme="minorHAnsi" w:cs="Calibri"/>
          <w:b/>
          <w:bCs/>
          <w:i/>
          <w:sz w:val="22"/>
          <w:szCs w:val="22"/>
        </w:rPr>
        <w:t>)</w:t>
      </w:r>
      <w:r w:rsidR="00926100" w:rsidRPr="00400B6E">
        <w:rPr>
          <w:rFonts w:asciiTheme="minorHAnsi" w:hAnsiTheme="minorHAnsi" w:cs="Calibri"/>
          <w:bCs/>
          <w:i/>
          <w:sz w:val="22"/>
          <w:szCs w:val="22"/>
        </w:rPr>
        <w:t xml:space="preserve"> Revisão do Artigo 3º em relação aos </w:t>
      </w:r>
      <w:proofErr w:type="spellStart"/>
      <w:r w:rsidR="00926100" w:rsidRPr="00400B6E">
        <w:rPr>
          <w:rFonts w:asciiTheme="minorHAnsi" w:hAnsiTheme="minorHAnsi" w:cs="Calibri"/>
          <w:bCs/>
          <w:i/>
          <w:sz w:val="22"/>
          <w:szCs w:val="22"/>
        </w:rPr>
        <w:t>SQLs</w:t>
      </w:r>
      <w:proofErr w:type="spellEnd"/>
      <w:r w:rsidR="00926100" w:rsidRPr="00400B6E">
        <w:rPr>
          <w:rFonts w:asciiTheme="minorHAnsi" w:hAnsiTheme="minorHAnsi" w:cs="Calibri"/>
          <w:bCs/>
          <w:i/>
          <w:sz w:val="22"/>
          <w:szCs w:val="22"/>
        </w:rPr>
        <w:t xml:space="preserve"> e a eliminação da limitação de gabarito</w:t>
      </w:r>
      <w:r w:rsidR="00926100" w:rsidRPr="00400B6E">
        <w:rPr>
          <w:rFonts w:asciiTheme="minorHAnsi" w:hAnsiTheme="minorHAnsi" w:cs="Calibri"/>
          <w:b/>
          <w:bCs/>
          <w:sz w:val="22"/>
          <w:szCs w:val="22"/>
        </w:rPr>
        <w:t>.</w:t>
      </w:r>
      <w:r w:rsidR="00985741" w:rsidRPr="00400B6E">
        <w:rPr>
          <w:rFonts w:asciiTheme="minorHAnsi" w:hAnsiTheme="minorHAnsi" w:cs="Calibri"/>
          <w:b/>
          <w:bCs/>
          <w:sz w:val="22"/>
          <w:szCs w:val="22"/>
        </w:rPr>
        <w:t xml:space="preserve"> </w:t>
      </w:r>
      <w:r w:rsidR="00985741" w:rsidRPr="00400B6E">
        <w:rPr>
          <w:rFonts w:asciiTheme="minorHAnsi" w:hAnsiTheme="minorHAnsi" w:cs="Calibri"/>
          <w:b/>
          <w:sz w:val="22"/>
          <w:szCs w:val="22"/>
        </w:rPr>
        <w:t xml:space="preserve">PROCESSO: 2011-0.355.899-0 – </w:t>
      </w:r>
      <w:r w:rsidR="00985741" w:rsidRPr="00400B6E">
        <w:rPr>
          <w:rFonts w:asciiTheme="minorHAnsi" w:hAnsiTheme="minorHAnsi" w:cs="Calibri"/>
          <w:sz w:val="22"/>
          <w:szCs w:val="22"/>
        </w:rPr>
        <w:t>Departamento do Patrimônio Histórico – DPH – Tombamento dos Antigos Armazéns Gerais Piratininga – Rua da Mooca, 1415, 1483 e 1487 – Mooca.</w:t>
      </w:r>
      <w:r w:rsidR="005557AA" w:rsidRPr="00400B6E">
        <w:rPr>
          <w:rFonts w:asciiTheme="minorHAnsi" w:hAnsiTheme="minorHAnsi" w:cs="Calibri"/>
          <w:sz w:val="22"/>
          <w:szCs w:val="22"/>
        </w:rPr>
        <w:t xml:space="preserve"> Relatora: Mariana de Souza Rolim.</w:t>
      </w:r>
      <w:r w:rsidR="005557AA" w:rsidRPr="00400B6E">
        <w:rPr>
          <w:rFonts w:asciiTheme="minorHAnsi" w:hAnsiTheme="minorHAnsi"/>
          <w:sz w:val="22"/>
          <w:szCs w:val="22"/>
        </w:rPr>
        <w:t xml:space="preserve"> </w:t>
      </w:r>
      <w:r w:rsidR="00985741" w:rsidRPr="00400B6E">
        <w:rPr>
          <w:rFonts w:asciiTheme="minorHAnsi" w:hAnsiTheme="minorHAnsi"/>
          <w:sz w:val="22"/>
          <w:szCs w:val="22"/>
        </w:rPr>
        <w:t xml:space="preserve">A conselheira relatora informa que </w:t>
      </w:r>
      <w:r w:rsidR="00E21C2B" w:rsidRPr="00400B6E">
        <w:rPr>
          <w:rFonts w:asciiTheme="minorHAnsi" w:hAnsiTheme="minorHAnsi"/>
          <w:sz w:val="22"/>
          <w:szCs w:val="22"/>
        </w:rPr>
        <w:t>trará o processo na próxima reunião</w:t>
      </w:r>
      <w:r w:rsidR="00985741" w:rsidRPr="00400B6E">
        <w:rPr>
          <w:rFonts w:asciiTheme="minorHAnsi" w:hAnsiTheme="minorHAnsi"/>
          <w:sz w:val="22"/>
          <w:szCs w:val="22"/>
        </w:rPr>
        <w:t xml:space="preserve">. </w:t>
      </w:r>
      <w:r w:rsidR="00985741" w:rsidRPr="00400B6E">
        <w:rPr>
          <w:rFonts w:asciiTheme="minorHAnsi" w:hAnsiTheme="minorHAnsi"/>
          <w:b/>
          <w:bCs/>
          <w:sz w:val="22"/>
          <w:szCs w:val="22"/>
        </w:rPr>
        <w:t>O PROCESSO SERÁ DELIBERADO EM PRÓXIMA REUNIÃO</w:t>
      </w:r>
      <w:r w:rsidR="005557AA" w:rsidRPr="00400B6E">
        <w:rPr>
          <w:rFonts w:asciiTheme="minorHAnsi" w:hAnsiTheme="minorHAnsi"/>
          <w:b/>
          <w:bCs/>
          <w:sz w:val="22"/>
          <w:szCs w:val="22"/>
        </w:rPr>
        <w:t xml:space="preserve">. </w:t>
      </w:r>
      <w:r w:rsidR="005557AA" w:rsidRPr="00400B6E">
        <w:rPr>
          <w:rFonts w:asciiTheme="minorHAnsi" w:hAnsiTheme="minorHAnsi" w:cs="Calibri"/>
          <w:b/>
          <w:sz w:val="22"/>
          <w:szCs w:val="22"/>
        </w:rPr>
        <w:t xml:space="preserve">PROCESSO: 2009-0.078.552-3 – </w:t>
      </w:r>
      <w:r w:rsidR="005557AA" w:rsidRPr="00400B6E">
        <w:rPr>
          <w:rFonts w:asciiTheme="minorHAnsi" w:hAnsiTheme="minorHAnsi" w:cs="Calibri"/>
          <w:sz w:val="22"/>
          <w:szCs w:val="22"/>
        </w:rPr>
        <w:t xml:space="preserve">Departamento do Patrimônio Histórico - DPH – Tombamento do Clube </w:t>
      </w:r>
      <w:proofErr w:type="spellStart"/>
      <w:r w:rsidR="005557AA" w:rsidRPr="00400B6E">
        <w:rPr>
          <w:rFonts w:asciiTheme="minorHAnsi" w:hAnsiTheme="minorHAnsi" w:cs="Calibri"/>
          <w:sz w:val="22"/>
          <w:szCs w:val="22"/>
        </w:rPr>
        <w:t>Esperia</w:t>
      </w:r>
      <w:proofErr w:type="spellEnd"/>
      <w:r w:rsidR="005557AA" w:rsidRPr="00400B6E">
        <w:rPr>
          <w:rFonts w:asciiTheme="minorHAnsi" w:hAnsiTheme="minorHAnsi" w:cs="Calibri"/>
          <w:sz w:val="22"/>
          <w:szCs w:val="22"/>
        </w:rPr>
        <w:t xml:space="preserve"> – Rua Marechal Leitão de Carvalho nº 65 - Santana. Relator: Orlando Correa da Paixão. </w:t>
      </w:r>
      <w:r w:rsidR="00AF0245" w:rsidRPr="00400B6E">
        <w:rPr>
          <w:rFonts w:asciiTheme="minorHAnsi" w:hAnsiTheme="minorHAnsi" w:cs="Calibri"/>
          <w:sz w:val="22"/>
          <w:szCs w:val="22"/>
        </w:rPr>
        <w:t xml:space="preserve">O conselheiro relator questiona se há apresentação a ser feita. </w:t>
      </w:r>
      <w:r w:rsidR="005557AA" w:rsidRPr="00400B6E">
        <w:rPr>
          <w:rFonts w:asciiTheme="minorHAnsi" w:hAnsiTheme="minorHAnsi" w:cs="Calibri"/>
          <w:sz w:val="22"/>
          <w:szCs w:val="22"/>
        </w:rPr>
        <w:t>O Arquiteto Marco Winther</w:t>
      </w:r>
      <w:r w:rsidR="00974EC5" w:rsidRPr="00400B6E">
        <w:rPr>
          <w:rFonts w:asciiTheme="minorHAnsi" w:hAnsiTheme="minorHAnsi" w:cs="Calibri"/>
          <w:sz w:val="22"/>
          <w:szCs w:val="22"/>
        </w:rPr>
        <w:t>, do DPH, faz a</w:t>
      </w:r>
      <w:r w:rsidR="005557AA" w:rsidRPr="00400B6E">
        <w:rPr>
          <w:rFonts w:asciiTheme="minorHAnsi" w:hAnsiTheme="minorHAnsi" w:cs="Calibri"/>
          <w:sz w:val="22"/>
          <w:szCs w:val="22"/>
        </w:rPr>
        <w:t xml:space="preserve"> apresentação sobre o Clube. O Conselheiro procede </w:t>
      </w:r>
      <w:proofErr w:type="gramStart"/>
      <w:r w:rsidR="005557AA" w:rsidRPr="00400B6E">
        <w:rPr>
          <w:rFonts w:asciiTheme="minorHAnsi" w:hAnsiTheme="minorHAnsi" w:cs="Calibri"/>
          <w:sz w:val="22"/>
          <w:szCs w:val="22"/>
        </w:rPr>
        <w:t>a</w:t>
      </w:r>
      <w:proofErr w:type="gramEnd"/>
      <w:r w:rsidR="005557AA" w:rsidRPr="00400B6E">
        <w:rPr>
          <w:rFonts w:asciiTheme="minorHAnsi" w:hAnsiTheme="minorHAnsi" w:cs="Calibri"/>
          <w:sz w:val="22"/>
          <w:szCs w:val="22"/>
        </w:rPr>
        <w:t xml:space="preserve"> leitura de seu parecer</w:t>
      </w:r>
      <w:r w:rsidR="005557AA" w:rsidRPr="00400B6E">
        <w:rPr>
          <w:rFonts w:asciiTheme="minorHAnsi" w:hAnsiTheme="minorHAnsi" w:cs="Calibri"/>
          <w:i/>
          <w:sz w:val="22"/>
          <w:szCs w:val="22"/>
        </w:rPr>
        <w:t xml:space="preserve">. </w:t>
      </w:r>
      <w:r w:rsidR="005557AA" w:rsidRPr="00400B6E">
        <w:rPr>
          <w:rFonts w:asciiTheme="minorHAnsi" w:hAnsiTheme="minorHAnsi" w:cs="Calibri"/>
          <w:b/>
          <w:i/>
          <w:sz w:val="22"/>
          <w:szCs w:val="22"/>
        </w:rPr>
        <w:t xml:space="preserve">Síntese: </w:t>
      </w:r>
      <w:r w:rsidR="005557AA" w:rsidRPr="00400B6E">
        <w:rPr>
          <w:rFonts w:asciiTheme="minorHAnsi" w:hAnsiTheme="minorHAnsi" w:cs="Calibri"/>
          <w:i/>
          <w:sz w:val="22"/>
          <w:szCs w:val="22"/>
        </w:rPr>
        <w:t xml:space="preserve">Verifica-se que </w:t>
      </w:r>
      <w:proofErr w:type="gramStart"/>
      <w:r w:rsidR="005557AA" w:rsidRPr="00400B6E">
        <w:rPr>
          <w:rFonts w:asciiTheme="minorHAnsi" w:hAnsiTheme="minorHAnsi" w:cs="Calibri"/>
          <w:i/>
          <w:sz w:val="22"/>
          <w:szCs w:val="22"/>
        </w:rPr>
        <w:t>trata-se</w:t>
      </w:r>
      <w:proofErr w:type="gramEnd"/>
      <w:r w:rsidR="005557AA" w:rsidRPr="00400B6E">
        <w:rPr>
          <w:rFonts w:asciiTheme="minorHAnsi" w:hAnsiTheme="minorHAnsi" w:cs="Calibri"/>
          <w:i/>
          <w:sz w:val="22"/>
          <w:szCs w:val="22"/>
        </w:rPr>
        <w:t xml:space="preserve"> de um vivo testemunho da ocupação das margens do Rio Tietê para a realização de atividades esportivas no início do século 20.</w:t>
      </w:r>
      <w:r w:rsidR="00D505F6" w:rsidRPr="00400B6E">
        <w:rPr>
          <w:rFonts w:asciiTheme="minorHAnsi" w:hAnsiTheme="minorHAnsi" w:cs="Calibri"/>
          <w:i/>
          <w:sz w:val="22"/>
          <w:szCs w:val="22"/>
        </w:rPr>
        <w:t xml:space="preserve"> O crescimento da área urbana, a retificação do rio com a construção de vias expressas e a poluição das águas confinou as práticas esportivas ao lote ocupado, não havendo mais atividades junto ao Rio Tietê. Porém, permanece na sua localização a histórica do clube que incentivou as competições esportivas, em especial o remo e a natação. Por ser um equipamento com projeto de importância no cenário arquitetônico, com fortes marcas na prática esportiva e na cultura de São Paulo, propõem-se o tombamento quanto às suas áreas e edificações nos seguintes moldes: 1) A piscina infantil, com seu grupo escultórico, sendo a parte mais antiga e íntegra do conjunto de piscinas; 2) O playground, com seus brinquedos e edificações projetadas por Waldemar Cordeiro.</w:t>
      </w:r>
      <w:r w:rsidR="005557AA" w:rsidRPr="00400B6E">
        <w:rPr>
          <w:rFonts w:asciiTheme="minorHAnsi" w:hAnsiTheme="minorHAnsi" w:cs="Calibri"/>
          <w:i/>
          <w:sz w:val="22"/>
          <w:szCs w:val="22"/>
        </w:rPr>
        <w:t xml:space="preserve"> </w:t>
      </w:r>
      <w:r w:rsidR="005557AA" w:rsidRPr="00400B6E">
        <w:rPr>
          <w:rFonts w:asciiTheme="minorHAnsi" w:hAnsiTheme="minorHAnsi" w:cs="Calibri"/>
          <w:sz w:val="22"/>
          <w:szCs w:val="22"/>
        </w:rPr>
        <w:t xml:space="preserve">É dado início à votação. </w:t>
      </w:r>
      <w:r w:rsidR="005557AA" w:rsidRPr="00400B6E">
        <w:rPr>
          <w:rFonts w:asciiTheme="minorHAnsi" w:hAnsiTheme="minorHAnsi" w:cs="Calibri"/>
          <w:b/>
          <w:bCs/>
          <w:sz w:val="22"/>
          <w:szCs w:val="22"/>
        </w:rPr>
        <w:t>Decisão:</w:t>
      </w:r>
      <w:r w:rsidR="005557AA" w:rsidRPr="00400B6E">
        <w:rPr>
          <w:rFonts w:asciiTheme="minorHAnsi" w:hAnsiTheme="minorHAnsi" w:cs="Calibri"/>
          <w:bCs/>
          <w:sz w:val="22"/>
          <w:szCs w:val="22"/>
        </w:rPr>
        <w:t xml:space="preserve"> </w:t>
      </w:r>
      <w:r w:rsidR="00D505F6" w:rsidRPr="00400B6E">
        <w:rPr>
          <w:rFonts w:asciiTheme="minorHAnsi" w:hAnsiTheme="minorHAnsi" w:cs="Calibri"/>
          <w:bCs/>
          <w:sz w:val="22"/>
          <w:szCs w:val="22"/>
        </w:rPr>
        <w:t>P</w:t>
      </w:r>
      <w:r w:rsidR="005557AA" w:rsidRPr="00400B6E">
        <w:rPr>
          <w:rFonts w:asciiTheme="minorHAnsi" w:hAnsiTheme="minorHAnsi" w:cs="Calibri"/>
          <w:sz w:val="22"/>
          <w:szCs w:val="22"/>
        </w:rPr>
        <w:t>or unanimidade de votos dos Conselheiros presentes, o t</w:t>
      </w:r>
      <w:r w:rsidR="00D505F6" w:rsidRPr="00400B6E">
        <w:rPr>
          <w:rFonts w:asciiTheme="minorHAnsi" w:hAnsiTheme="minorHAnsi" w:cs="Calibri"/>
          <w:sz w:val="22"/>
          <w:szCs w:val="22"/>
        </w:rPr>
        <w:t>ombamento do</w:t>
      </w:r>
      <w:r w:rsidR="005557AA" w:rsidRPr="00400B6E">
        <w:rPr>
          <w:rFonts w:asciiTheme="minorHAnsi" w:hAnsiTheme="minorHAnsi" w:cs="Calibri"/>
          <w:sz w:val="22"/>
          <w:szCs w:val="22"/>
        </w:rPr>
        <w:t xml:space="preserve"> </w:t>
      </w:r>
      <w:r w:rsidR="00D505F6" w:rsidRPr="00400B6E">
        <w:rPr>
          <w:rFonts w:asciiTheme="minorHAnsi" w:hAnsiTheme="minorHAnsi" w:cs="Calibri"/>
          <w:b/>
          <w:sz w:val="22"/>
          <w:szCs w:val="22"/>
        </w:rPr>
        <w:t>CLUBE ESPERIA</w:t>
      </w:r>
      <w:r w:rsidR="005557AA" w:rsidRPr="00400B6E">
        <w:rPr>
          <w:rFonts w:asciiTheme="minorHAnsi" w:hAnsiTheme="minorHAnsi" w:cs="Calibri"/>
          <w:sz w:val="22"/>
          <w:szCs w:val="22"/>
        </w:rPr>
        <w:t xml:space="preserve"> foi </w:t>
      </w:r>
      <w:r w:rsidR="005557AA" w:rsidRPr="00400B6E">
        <w:rPr>
          <w:rFonts w:asciiTheme="minorHAnsi" w:hAnsiTheme="minorHAnsi" w:cs="Calibri"/>
          <w:b/>
          <w:sz w:val="22"/>
          <w:szCs w:val="22"/>
        </w:rPr>
        <w:t>DEFERIDO</w:t>
      </w:r>
      <w:r w:rsidR="005557AA" w:rsidRPr="00400B6E">
        <w:rPr>
          <w:rFonts w:asciiTheme="minorHAnsi" w:hAnsiTheme="minorHAnsi" w:cs="Calibri"/>
          <w:sz w:val="22"/>
          <w:szCs w:val="22"/>
        </w:rPr>
        <w:t>,</w:t>
      </w:r>
      <w:r w:rsidR="005557AA" w:rsidRPr="00400B6E">
        <w:rPr>
          <w:rFonts w:asciiTheme="minorHAnsi" w:hAnsiTheme="minorHAnsi" w:cs="Calibri"/>
          <w:b/>
          <w:sz w:val="22"/>
          <w:szCs w:val="22"/>
        </w:rPr>
        <w:t xml:space="preserve"> </w:t>
      </w:r>
      <w:r w:rsidR="005557AA" w:rsidRPr="00400B6E">
        <w:rPr>
          <w:rFonts w:asciiTheme="minorHAnsi" w:hAnsiTheme="minorHAnsi" w:cs="Calibri"/>
          <w:sz w:val="22"/>
          <w:szCs w:val="22"/>
        </w:rPr>
        <w:t xml:space="preserve">gerando a </w:t>
      </w:r>
      <w:r w:rsidR="005557AA" w:rsidRPr="00400B6E">
        <w:rPr>
          <w:rFonts w:asciiTheme="minorHAnsi" w:hAnsiTheme="minorHAnsi" w:cs="Calibri"/>
          <w:b/>
          <w:bCs/>
          <w:sz w:val="22"/>
          <w:szCs w:val="22"/>
        </w:rPr>
        <w:t xml:space="preserve">RESOLUÇÃO </w:t>
      </w:r>
      <w:r w:rsidR="0026034F" w:rsidRPr="00400B6E">
        <w:rPr>
          <w:rFonts w:asciiTheme="minorHAnsi" w:hAnsiTheme="minorHAnsi" w:cs="Calibri"/>
          <w:b/>
          <w:bCs/>
          <w:sz w:val="22"/>
          <w:szCs w:val="22"/>
        </w:rPr>
        <w:t>41</w:t>
      </w:r>
      <w:r w:rsidR="005557AA" w:rsidRPr="00400B6E">
        <w:rPr>
          <w:rFonts w:asciiTheme="minorHAnsi" w:hAnsiTheme="minorHAnsi" w:cs="Calibri"/>
          <w:b/>
          <w:bCs/>
          <w:sz w:val="22"/>
          <w:szCs w:val="22"/>
        </w:rPr>
        <w:t>/CONPRESP/2017</w:t>
      </w:r>
      <w:r w:rsidR="00D505F6" w:rsidRPr="00400B6E">
        <w:rPr>
          <w:rFonts w:asciiTheme="minorHAnsi" w:hAnsiTheme="minorHAnsi" w:cs="Calibri"/>
          <w:b/>
          <w:bCs/>
          <w:sz w:val="22"/>
          <w:szCs w:val="22"/>
        </w:rPr>
        <w:t>.</w:t>
      </w:r>
      <w:r w:rsidR="0089746D" w:rsidRPr="00400B6E">
        <w:rPr>
          <w:rFonts w:asciiTheme="minorHAnsi" w:hAnsiTheme="minorHAnsi" w:cs="Calibri"/>
          <w:b/>
          <w:bCs/>
          <w:sz w:val="22"/>
          <w:szCs w:val="22"/>
        </w:rPr>
        <w:t xml:space="preserve"> </w:t>
      </w:r>
      <w:r w:rsidR="007C5A20" w:rsidRPr="00400B6E">
        <w:rPr>
          <w:rFonts w:asciiTheme="minorHAnsi" w:hAnsiTheme="minorHAnsi" w:cs="Calibri"/>
          <w:b/>
          <w:sz w:val="22"/>
          <w:szCs w:val="22"/>
        </w:rPr>
        <w:t xml:space="preserve">PROCESSO: </w:t>
      </w:r>
      <w:r w:rsidR="007C5A20" w:rsidRPr="00400B6E">
        <w:rPr>
          <w:rFonts w:asciiTheme="minorHAnsi" w:hAnsiTheme="minorHAnsi" w:cs="Calibri"/>
          <w:b/>
          <w:sz w:val="22"/>
          <w:szCs w:val="22"/>
        </w:rPr>
        <w:lastRenderedPageBreak/>
        <w:t xml:space="preserve">2010-0.178.397-9 – </w:t>
      </w:r>
      <w:r w:rsidR="007C5A20" w:rsidRPr="00400B6E">
        <w:rPr>
          <w:rFonts w:asciiTheme="minorHAnsi" w:hAnsiTheme="minorHAnsi" w:cs="Calibri"/>
          <w:sz w:val="22"/>
          <w:szCs w:val="22"/>
        </w:rPr>
        <w:t xml:space="preserve">SMC / CONPRESP – Tombamento do Edifício da Creche Marina </w:t>
      </w:r>
      <w:proofErr w:type="spellStart"/>
      <w:r w:rsidR="007C5A20" w:rsidRPr="00400B6E">
        <w:rPr>
          <w:rFonts w:asciiTheme="minorHAnsi" w:hAnsiTheme="minorHAnsi" w:cs="Calibri"/>
          <w:sz w:val="22"/>
          <w:szCs w:val="22"/>
        </w:rPr>
        <w:t>Crespi</w:t>
      </w:r>
      <w:proofErr w:type="spellEnd"/>
      <w:r w:rsidR="007C5A20" w:rsidRPr="00400B6E">
        <w:rPr>
          <w:rFonts w:asciiTheme="minorHAnsi" w:hAnsiTheme="minorHAnsi" w:cs="Calibri"/>
          <w:sz w:val="22"/>
          <w:szCs w:val="22"/>
        </w:rPr>
        <w:t xml:space="preserve"> – Rua João Antônio de Oliveira nº 59 - Mooca. Relatora: Adriana Ramalho. O Historiador Mário Simões, do DPH, faz uma apresentação sobre o</w:t>
      </w:r>
      <w:r w:rsidR="00B90FBE" w:rsidRPr="00400B6E">
        <w:rPr>
          <w:rFonts w:asciiTheme="minorHAnsi" w:hAnsiTheme="minorHAnsi" w:cs="Calibri"/>
          <w:sz w:val="22"/>
          <w:szCs w:val="22"/>
        </w:rPr>
        <w:t xml:space="preserve"> imóvel</w:t>
      </w:r>
      <w:r w:rsidR="007C5A20" w:rsidRPr="00400B6E">
        <w:rPr>
          <w:rFonts w:asciiTheme="minorHAnsi" w:hAnsiTheme="minorHAnsi" w:cs="Calibri"/>
          <w:sz w:val="22"/>
          <w:szCs w:val="22"/>
        </w:rPr>
        <w:t xml:space="preserve">. A Conselheira Mariana de Souza Rolim </w:t>
      </w:r>
      <w:r w:rsidR="00B90FBE" w:rsidRPr="00400B6E">
        <w:rPr>
          <w:rFonts w:asciiTheme="minorHAnsi" w:hAnsiTheme="minorHAnsi" w:cs="Calibri"/>
          <w:sz w:val="22"/>
          <w:szCs w:val="22"/>
        </w:rPr>
        <w:t xml:space="preserve">informa que a Conselheira Relatora, Adriana Ramalho, deixou o processo com seu voto e </w:t>
      </w:r>
      <w:r w:rsidR="007C5A20" w:rsidRPr="00400B6E">
        <w:rPr>
          <w:rFonts w:asciiTheme="minorHAnsi" w:hAnsiTheme="minorHAnsi" w:cs="Calibri"/>
          <w:sz w:val="22"/>
          <w:szCs w:val="22"/>
        </w:rPr>
        <w:t xml:space="preserve">passa a </w:t>
      </w:r>
      <w:r w:rsidR="00B90FBE" w:rsidRPr="00400B6E">
        <w:rPr>
          <w:rFonts w:asciiTheme="minorHAnsi" w:hAnsiTheme="minorHAnsi" w:cs="Calibri"/>
          <w:sz w:val="22"/>
          <w:szCs w:val="22"/>
        </w:rPr>
        <w:t>ler seu relato</w:t>
      </w:r>
      <w:r w:rsidR="007C5A20" w:rsidRPr="00400B6E">
        <w:rPr>
          <w:rFonts w:asciiTheme="minorHAnsi" w:hAnsiTheme="minorHAnsi" w:cs="Calibri"/>
          <w:i/>
          <w:sz w:val="22"/>
          <w:szCs w:val="22"/>
        </w:rPr>
        <w:t xml:space="preserve">. </w:t>
      </w:r>
      <w:r w:rsidR="007C5A20" w:rsidRPr="00400B6E">
        <w:rPr>
          <w:rFonts w:asciiTheme="minorHAnsi" w:hAnsiTheme="minorHAnsi" w:cs="Calibri"/>
          <w:b/>
          <w:i/>
          <w:sz w:val="22"/>
          <w:szCs w:val="22"/>
        </w:rPr>
        <w:t xml:space="preserve">Síntese: </w:t>
      </w:r>
      <w:r w:rsidR="007C5A20" w:rsidRPr="00400B6E">
        <w:rPr>
          <w:rFonts w:asciiTheme="minorHAnsi" w:hAnsiTheme="minorHAnsi" w:cs="Calibri"/>
          <w:i/>
          <w:sz w:val="22"/>
          <w:szCs w:val="22"/>
        </w:rPr>
        <w:t>De arquitetura singular e com traços modernizadores para o período das primeiras décadas do século XX em relação ao que vinha sendo produzido em São Paulo e no Brasil. Mesmo tendo sofrido alterações parciai</w:t>
      </w:r>
      <w:r w:rsidR="00B90FBE" w:rsidRPr="00400B6E">
        <w:rPr>
          <w:rFonts w:asciiTheme="minorHAnsi" w:hAnsiTheme="minorHAnsi" w:cs="Calibri"/>
          <w:i/>
          <w:sz w:val="22"/>
          <w:szCs w:val="22"/>
        </w:rPr>
        <w:t>s ao longo dos anos, o edifício</w:t>
      </w:r>
      <w:r w:rsidR="007C5A20" w:rsidRPr="00400B6E">
        <w:rPr>
          <w:rFonts w:asciiTheme="minorHAnsi" w:hAnsiTheme="minorHAnsi" w:cs="Calibri"/>
          <w:i/>
          <w:sz w:val="22"/>
          <w:szCs w:val="22"/>
        </w:rPr>
        <w:t xml:space="preserve"> manteve os principais traços do projeto original do arquiteto italiano Giovani Bianchi.</w:t>
      </w:r>
      <w:r w:rsidR="00117AE1" w:rsidRPr="00400B6E">
        <w:rPr>
          <w:rFonts w:asciiTheme="minorHAnsi" w:hAnsiTheme="minorHAnsi" w:cs="Calibri"/>
          <w:i/>
          <w:sz w:val="22"/>
          <w:szCs w:val="22"/>
        </w:rPr>
        <w:t xml:space="preserve"> Além da arquitetura em si, o imóvel tem uma representatividade histórica no que tange ao processo de democratização do ensino a partir da década de 1930. Em que pese o pano de fundo que pautava a educação pré-escolar da época, uma espécie de “projeto civilizatório” das camadas mais pobres da população,</w:t>
      </w:r>
      <w:r w:rsidR="00B90FBE" w:rsidRPr="00400B6E">
        <w:rPr>
          <w:rFonts w:asciiTheme="minorHAnsi" w:hAnsiTheme="minorHAnsi" w:cs="Calibri"/>
          <w:i/>
          <w:sz w:val="22"/>
          <w:szCs w:val="22"/>
        </w:rPr>
        <w:t xml:space="preserve"> </w:t>
      </w:r>
      <w:r w:rsidR="00117AE1" w:rsidRPr="00400B6E">
        <w:rPr>
          <w:rFonts w:asciiTheme="minorHAnsi" w:hAnsiTheme="minorHAnsi" w:cs="Calibri"/>
          <w:i/>
          <w:sz w:val="22"/>
          <w:szCs w:val="22"/>
        </w:rPr>
        <w:t xml:space="preserve">a creche é símbolo também do crescente processo de industrialização da cidade, aumento do operariado feminino, a multiplicação de escolas e redução das taxas de analfabetismo. </w:t>
      </w:r>
      <w:r w:rsidR="00117AE1" w:rsidRPr="00400B6E">
        <w:rPr>
          <w:rFonts w:asciiTheme="minorHAnsi" w:hAnsiTheme="minorHAnsi" w:cs="Calibri"/>
          <w:sz w:val="22"/>
          <w:szCs w:val="22"/>
        </w:rPr>
        <w:t xml:space="preserve">É dado início à votação. </w:t>
      </w:r>
      <w:r w:rsidR="00117AE1" w:rsidRPr="00400B6E">
        <w:rPr>
          <w:rFonts w:asciiTheme="minorHAnsi" w:hAnsiTheme="minorHAnsi" w:cs="Calibri"/>
          <w:b/>
          <w:bCs/>
          <w:sz w:val="22"/>
          <w:szCs w:val="22"/>
        </w:rPr>
        <w:t>Decisão:</w:t>
      </w:r>
      <w:r w:rsidR="00117AE1" w:rsidRPr="00400B6E">
        <w:rPr>
          <w:rFonts w:asciiTheme="minorHAnsi" w:hAnsiTheme="minorHAnsi" w:cs="Calibri"/>
          <w:bCs/>
          <w:sz w:val="22"/>
          <w:szCs w:val="22"/>
        </w:rPr>
        <w:t xml:space="preserve"> P</w:t>
      </w:r>
      <w:r w:rsidR="00117AE1" w:rsidRPr="00400B6E">
        <w:rPr>
          <w:rFonts w:asciiTheme="minorHAnsi" w:hAnsiTheme="minorHAnsi" w:cs="Calibri"/>
          <w:sz w:val="22"/>
          <w:szCs w:val="22"/>
        </w:rPr>
        <w:t xml:space="preserve">or unanimidade de votos dos Conselheiros presentes, o tombamento do </w:t>
      </w:r>
      <w:r w:rsidR="00117AE1" w:rsidRPr="00400B6E">
        <w:rPr>
          <w:rFonts w:asciiTheme="minorHAnsi" w:hAnsiTheme="minorHAnsi" w:cs="Calibri"/>
          <w:b/>
          <w:sz w:val="22"/>
          <w:szCs w:val="22"/>
        </w:rPr>
        <w:t>EDIFÍCIO DA CRECHE MARINA CRESPI</w:t>
      </w:r>
      <w:r w:rsidR="00117AE1" w:rsidRPr="00400B6E">
        <w:rPr>
          <w:rFonts w:asciiTheme="minorHAnsi" w:hAnsiTheme="minorHAnsi" w:cs="Calibri"/>
          <w:sz w:val="22"/>
          <w:szCs w:val="22"/>
        </w:rPr>
        <w:t xml:space="preserve"> foi </w:t>
      </w:r>
      <w:r w:rsidR="00117AE1" w:rsidRPr="00400B6E">
        <w:rPr>
          <w:rFonts w:asciiTheme="minorHAnsi" w:hAnsiTheme="minorHAnsi" w:cs="Calibri"/>
          <w:b/>
          <w:sz w:val="22"/>
          <w:szCs w:val="22"/>
        </w:rPr>
        <w:t>DEFERIDO</w:t>
      </w:r>
      <w:r w:rsidR="00117AE1" w:rsidRPr="00400B6E">
        <w:rPr>
          <w:rFonts w:asciiTheme="minorHAnsi" w:hAnsiTheme="minorHAnsi" w:cs="Calibri"/>
          <w:sz w:val="22"/>
          <w:szCs w:val="22"/>
        </w:rPr>
        <w:t>,</w:t>
      </w:r>
      <w:r w:rsidR="00117AE1" w:rsidRPr="00400B6E">
        <w:rPr>
          <w:rFonts w:asciiTheme="minorHAnsi" w:hAnsiTheme="minorHAnsi" w:cs="Calibri"/>
          <w:b/>
          <w:sz w:val="22"/>
          <w:szCs w:val="22"/>
        </w:rPr>
        <w:t xml:space="preserve"> </w:t>
      </w:r>
      <w:r w:rsidR="00117AE1" w:rsidRPr="00400B6E">
        <w:rPr>
          <w:rFonts w:asciiTheme="minorHAnsi" w:hAnsiTheme="minorHAnsi" w:cs="Calibri"/>
          <w:sz w:val="22"/>
          <w:szCs w:val="22"/>
        </w:rPr>
        <w:t xml:space="preserve">gerando a </w:t>
      </w:r>
      <w:r w:rsidR="00117AE1" w:rsidRPr="00400B6E">
        <w:rPr>
          <w:rFonts w:asciiTheme="minorHAnsi" w:hAnsiTheme="minorHAnsi" w:cs="Calibri"/>
          <w:b/>
          <w:bCs/>
          <w:sz w:val="22"/>
          <w:szCs w:val="22"/>
        </w:rPr>
        <w:t xml:space="preserve">RESOLUÇÃO </w:t>
      </w:r>
      <w:r w:rsidR="0026034F" w:rsidRPr="00400B6E">
        <w:rPr>
          <w:rFonts w:asciiTheme="minorHAnsi" w:hAnsiTheme="minorHAnsi" w:cs="Calibri"/>
          <w:b/>
          <w:bCs/>
          <w:sz w:val="22"/>
          <w:szCs w:val="22"/>
        </w:rPr>
        <w:t>42</w:t>
      </w:r>
      <w:r w:rsidR="00117AE1" w:rsidRPr="00400B6E">
        <w:rPr>
          <w:rFonts w:asciiTheme="minorHAnsi" w:hAnsiTheme="minorHAnsi" w:cs="Calibri"/>
          <w:b/>
          <w:bCs/>
          <w:sz w:val="22"/>
          <w:szCs w:val="22"/>
        </w:rPr>
        <w:t>/CONPRESP/2017.</w:t>
      </w:r>
      <w:r w:rsidR="001E1B4F" w:rsidRPr="00400B6E">
        <w:rPr>
          <w:rFonts w:asciiTheme="minorHAnsi" w:hAnsiTheme="minorHAnsi" w:cs="Calibri"/>
          <w:b/>
          <w:bCs/>
          <w:sz w:val="22"/>
          <w:szCs w:val="22"/>
        </w:rPr>
        <w:t xml:space="preserve"> </w:t>
      </w:r>
      <w:r w:rsidR="001E1B4F" w:rsidRPr="00400B6E">
        <w:rPr>
          <w:rFonts w:asciiTheme="minorHAnsi" w:hAnsiTheme="minorHAnsi" w:cs="Calibri"/>
          <w:b/>
          <w:sz w:val="22"/>
          <w:szCs w:val="22"/>
        </w:rPr>
        <w:t xml:space="preserve">PROCESSO: 2001-0.165.925-0 – </w:t>
      </w:r>
      <w:r w:rsidR="001E1B4F" w:rsidRPr="00400B6E">
        <w:rPr>
          <w:rFonts w:asciiTheme="minorHAnsi" w:hAnsiTheme="minorHAnsi" w:cs="Calibri"/>
          <w:sz w:val="22"/>
          <w:szCs w:val="22"/>
        </w:rPr>
        <w:t xml:space="preserve">Cassia Marta </w:t>
      </w:r>
      <w:proofErr w:type="spellStart"/>
      <w:r w:rsidR="001E1B4F" w:rsidRPr="00400B6E">
        <w:rPr>
          <w:rFonts w:asciiTheme="minorHAnsi" w:hAnsiTheme="minorHAnsi" w:cs="Calibri"/>
          <w:sz w:val="22"/>
          <w:szCs w:val="22"/>
        </w:rPr>
        <w:t>Andreucci</w:t>
      </w:r>
      <w:proofErr w:type="spellEnd"/>
      <w:r w:rsidR="001E1B4F" w:rsidRPr="00400B6E">
        <w:rPr>
          <w:rFonts w:asciiTheme="minorHAnsi" w:hAnsiTheme="minorHAnsi" w:cs="Calibri"/>
          <w:sz w:val="22"/>
          <w:szCs w:val="22"/>
        </w:rPr>
        <w:t xml:space="preserve"> Neves – Tombamento de imóveis localizados na Avenida Angélica - Higienópolis. Relator: Marcelo Manhães de Almeida.</w:t>
      </w:r>
      <w:r w:rsidR="001E1B4F" w:rsidRPr="00400B6E">
        <w:rPr>
          <w:rFonts w:asciiTheme="minorHAnsi" w:hAnsiTheme="minorHAnsi"/>
          <w:sz w:val="22"/>
          <w:szCs w:val="22"/>
        </w:rPr>
        <w:t xml:space="preserve"> </w:t>
      </w:r>
      <w:r w:rsidR="004F403C" w:rsidRPr="00400B6E">
        <w:rPr>
          <w:rFonts w:asciiTheme="minorHAnsi" w:hAnsiTheme="minorHAnsi"/>
          <w:sz w:val="22"/>
          <w:szCs w:val="22"/>
        </w:rPr>
        <w:t xml:space="preserve">O Conselheiro Relator questiona se terá apresentação sobre o tema. A Conselheira Mariana de Souza Rolim informa que não houve preparo de apresentação desse assunto. O Conselheiro Relator informa que não trouxe seu voto. </w:t>
      </w:r>
      <w:r w:rsidR="001E1B4F" w:rsidRPr="00400B6E">
        <w:rPr>
          <w:rFonts w:asciiTheme="minorHAnsi" w:hAnsiTheme="minorHAnsi"/>
          <w:b/>
          <w:bCs/>
          <w:sz w:val="22"/>
          <w:szCs w:val="22"/>
        </w:rPr>
        <w:t>O PROCESSO SERÁ DELIBERADO EM PRÓXIMA REUNIÃO</w:t>
      </w:r>
      <w:r w:rsidR="00390ABA" w:rsidRPr="00400B6E">
        <w:rPr>
          <w:rFonts w:asciiTheme="minorHAnsi" w:hAnsiTheme="minorHAnsi"/>
          <w:b/>
          <w:bCs/>
          <w:sz w:val="22"/>
          <w:szCs w:val="22"/>
        </w:rPr>
        <w:t xml:space="preserve">. </w:t>
      </w:r>
      <w:r w:rsidR="00390ABA" w:rsidRPr="00400B6E">
        <w:rPr>
          <w:rFonts w:asciiTheme="minorHAnsi" w:hAnsiTheme="minorHAnsi" w:cs="Calibri"/>
          <w:b/>
          <w:bCs/>
          <w:i/>
          <w:iCs/>
          <w:sz w:val="22"/>
          <w:szCs w:val="22"/>
          <w:u w:val="single"/>
        </w:rPr>
        <w:t xml:space="preserve">3.3. </w:t>
      </w:r>
      <w:r w:rsidR="00390ABA" w:rsidRPr="00400B6E">
        <w:rPr>
          <w:rFonts w:asciiTheme="minorHAnsi" w:hAnsiTheme="minorHAnsi" w:cs="Calibri"/>
          <w:i/>
          <w:iCs/>
          <w:sz w:val="22"/>
          <w:szCs w:val="22"/>
          <w:u w:val="single"/>
        </w:rPr>
        <w:t xml:space="preserve">Processos pautados em reuniões anteriores, pendentes de deliberação: Relativos à aprovação de projetos de intervenção em bens protegidos: </w:t>
      </w:r>
      <w:r w:rsidR="00FC3A1A" w:rsidRPr="00400B6E">
        <w:rPr>
          <w:rFonts w:asciiTheme="minorHAnsi" w:hAnsiTheme="minorHAnsi" w:cs="Calibri"/>
          <w:b/>
          <w:sz w:val="22"/>
          <w:szCs w:val="22"/>
        </w:rPr>
        <w:t xml:space="preserve">PROCESSO: 2017-0.016.173-0 – </w:t>
      </w:r>
      <w:proofErr w:type="spellStart"/>
      <w:r w:rsidR="00FC3A1A" w:rsidRPr="00400B6E">
        <w:rPr>
          <w:rFonts w:asciiTheme="minorHAnsi" w:hAnsiTheme="minorHAnsi" w:cs="Calibri"/>
          <w:sz w:val="22"/>
          <w:szCs w:val="22"/>
        </w:rPr>
        <w:t>Crefipar</w:t>
      </w:r>
      <w:proofErr w:type="spellEnd"/>
      <w:r w:rsidR="00FC3A1A" w:rsidRPr="00400B6E">
        <w:rPr>
          <w:rFonts w:asciiTheme="minorHAnsi" w:hAnsiTheme="minorHAnsi" w:cs="Calibri"/>
          <w:sz w:val="22"/>
          <w:szCs w:val="22"/>
        </w:rPr>
        <w:t xml:space="preserve"> Participações e Empreendimentos – Construção – Rua Borges de Figueiredo nº 696 – Mooca. Relator: Ronaldo Parente.</w:t>
      </w:r>
      <w:r w:rsidR="00386D4E" w:rsidRPr="00400B6E">
        <w:rPr>
          <w:rFonts w:asciiTheme="minorHAnsi" w:hAnsiTheme="minorHAnsi"/>
          <w:sz w:val="22"/>
          <w:szCs w:val="22"/>
        </w:rPr>
        <w:t xml:space="preserve"> </w:t>
      </w:r>
      <w:r w:rsidR="00386D4E" w:rsidRPr="00400B6E">
        <w:rPr>
          <w:rFonts w:asciiTheme="minorHAnsi" w:hAnsiTheme="minorHAnsi" w:cs="Calibri"/>
          <w:sz w:val="22"/>
          <w:szCs w:val="22"/>
        </w:rPr>
        <w:t xml:space="preserve">O Conselheiro procede </w:t>
      </w:r>
      <w:proofErr w:type="gramStart"/>
      <w:r w:rsidR="00386D4E" w:rsidRPr="00400B6E">
        <w:rPr>
          <w:rFonts w:asciiTheme="minorHAnsi" w:hAnsiTheme="minorHAnsi" w:cs="Calibri"/>
          <w:sz w:val="22"/>
          <w:szCs w:val="22"/>
        </w:rPr>
        <w:t>a</w:t>
      </w:r>
      <w:proofErr w:type="gramEnd"/>
      <w:r w:rsidR="00386D4E" w:rsidRPr="00400B6E">
        <w:rPr>
          <w:rFonts w:asciiTheme="minorHAnsi" w:hAnsiTheme="minorHAnsi" w:cs="Calibri"/>
          <w:sz w:val="22"/>
          <w:szCs w:val="22"/>
        </w:rPr>
        <w:t xml:space="preserve"> leitura de seu parecer. Síntese:</w:t>
      </w:r>
      <w:r w:rsidR="00386D4E" w:rsidRPr="00400B6E">
        <w:rPr>
          <w:rFonts w:asciiTheme="minorHAnsi" w:hAnsiTheme="minorHAnsi" w:cs="Calibri"/>
          <w:i/>
          <w:sz w:val="22"/>
          <w:szCs w:val="22"/>
        </w:rPr>
        <w:t xml:space="preserve"> O projeto contempla uma edificação voltada para práticas esportivas, composta por uma quadra poliesportiva, piscina, vestiário, estacionamento no subsolo. Observa-se que o objeto de tombamento foi totalmente demolido, não restante, portanto, nenhum valor a ser respeitado. Houve parecer favorável pelo DPH com aplicação de multa por desrespeito as normas de preservação. O relato anterior do representante do IAB levanta uma questão importante a</w:t>
      </w:r>
      <w:r w:rsidR="00F86F63" w:rsidRPr="00400B6E">
        <w:rPr>
          <w:rFonts w:asciiTheme="minorHAnsi" w:hAnsiTheme="minorHAnsi" w:cs="Calibri"/>
          <w:i/>
          <w:sz w:val="22"/>
          <w:szCs w:val="22"/>
        </w:rPr>
        <w:t>cerca do uso</w:t>
      </w:r>
      <w:r w:rsidR="00386D4E" w:rsidRPr="00400B6E">
        <w:rPr>
          <w:rFonts w:asciiTheme="minorHAnsi" w:hAnsiTheme="minorHAnsi" w:cs="Calibri"/>
          <w:i/>
          <w:sz w:val="22"/>
          <w:szCs w:val="22"/>
        </w:rPr>
        <w:t xml:space="preserve">. </w:t>
      </w:r>
      <w:r w:rsidR="00386D4E" w:rsidRPr="00400B6E">
        <w:rPr>
          <w:rFonts w:asciiTheme="minorHAnsi" w:hAnsiTheme="minorHAnsi" w:cs="Calibri"/>
          <w:sz w:val="22"/>
          <w:szCs w:val="22"/>
        </w:rPr>
        <w:t>O Conselheiro Relator</w:t>
      </w:r>
      <w:r w:rsidR="00FC3A1A" w:rsidRPr="00400B6E">
        <w:rPr>
          <w:rFonts w:asciiTheme="minorHAnsi" w:hAnsiTheme="minorHAnsi"/>
          <w:sz w:val="22"/>
          <w:szCs w:val="22"/>
        </w:rPr>
        <w:t xml:space="preserve"> </w:t>
      </w:r>
      <w:r w:rsidR="00386D4E" w:rsidRPr="00400B6E">
        <w:rPr>
          <w:rFonts w:asciiTheme="minorHAnsi" w:hAnsiTheme="minorHAnsi"/>
          <w:sz w:val="22"/>
          <w:szCs w:val="22"/>
        </w:rPr>
        <w:t xml:space="preserve">sugere que o presente processo </w:t>
      </w:r>
      <w:r w:rsidR="00FC3A1A" w:rsidRPr="00400B6E">
        <w:rPr>
          <w:rFonts w:asciiTheme="minorHAnsi" w:hAnsiTheme="minorHAnsi"/>
          <w:sz w:val="22"/>
          <w:szCs w:val="22"/>
        </w:rPr>
        <w:t xml:space="preserve">seja submetido </w:t>
      </w:r>
      <w:r w:rsidR="00D552B5" w:rsidRPr="00400B6E">
        <w:rPr>
          <w:rFonts w:asciiTheme="minorHAnsi" w:hAnsiTheme="minorHAnsi"/>
          <w:sz w:val="22"/>
          <w:szCs w:val="22"/>
        </w:rPr>
        <w:t>à</w:t>
      </w:r>
      <w:r w:rsidR="00FC3A1A" w:rsidRPr="00400B6E">
        <w:rPr>
          <w:rFonts w:asciiTheme="minorHAnsi" w:hAnsiTheme="minorHAnsi"/>
          <w:sz w:val="22"/>
          <w:szCs w:val="22"/>
        </w:rPr>
        <w:t xml:space="preserve"> DEUSO para manifestação quanto ao seu uso</w:t>
      </w:r>
      <w:r w:rsidR="00386D4E" w:rsidRPr="00400B6E">
        <w:rPr>
          <w:rFonts w:asciiTheme="minorHAnsi" w:hAnsiTheme="minorHAnsi"/>
          <w:sz w:val="22"/>
          <w:szCs w:val="22"/>
        </w:rPr>
        <w:t xml:space="preserve"> e posterior retorno a este Conselho para deliberação</w:t>
      </w:r>
      <w:r w:rsidR="00FC3A1A" w:rsidRPr="00400B6E">
        <w:rPr>
          <w:rFonts w:asciiTheme="minorHAnsi" w:hAnsiTheme="minorHAnsi"/>
          <w:sz w:val="22"/>
          <w:szCs w:val="22"/>
        </w:rPr>
        <w:t>.</w:t>
      </w:r>
      <w:r w:rsidR="00BF185B" w:rsidRPr="00400B6E">
        <w:rPr>
          <w:rFonts w:asciiTheme="minorHAnsi" w:hAnsiTheme="minorHAnsi"/>
          <w:sz w:val="22"/>
          <w:szCs w:val="22"/>
        </w:rPr>
        <w:t xml:space="preserve"> </w:t>
      </w:r>
      <w:r w:rsidR="00AD697B" w:rsidRPr="00400B6E">
        <w:rPr>
          <w:rFonts w:asciiTheme="minorHAnsi" w:hAnsiTheme="minorHAnsi"/>
          <w:sz w:val="22"/>
          <w:szCs w:val="22"/>
        </w:rPr>
        <w:t xml:space="preserve">O Conselho discute o caso e </w:t>
      </w:r>
      <w:r w:rsidR="00BF185B" w:rsidRPr="00400B6E">
        <w:rPr>
          <w:rFonts w:asciiTheme="minorHAnsi" w:hAnsiTheme="minorHAnsi"/>
          <w:sz w:val="22"/>
          <w:szCs w:val="22"/>
        </w:rPr>
        <w:t>acata a sugestão.</w:t>
      </w:r>
      <w:r w:rsidR="00FC3A1A" w:rsidRPr="00400B6E">
        <w:rPr>
          <w:rFonts w:asciiTheme="minorHAnsi" w:hAnsiTheme="minorHAnsi"/>
          <w:sz w:val="22"/>
          <w:szCs w:val="22"/>
        </w:rPr>
        <w:t xml:space="preserve"> </w:t>
      </w:r>
      <w:r w:rsidR="00FC3A1A" w:rsidRPr="00400B6E">
        <w:rPr>
          <w:rFonts w:asciiTheme="minorHAnsi" w:hAnsiTheme="minorHAnsi"/>
          <w:b/>
          <w:bCs/>
          <w:sz w:val="22"/>
          <w:szCs w:val="22"/>
        </w:rPr>
        <w:t xml:space="preserve">O PROCESSO SERÁ ENCAMINHADO À DEUSO </w:t>
      </w:r>
      <w:r w:rsidR="001D28AA" w:rsidRPr="00400B6E">
        <w:rPr>
          <w:rFonts w:asciiTheme="minorHAnsi" w:hAnsiTheme="minorHAnsi"/>
          <w:b/>
          <w:bCs/>
          <w:sz w:val="22"/>
          <w:szCs w:val="22"/>
        </w:rPr>
        <w:t>PARA ANÁLI</w:t>
      </w:r>
      <w:r w:rsidR="002B21C4" w:rsidRPr="00400B6E">
        <w:rPr>
          <w:rFonts w:asciiTheme="minorHAnsi" w:hAnsiTheme="minorHAnsi"/>
          <w:b/>
          <w:bCs/>
          <w:sz w:val="22"/>
          <w:szCs w:val="22"/>
        </w:rPr>
        <w:t>SE E MANIFESTAÇÃO QUANTO AO USO.</w:t>
      </w:r>
      <w:r w:rsidR="001D28AA" w:rsidRPr="00400B6E">
        <w:rPr>
          <w:rFonts w:asciiTheme="minorHAnsi" w:hAnsiTheme="minorHAnsi"/>
          <w:b/>
          <w:bCs/>
          <w:sz w:val="22"/>
          <w:szCs w:val="22"/>
        </w:rPr>
        <w:t xml:space="preserve"> </w:t>
      </w:r>
      <w:r w:rsidR="00FC3A1A" w:rsidRPr="00400B6E">
        <w:rPr>
          <w:rFonts w:asciiTheme="minorHAnsi" w:hAnsiTheme="minorHAnsi"/>
          <w:b/>
          <w:bCs/>
          <w:sz w:val="22"/>
          <w:szCs w:val="22"/>
        </w:rPr>
        <w:t>APÓS RETORNO, SERÁ PAUTADO NOVAMENTE.</w:t>
      </w:r>
      <w:r w:rsidR="00BF185B" w:rsidRPr="00400B6E">
        <w:rPr>
          <w:rFonts w:asciiTheme="minorHAnsi" w:hAnsiTheme="minorHAnsi"/>
          <w:b/>
          <w:bCs/>
          <w:sz w:val="22"/>
          <w:szCs w:val="22"/>
        </w:rPr>
        <w:t xml:space="preserve"> </w:t>
      </w:r>
      <w:r w:rsidR="00BF185B" w:rsidRPr="00400B6E">
        <w:rPr>
          <w:rFonts w:asciiTheme="minorHAnsi" w:hAnsiTheme="minorHAnsi" w:cs="Calibri"/>
          <w:b/>
          <w:sz w:val="22"/>
          <w:szCs w:val="22"/>
        </w:rPr>
        <w:t xml:space="preserve">PROCESSO: 2017-0.016.168-3 – </w:t>
      </w:r>
      <w:proofErr w:type="spellStart"/>
      <w:r w:rsidR="00BF185B" w:rsidRPr="00400B6E">
        <w:rPr>
          <w:rFonts w:asciiTheme="minorHAnsi" w:hAnsiTheme="minorHAnsi" w:cs="Calibri"/>
          <w:sz w:val="22"/>
          <w:szCs w:val="22"/>
        </w:rPr>
        <w:t>Crefipar</w:t>
      </w:r>
      <w:proofErr w:type="spellEnd"/>
      <w:r w:rsidR="00BF185B" w:rsidRPr="00400B6E">
        <w:rPr>
          <w:rFonts w:asciiTheme="minorHAnsi" w:hAnsiTheme="minorHAnsi" w:cs="Calibri"/>
          <w:sz w:val="22"/>
          <w:szCs w:val="22"/>
        </w:rPr>
        <w:t xml:space="preserve"> Participações e Empreendimentos – Construção – Rua Borges de Figueiredo nº </w:t>
      </w:r>
      <w:r w:rsidR="00D552B5" w:rsidRPr="00400B6E">
        <w:rPr>
          <w:rFonts w:asciiTheme="minorHAnsi" w:hAnsiTheme="minorHAnsi" w:cs="Calibri"/>
          <w:sz w:val="22"/>
          <w:szCs w:val="22"/>
        </w:rPr>
        <w:t>806 e 828</w:t>
      </w:r>
      <w:r w:rsidR="00BF185B" w:rsidRPr="00400B6E">
        <w:rPr>
          <w:rFonts w:asciiTheme="minorHAnsi" w:hAnsiTheme="minorHAnsi" w:cs="Calibri"/>
          <w:sz w:val="22"/>
          <w:szCs w:val="22"/>
        </w:rPr>
        <w:t xml:space="preserve"> – Mooca. Relator: Ronaldo Parente</w:t>
      </w:r>
      <w:r w:rsidR="00D552B5" w:rsidRPr="00400B6E">
        <w:rPr>
          <w:rFonts w:asciiTheme="minorHAnsi" w:hAnsiTheme="minorHAnsi" w:cs="Calibri"/>
          <w:sz w:val="22"/>
          <w:szCs w:val="22"/>
        </w:rPr>
        <w:t xml:space="preserve">. O Conselheiro procede </w:t>
      </w:r>
      <w:proofErr w:type="gramStart"/>
      <w:r w:rsidR="00D552B5" w:rsidRPr="00400B6E">
        <w:rPr>
          <w:rFonts w:asciiTheme="minorHAnsi" w:hAnsiTheme="minorHAnsi" w:cs="Calibri"/>
          <w:sz w:val="22"/>
          <w:szCs w:val="22"/>
        </w:rPr>
        <w:t>a</w:t>
      </w:r>
      <w:proofErr w:type="gramEnd"/>
      <w:r w:rsidR="00D552B5" w:rsidRPr="00400B6E">
        <w:rPr>
          <w:rFonts w:asciiTheme="minorHAnsi" w:hAnsiTheme="minorHAnsi" w:cs="Calibri"/>
          <w:sz w:val="22"/>
          <w:szCs w:val="22"/>
        </w:rPr>
        <w:t xml:space="preserve"> leitura de seu parecer</w:t>
      </w:r>
      <w:r w:rsidR="00D552B5" w:rsidRPr="00400B6E">
        <w:rPr>
          <w:rFonts w:asciiTheme="minorHAnsi" w:hAnsiTheme="minorHAnsi" w:cs="Calibri"/>
          <w:i/>
          <w:sz w:val="22"/>
          <w:szCs w:val="22"/>
        </w:rPr>
        <w:t xml:space="preserve">. </w:t>
      </w:r>
      <w:r w:rsidR="00D552B5" w:rsidRPr="00400B6E">
        <w:rPr>
          <w:rFonts w:asciiTheme="minorHAnsi" w:hAnsiTheme="minorHAnsi" w:cs="Calibri"/>
          <w:b/>
          <w:i/>
          <w:sz w:val="22"/>
          <w:szCs w:val="22"/>
        </w:rPr>
        <w:t xml:space="preserve">Síntese: </w:t>
      </w:r>
      <w:r w:rsidR="00D552B5" w:rsidRPr="00400B6E">
        <w:rPr>
          <w:rFonts w:asciiTheme="minorHAnsi" w:hAnsiTheme="minorHAnsi" w:cs="Calibri"/>
          <w:i/>
          <w:sz w:val="22"/>
          <w:szCs w:val="22"/>
        </w:rPr>
        <w:t xml:space="preserve">O projeto contempla uma edificação central por onde se distribuem seis blocos laterais, três para cada lado. Os blocos são destinados às salas de aulas e auditório, entremeados por áreas ajardinadas e alcançam gabarito máximo de 25 metros. No local, permanecem como testemunho de sua antiga ocupação a chaminé e parte da estrutura de um galpão, </w:t>
      </w:r>
      <w:r w:rsidR="00D552B5" w:rsidRPr="00400B6E">
        <w:rPr>
          <w:rFonts w:asciiTheme="minorHAnsi" w:hAnsiTheme="minorHAnsi" w:cs="Calibri"/>
          <w:i/>
          <w:sz w:val="22"/>
          <w:szCs w:val="22"/>
        </w:rPr>
        <w:lastRenderedPageBreak/>
        <w:t>elementos listados na resolução de tombamento. Conforme se depreende da análise das peças gráficas e das montagens fotográficas constantes no processo, temos que há um amplo campo</w:t>
      </w:r>
      <w:r w:rsidR="00894E31" w:rsidRPr="00400B6E">
        <w:rPr>
          <w:rFonts w:asciiTheme="minorHAnsi" w:hAnsiTheme="minorHAnsi" w:cs="Calibri"/>
          <w:i/>
          <w:sz w:val="22"/>
          <w:szCs w:val="22"/>
        </w:rPr>
        <w:t xml:space="preserve"> visual tomado da rua em direção aos elementos tombados, o que não prejudica a visibilidade do bem tombados.</w:t>
      </w:r>
      <w:r w:rsidR="00894E31" w:rsidRPr="00400B6E">
        <w:rPr>
          <w:rFonts w:asciiTheme="minorHAnsi" w:hAnsiTheme="minorHAnsi" w:cs="Calibri"/>
          <w:sz w:val="22"/>
          <w:szCs w:val="22"/>
        </w:rPr>
        <w:t xml:space="preserve"> É dado início à votação. </w:t>
      </w:r>
      <w:r w:rsidR="00894E31" w:rsidRPr="00400B6E">
        <w:rPr>
          <w:rFonts w:asciiTheme="minorHAnsi" w:hAnsiTheme="minorHAnsi" w:cs="Calibri"/>
          <w:b/>
          <w:bCs/>
          <w:sz w:val="22"/>
          <w:szCs w:val="22"/>
        </w:rPr>
        <w:t>Decisão:</w:t>
      </w:r>
      <w:r w:rsidR="00894E31" w:rsidRPr="00400B6E">
        <w:rPr>
          <w:rFonts w:asciiTheme="minorHAnsi" w:hAnsiTheme="minorHAnsi" w:cs="Calibri"/>
          <w:bCs/>
          <w:sz w:val="22"/>
          <w:szCs w:val="22"/>
        </w:rPr>
        <w:t xml:space="preserve"> P</w:t>
      </w:r>
      <w:r w:rsidR="00894E31" w:rsidRPr="00400B6E">
        <w:rPr>
          <w:rFonts w:asciiTheme="minorHAnsi" w:hAnsiTheme="minorHAnsi" w:cs="Calibri"/>
          <w:sz w:val="22"/>
          <w:szCs w:val="22"/>
        </w:rPr>
        <w:t>or unanimidade de votos dos Conselheiros presentes, o pro</w:t>
      </w:r>
      <w:r w:rsidR="00775919" w:rsidRPr="00400B6E">
        <w:rPr>
          <w:rFonts w:asciiTheme="minorHAnsi" w:hAnsiTheme="minorHAnsi" w:cs="Calibri"/>
          <w:sz w:val="22"/>
          <w:szCs w:val="22"/>
        </w:rPr>
        <w:t>jeto de construção de um complex</w:t>
      </w:r>
      <w:r w:rsidR="00894E31" w:rsidRPr="00400B6E">
        <w:rPr>
          <w:rFonts w:asciiTheme="minorHAnsi" w:hAnsiTheme="minorHAnsi" w:cs="Calibri"/>
          <w:sz w:val="22"/>
          <w:szCs w:val="22"/>
        </w:rPr>
        <w:t xml:space="preserve">o educacional foi </w:t>
      </w:r>
      <w:r w:rsidR="00894E31" w:rsidRPr="00400B6E">
        <w:rPr>
          <w:rFonts w:asciiTheme="minorHAnsi" w:hAnsiTheme="minorHAnsi" w:cs="Calibri"/>
          <w:b/>
          <w:sz w:val="22"/>
          <w:szCs w:val="22"/>
        </w:rPr>
        <w:t xml:space="preserve">DEFERIDO COM DIRETRIZ, </w:t>
      </w:r>
      <w:r w:rsidR="00894E31" w:rsidRPr="00400B6E">
        <w:rPr>
          <w:rFonts w:asciiTheme="minorHAnsi" w:hAnsiTheme="minorHAnsi" w:cs="Calibri"/>
          <w:i/>
          <w:sz w:val="22"/>
          <w:szCs w:val="22"/>
        </w:rPr>
        <w:t xml:space="preserve">a saber: </w:t>
      </w:r>
      <w:r w:rsidR="00894E31" w:rsidRPr="00400B6E">
        <w:rPr>
          <w:rFonts w:asciiTheme="minorHAnsi" w:hAnsiTheme="minorHAnsi" w:cs="Calibri"/>
          <w:b/>
          <w:i/>
          <w:sz w:val="22"/>
          <w:szCs w:val="22"/>
        </w:rPr>
        <w:t>1)</w:t>
      </w:r>
      <w:r w:rsidR="00894E31" w:rsidRPr="00400B6E">
        <w:rPr>
          <w:rFonts w:asciiTheme="minorHAnsi" w:hAnsiTheme="minorHAnsi" w:cs="Calibri"/>
          <w:i/>
          <w:sz w:val="22"/>
          <w:szCs w:val="22"/>
        </w:rPr>
        <w:t xml:space="preserve"> Deverá ser apresentado projeto de restauro dos elementos tombados: chaminé e o galpão, que contemple a melhor utilização do espaço onde estão de forma a integrá-los ao novo uso.</w:t>
      </w:r>
      <w:r w:rsidR="00C02640" w:rsidRPr="00400B6E">
        <w:rPr>
          <w:rFonts w:asciiTheme="minorHAnsi" w:hAnsiTheme="minorHAnsi" w:cs="Calibri"/>
          <w:i/>
          <w:sz w:val="22"/>
          <w:szCs w:val="22"/>
        </w:rPr>
        <w:t xml:space="preserve"> </w:t>
      </w:r>
      <w:r w:rsidR="00C02640" w:rsidRPr="00400B6E">
        <w:rPr>
          <w:rFonts w:asciiTheme="minorHAnsi" w:hAnsiTheme="minorHAnsi" w:cs="Calibri"/>
          <w:b/>
          <w:bCs/>
          <w:i/>
          <w:iCs/>
          <w:sz w:val="22"/>
          <w:szCs w:val="22"/>
          <w:u w:val="single"/>
        </w:rPr>
        <w:t xml:space="preserve">3.4. </w:t>
      </w:r>
      <w:r w:rsidR="00C02640" w:rsidRPr="00400B6E">
        <w:rPr>
          <w:rFonts w:asciiTheme="minorHAnsi" w:hAnsiTheme="minorHAnsi" w:cs="Calibri"/>
          <w:i/>
          <w:iCs/>
          <w:sz w:val="22"/>
          <w:szCs w:val="22"/>
          <w:u w:val="single"/>
        </w:rPr>
        <w:t xml:space="preserve">Processos pautados para a 657ª Reunião Ordinária – Relativos à aprovação de projetos de intervenção em bens protegidos: </w:t>
      </w:r>
      <w:r w:rsidR="00C02640" w:rsidRPr="00400B6E">
        <w:rPr>
          <w:rFonts w:asciiTheme="minorHAnsi" w:hAnsiTheme="minorHAnsi" w:cs="Calibri"/>
          <w:b/>
          <w:sz w:val="22"/>
          <w:szCs w:val="22"/>
        </w:rPr>
        <w:t xml:space="preserve">PROCESSO: 2011-0.288.343-0 – </w:t>
      </w:r>
      <w:r w:rsidR="00C02640" w:rsidRPr="00400B6E">
        <w:rPr>
          <w:rFonts w:asciiTheme="minorHAnsi" w:hAnsiTheme="minorHAnsi" w:cs="Calibri"/>
          <w:sz w:val="22"/>
          <w:szCs w:val="22"/>
        </w:rPr>
        <w:t xml:space="preserve">Condomínio Edifício COPAN – Reforma – Avenida Ipiranga nº 200 - República. Relatora: Mariana de Souza Rolim. </w:t>
      </w:r>
      <w:r w:rsidR="002F1C39" w:rsidRPr="00400B6E">
        <w:rPr>
          <w:rFonts w:asciiTheme="minorHAnsi" w:hAnsiTheme="minorHAnsi" w:cs="Calibri"/>
          <w:sz w:val="22"/>
          <w:szCs w:val="22"/>
        </w:rPr>
        <w:t xml:space="preserve">A </w:t>
      </w:r>
      <w:r w:rsidR="00C02640" w:rsidRPr="00400B6E">
        <w:rPr>
          <w:rFonts w:asciiTheme="minorHAnsi" w:hAnsiTheme="minorHAnsi" w:cs="Calibri"/>
          <w:sz w:val="22"/>
          <w:szCs w:val="22"/>
        </w:rPr>
        <w:t xml:space="preserve">Conselheira procede </w:t>
      </w:r>
      <w:proofErr w:type="gramStart"/>
      <w:r w:rsidR="00C02640" w:rsidRPr="00400B6E">
        <w:rPr>
          <w:rFonts w:asciiTheme="minorHAnsi" w:hAnsiTheme="minorHAnsi" w:cs="Calibri"/>
          <w:sz w:val="22"/>
          <w:szCs w:val="22"/>
        </w:rPr>
        <w:t>a</w:t>
      </w:r>
      <w:proofErr w:type="gramEnd"/>
      <w:r w:rsidR="00C02640" w:rsidRPr="00400B6E">
        <w:rPr>
          <w:rFonts w:asciiTheme="minorHAnsi" w:hAnsiTheme="minorHAnsi" w:cs="Calibri"/>
          <w:sz w:val="22"/>
          <w:szCs w:val="22"/>
        </w:rPr>
        <w:t xml:space="preserve"> leitura de seu parecer</w:t>
      </w:r>
      <w:r w:rsidR="00C02640" w:rsidRPr="00400B6E">
        <w:rPr>
          <w:rFonts w:asciiTheme="minorHAnsi" w:hAnsiTheme="minorHAnsi" w:cs="Calibri"/>
          <w:i/>
          <w:sz w:val="22"/>
          <w:szCs w:val="22"/>
        </w:rPr>
        <w:t xml:space="preserve">. </w:t>
      </w:r>
      <w:r w:rsidR="00C02640" w:rsidRPr="00400B6E">
        <w:rPr>
          <w:rFonts w:asciiTheme="minorHAnsi" w:hAnsiTheme="minorHAnsi" w:cs="Calibri"/>
          <w:b/>
          <w:i/>
          <w:sz w:val="22"/>
          <w:szCs w:val="22"/>
        </w:rPr>
        <w:t xml:space="preserve">Síntese: </w:t>
      </w:r>
      <w:r w:rsidR="00C02640" w:rsidRPr="00400B6E">
        <w:rPr>
          <w:rFonts w:asciiTheme="minorHAnsi" w:hAnsiTheme="minorHAnsi" w:cs="Calibri"/>
          <w:i/>
          <w:sz w:val="22"/>
          <w:szCs w:val="22"/>
        </w:rPr>
        <w:t xml:space="preserve">Trata-se de pedido de conservação e instalação de telas de proteção tipo </w:t>
      </w:r>
      <w:proofErr w:type="spellStart"/>
      <w:r w:rsidR="00C02640" w:rsidRPr="00400B6E">
        <w:rPr>
          <w:rFonts w:asciiTheme="minorHAnsi" w:hAnsiTheme="minorHAnsi" w:cs="Calibri"/>
          <w:i/>
          <w:sz w:val="22"/>
          <w:szCs w:val="22"/>
        </w:rPr>
        <w:t>fachadeiro</w:t>
      </w:r>
      <w:proofErr w:type="spellEnd"/>
      <w:r w:rsidR="00C02640" w:rsidRPr="00400B6E">
        <w:rPr>
          <w:rFonts w:asciiTheme="minorHAnsi" w:hAnsiTheme="minorHAnsi" w:cs="Calibri"/>
          <w:i/>
          <w:sz w:val="22"/>
          <w:szCs w:val="22"/>
        </w:rPr>
        <w:t xml:space="preserve"> e remoção</w:t>
      </w:r>
      <w:r w:rsidR="0084215B" w:rsidRPr="00400B6E">
        <w:rPr>
          <w:rFonts w:asciiTheme="minorHAnsi" w:hAnsiTheme="minorHAnsi" w:cs="Calibri"/>
          <w:i/>
          <w:sz w:val="22"/>
          <w:szCs w:val="22"/>
        </w:rPr>
        <w:t xml:space="preserve"> de pastilhas desprendidas do Edifício Copan.</w:t>
      </w:r>
      <w:r w:rsidR="002F1C39" w:rsidRPr="00400B6E">
        <w:rPr>
          <w:rFonts w:asciiTheme="minorHAnsi" w:hAnsiTheme="minorHAnsi" w:cs="Calibri"/>
          <w:i/>
          <w:sz w:val="22"/>
          <w:szCs w:val="22"/>
        </w:rPr>
        <w:t xml:space="preserve"> </w:t>
      </w:r>
      <w:r w:rsidR="0084215B" w:rsidRPr="00400B6E">
        <w:rPr>
          <w:rFonts w:asciiTheme="minorHAnsi" w:hAnsiTheme="minorHAnsi" w:cs="Calibri"/>
          <w:i/>
          <w:sz w:val="22"/>
          <w:szCs w:val="22"/>
        </w:rPr>
        <w:t xml:space="preserve">Quanto à pastilha, o interessado apresentou um “resumo do memorial descritivo do Edifício Copan”, que menciona que “todos os elementos externos serão revestidos de pastilhas de porcelana de vidro”. Ainda que o memorial deixe a possibilidade da pastilha de vidro, o edifício foi executado com a pastilha cerâmica (de porcelana). Dessa forma, o tombamento e seu reconhecimento perante a sociedade se dá através da pastilha cerâmica, com sua opacidade característica. Assim também é em outros projetos do </w:t>
      </w:r>
      <w:proofErr w:type="spellStart"/>
      <w:r w:rsidR="0084215B" w:rsidRPr="00400B6E">
        <w:rPr>
          <w:rFonts w:asciiTheme="minorHAnsi" w:hAnsiTheme="minorHAnsi" w:cs="Calibri"/>
          <w:i/>
          <w:sz w:val="22"/>
          <w:szCs w:val="22"/>
        </w:rPr>
        <w:t>arq</w:t>
      </w:r>
      <w:proofErr w:type="spellEnd"/>
      <w:r w:rsidR="0084215B" w:rsidRPr="00400B6E">
        <w:rPr>
          <w:rFonts w:asciiTheme="minorHAnsi" w:hAnsiTheme="minorHAnsi" w:cs="Calibri"/>
          <w:i/>
          <w:sz w:val="22"/>
          <w:szCs w:val="22"/>
        </w:rPr>
        <w:t>. Oscar Niemeyer na cidade, reforçando sua preferência pelo material opaco. Esse é o valor estético a ser preservado no COPAN.</w:t>
      </w:r>
      <w:r w:rsidR="00264A16" w:rsidRPr="00400B6E">
        <w:rPr>
          <w:rFonts w:asciiTheme="minorHAnsi" w:hAnsiTheme="minorHAnsi" w:cs="Calibri"/>
          <w:i/>
          <w:sz w:val="22"/>
          <w:szCs w:val="22"/>
        </w:rPr>
        <w:t xml:space="preserve"> </w:t>
      </w:r>
      <w:r w:rsidR="002842A1" w:rsidRPr="00400B6E">
        <w:rPr>
          <w:rFonts w:asciiTheme="minorHAnsi" w:hAnsiTheme="minorHAnsi" w:cs="Calibri"/>
          <w:sz w:val="22"/>
          <w:szCs w:val="22"/>
        </w:rPr>
        <w:t xml:space="preserve">O Conselho discute o caso. </w:t>
      </w:r>
      <w:r w:rsidR="00264A16" w:rsidRPr="00400B6E">
        <w:rPr>
          <w:rFonts w:asciiTheme="minorHAnsi" w:hAnsiTheme="minorHAnsi" w:cs="Calibri"/>
          <w:sz w:val="22"/>
          <w:szCs w:val="22"/>
        </w:rPr>
        <w:t xml:space="preserve">É dado início à votação. </w:t>
      </w:r>
      <w:r w:rsidR="00264A16" w:rsidRPr="00400B6E">
        <w:rPr>
          <w:rFonts w:asciiTheme="minorHAnsi" w:hAnsiTheme="minorHAnsi" w:cs="Calibri"/>
          <w:b/>
          <w:bCs/>
          <w:sz w:val="22"/>
          <w:szCs w:val="22"/>
        </w:rPr>
        <w:t>Decisão:</w:t>
      </w:r>
      <w:r w:rsidR="00264A16" w:rsidRPr="00400B6E">
        <w:rPr>
          <w:rFonts w:asciiTheme="minorHAnsi" w:hAnsiTheme="minorHAnsi" w:cs="Calibri"/>
          <w:bCs/>
          <w:sz w:val="22"/>
          <w:szCs w:val="22"/>
        </w:rPr>
        <w:t xml:space="preserve"> P</w:t>
      </w:r>
      <w:r w:rsidR="00264A16" w:rsidRPr="00400B6E">
        <w:rPr>
          <w:rFonts w:asciiTheme="minorHAnsi" w:hAnsiTheme="minorHAnsi" w:cs="Calibri"/>
          <w:sz w:val="22"/>
          <w:szCs w:val="22"/>
        </w:rPr>
        <w:t xml:space="preserve">or unanimidade de votos dos Conselheiros presentes, o pedido de conservação foi </w:t>
      </w:r>
      <w:r w:rsidR="00264A16" w:rsidRPr="00400B6E">
        <w:rPr>
          <w:rFonts w:asciiTheme="minorHAnsi" w:hAnsiTheme="minorHAnsi" w:cs="Calibri"/>
          <w:b/>
          <w:sz w:val="22"/>
          <w:szCs w:val="22"/>
        </w:rPr>
        <w:t xml:space="preserve">DEFERIDO COM DIRETRIZ, </w:t>
      </w:r>
      <w:r w:rsidR="00264A16" w:rsidRPr="00400B6E">
        <w:rPr>
          <w:rFonts w:asciiTheme="minorHAnsi" w:hAnsiTheme="minorHAnsi" w:cs="Calibri"/>
          <w:i/>
          <w:sz w:val="22"/>
          <w:szCs w:val="22"/>
        </w:rPr>
        <w:t xml:space="preserve">a saber: </w:t>
      </w:r>
      <w:r w:rsidR="00264A16" w:rsidRPr="00400B6E">
        <w:rPr>
          <w:rFonts w:asciiTheme="minorHAnsi" w:hAnsiTheme="minorHAnsi" w:cs="Calibri"/>
          <w:b/>
          <w:i/>
          <w:sz w:val="22"/>
          <w:szCs w:val="22"/>
        </w:rPr>
        <w:t>1)</w:t>
      </w:r>
      <w:r w:rsidR="00264A16" w:rsidRPr="00400B6E">
        <w:rPr>
          <w:rFonts w:asciiTheme="minorHAnsi" w:hAnsiTheme="minorHAnsi" w:cs="Calibri"/>
          <w:i/>
          <w:sz w:val="22"/>
          <w:szCs w:val="22"/>
        </w:rPr>
        <w:t xml:space="preserve"> Deverá ser apresentado projeto de restauro, incluindo memorial descritivo e especificação de pastilha de revestimento com as mesmas características da encontrada no local.</w:t>
      </w:r>
      <w:r w:rsidR="000D26CE" w:rsidRPr="00400B6E">
        <w:rPr>
          <w:rFonts w:asciiTheme="minorHAnsi" w:hAnsiTheme="minorHAnsi" w:cs="Calibri"/>
          <w:sz w:val="22"/>
          <w:szCs w:val="22"/>
        </w:rPr>
        <w:t xml:space="preserve"> </w:t>
      </w:r>
      <w:r w:rsidR="000D26CE" w:rsidRPr="00400B6E">
        <w:rPr>
          <w:rFonts w:ascii="Calibri" w:hAnsi="Calibri" w:cs="Arial"/>
          <w:b/>
          <w:bCs/>
          <w:sz w:val="22"/>
          <w:szCs w:val="22"/>
        </w:rPr>
        <w:t>4</w:t>
      </w:r>
      <w:r w:rsidR="000D26CE" w:rsidRPr="00400B6E">
        <w:rPr>
          <w:rFonts w:ascii="Calibri" w:hAnsi="Calibri" w:cs="Arial"/>
          <w:b/>
          <w:sz w:val="22"/>
          <w:szCs w:val="22"/>
        </w:rPr>
        <w:t>. Apresentação de temas gerais</w:t>
      </w:r>
      <w:r w:rsidR="000D26CE" w:rsidRPr="00400B6E">
        <w:rPr>
          <w:rFonts w:ascii="Calibri" w:hAnsi="Calibri" w:cs="Arial"/>
          <w:sz w:val="22"/>
          <w:szCs w:val="22"/>
        </w:rPr>
        <w:t>:</w:t>
      </w:r>
      <w:r w:rsidR="00400B6E" w:rsidRPr="00400B6E">
        <w:rPr>
          <w:rFonts w:asciiTheme="minorHAnsi" w:hAnsiTheme="minorHAnsi" w:cs="Tahoma"/>
          <w:bCs/>
          <w:sz w:val="22"/>
          <w:szCs w:val="22"/>
        </w:rPr>
        <w:t xml:space="preserve"> </w:t>
      </w:r>
      <w:r w:rsidR="000D26CE" w:rsidRPr="00400B6E">
        <w:rPr>
          <w:rFonts w:asciiTheme="minorHAnsi" w:hAnsiTheme="minorHAnsi" w:cs="Calibri"/>
          <w:sz w:val="22"/>
          <w:szCs w:val="22"/>
        </w:rPr>
        <w:t xml:space="preserve">Nada mais havendo a ser </w:t>
      </w:r>
      <w:proofErr w:type="gramStart"/>
      <w:r w:rsidR="000D26CE" w:rsidRPr="00400B6E">
        <w:rPr>
          <w:rFonts w:asciiTheme="minorHAnsi" w:hAnsiTheme="minorHAnsi" w:cs="Calibri"/>
          <w:sz w:val="22"/>
          <w:szCs w:val="22"/>
        </w:rPr>
        <w:t>discutido, a reunião</w:t>
      </w:r>
      <w:proofErr w:type="gramEnd"/>
      <w:r w:rsidR="000D26CE" w:rsidRPr="00400B6E">
        <w:rPr>
          <w:rFonts w:asciiTheme="minorHAnsi" w:hAnsiTheme="minorHAnsi" w:cs="Calibri"/>
          <w:sz w:val="22"/>
          <w:szCs w:val="22"/>
        </w:rPr>
        <w:t xml:space="preserve"> foi encerrada às 1</w:t>
      </w:r>
      <w:r w:rsidR="00264A16" w:rsidRPr="00400B6E">
        <w:rPr>
          <w:rFonts w:asciiTheme="minorHAnsi" w:hAnsiTheme="minorHAnsi" w:cs="Calibri"/>
          <w:sz w:val="22"/>
          <w:szCs w:val="22"/>
        </w:rPr>
        <w:t>7</w:t>
      </w:r>
      <w:r w:rsidR="002F1C39" w:rsidRPr="00400B6E">
        <w:rPr>
          <w:rFonts w:asciiTheme="minorHAnsi" w:hAnsiTheme="minorHAnsi" w:cs="Calibri"/>
          <w:sz w:val="22"/>
          <w:szCs w:val="22"/>
        </w:rPr>
        <w:t>h</w:t>
      </w:r>
      <w:r w:rsidR="00264A16" w:rsidRPr="00400B6E">
        <w:rPr>
          <w:rFonts w:asciiTheme="minorHAnsi" w:hAnsiTheme="minorHAnsi" w:cs="Calibri"/>
          <w:sz w:val="22"/>
          <w:szCs w:val="22"/>
        </w:rPr>
        <w:t>12</w:t>
      </w:r>
      <w:r w:rsidR="000D26CE" w:rsidRPr="00400B6E">
        <w:rPr>
          <w:rFonts w:asciiTheme="minorHAnsi" w:hAnsiTheme="minorHAnsi" w:cs="Calibri"/>
          <w:sz w:val="22"/>
          <w:szCs w:val="22"/>
        </w:rPr>
        <w:t>. A Ata será lavrada e, depois de achada conforme, será assinada pelos Conselheiros e publicada no Diário Oficial da Cidade.</w:t>
      </w:r>
    </w:p>
    <w:p w:rsidR="00400B6E" w:rsidRDefault="00400B6E">
      <w:pPr>
        <w:suppressAutoHyphens w:val="0"/>
        <w:rPr>
          <w:rFonts w:asciiTheme="minorHAnsi" w:hAnsiTheme="minorHAnsi" w:cs="Calibri"/>
          <w:iCs/>
          <w:sz w:val="22"/>
          <w:szCs w:val="22"/>
        </w:rPr>
      </w:pPr>
    </w:p>
    <w:p w:rsidR="000D26CE" w:rsidRDefault="000D26CE" w:rsidP="000D26CE">
      <w:pPr>
        <w:tabs>
          <w:tab w:val="left" w:pos="142"/>
        </w:tabs>
        <w:spacing w:line="360" w:lineRule="auto"/>
        <w:ind w:left="142"/>
        <w:jc w:val="both"/>
        <w:rPr>
          <w:rFonts w:asciiTheme="minorHAnsi" w:hAnsiTheme="minorHAnsi" w:cs="Calibri"/>
          <w:iCs/>
          <w:sz w:val="22"/>
          <w:szCs w:val="22"/>
        </w:rPr>
      </w:pPr>
    </w:p>
    <w:p w:rsidR="00364C7C" w:rsidRPr="00400B6E" w:rsidRDefault="00EB0E7B" w:rsidP="000D26CE">
      <w:pPr>
        <w:pStyle w:val="Default"/>
        <w:suppressAutoHyphens/>
        <w:autoSpaceDE/>
        <w:autoSpaceDN/>
        <w:adjustRightInd/>
        <w:spacing w:line="360" w:lineRule="auto"/>
        <w:ind w:left="142"/>
        <w:jc w:val="both"/>
        <w:rPr>
          <w:rFonts w:asciiTheme="minorHAnsi" w:hAnsiTheme="minorHAnsi"/>
          <w:color w:val="auto"/>
          <w:sz w:val="22"/>
          <w:szCs w:val="22"/>
        </w:rPr>
      </w:pPr>
      <w:r>
        <w:rPr>
          <w:rFonts w:asciiTheme="minorHAnsi" w:hAnsiTheme="minorHAnsi"/>
          <w:color w:val="auto"/>
          <w:sz w:val="22"/>
          <w:szCs w:val="22"/>
        </w:rPr>
        <w:t>DOC 06/12/2017 – página 18</w:t>
      </w:r>
    </w:p>
    <w:sectPr w:rsidR="00364C7C" w:rsidRPr="00400B6E" w:rsidSect="00CC0B2A">
      <w:headerReference w:type="default" r:id="rId8"/>
      <w:footerReference w:type="default" r:id="rId9"/>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A1" w:rsidRDefault="002842A1" w:rsidP="001D30CD">
      <w:r>
        <w:separator/>
      </w:r>
    </w:p>
  </w:endnote>
  <w:endnote w:type="continuationSeparator" w:id="0">
    <w:p w:rsidR="002842A1" w:rsidRDefault="002842A1" w:rsidP="001D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A1" w:rsidRDefault="00690AF3">
    <w:pPr>
      <w:pStyle w:val="Footer1"/>
      <w:jc w:val="right"/>
    </w:pPr>
    <w:fldSimple w:instr="PAGE">
      <w:r w:rsidR="00EB0E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A1" w:rsidRDefault="002842A1" w:rsidP="001D30CD">
      <w:r>
        <w:separator/>
      </w:r>
    </w:p>
  </w:footnote>
  <w:footnote w:type="continuationSeparator" w:id="0">
    <w:p w:rsidR="002842A1" w:rsidRDefault="002842A1" w:rsidP="001D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2842A1">
      <w:trPr>
        <w:trHeight w:val="707"/>
      </w:trPr>
      <w:tc>
        <w:tcPr>
          <w:tcW w:w="1940" w:type="dxa"/>
          <w:shd w:val="clear" w:color="auto" w:fill="auto"/>
        </w:tcPr>
        <w:p w:rsidR="002842A1" w:rsidRDefault="002842A1">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2842A1" w:rsidRDefault="002842A1">
          <w:pPr>
            <w:spacing w:before="40"/>
            <w:jc w:val="center"/>
            <w:rPr>
              <w:rFonts w:ascii="Arial" w:hAnsi="Arial" w:cs="Arial"/>
              <w:b/>
              <w:bCs/>
            </w:rPr>
          </w:pPr>
          <w:r>
            <w:rPr>
              <w:rFonts w:ascii="Arial" w:hAnsi="Arial" w:cs="Arial"/>
              <w:b/>
              <w:bCs/>
            </w:rPr>
            <w:t>CONSELHO MUNICIPAL DE PRESERVAÇÃO DO PATRIMÔNIO HISTÓRICO,</w:t>
          </w:r>
        </w:p>
        <w:p w:rsidR="002842A1" w:rsidRDefault="002842A1">
          <w:pPr>
            <w:jc w:val="center"/>
            <w:rPr>
              <w:rFonts w:ascii="Arial" w:hAnsi="Arial" w:cs="Arial"/>
              <w:b/>
              <w:bCs/>
            </w:rPr>
          </w:pPr>
          <w:r>
            <w:rPr>
              <w:rFonts w:ascii="Arial" w:hAnsi="Arial" w:cs="Arial"/>
              <w:b/>
              <w:bCs/>
            </w:rPr>
            <w:t>CULTURAL E AMBIENTAL DA CIDADE DE SÃO PAULO – CONPRESP</w:t>
          </w:r>
        </w:p>
      </w:tc>
    </w:tr>
  </w:tbl>
  <w:p w:rsidR="002842A1" w:rsidRDefault="002842A1">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31E6"/>
    <w:multiLevelType w:val="hybridMultilevel"/>
    <w:tmpl w:val="AD8A00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D30CD"/>
    <w:rsid w:val="00002112"/>
    <w:rsid w:val="00011A7E"/>
    <w:rsid w:val="000129E5"/>
    <w:rsid w:val="000155B3"/>
    <w:rsid w:val="000212AE"/>
    <w:rsid w:val="00026BBB"/>
    <w:rsid w:val="00033F9A"/>
    <w:rsid w:val="000505BE"/>
    <w:rsid w:val="00051DB6"/>
    <w:rsid w:val="00053D33"/>
    <w:rsid w:val="000779DE"/>
    <w:rsid w:val="00077CC4"/>
    <w:rsid w:val="000803CF"/>
    <w:rsid w:val="000815E3"/>
    <w:rsid w:val="0008490F"/>
    <w:rsid w:val="00092257"/>
    <w:rsid w:val="000B46FE"/>
    <w:rsid w:val="000C0469"/>
    <w:rsid w:val="000C2BD5"/>
    <w:rsid w:val="000C3E32"/>
    <w:rsid w:val="000C5D85"/>
    <w:rsid w:val="000D26CE"/>
    <w:rsid w:val="000D6E5C"/>
    <w:rsid w:val="000F1A93"/>
    <w:rsid w:val="001036FD"/>
    <w:rsid w:val="0011035E"/>
    <w:rsid w:val="00114EFF"/>
    <w:rsid w:val="00115D36"/>
    <w:rsid w:val="00117AE1"/>
    <w:rsid w:val="001203F9"/>
    <w:rsid w:val="00131066"/>
    <w:rsid w:val="001415D2"/>
    <w:rsid w:val="00154351"/>
    <w:rsid w:val="00171964"/>
    <w:rsid w:val="00177A31"/>
    <w:rsid w:val="001829F6"/>
    <w:rsid w:val="00183418"/>
    <w:rsid w:val="001839CF"/>
    <w:rsid w:val="00187521"/>
    <w:rsid w:val="00192B78"/>
    <w:rsid w:val="00195BF8"/>
    <w:rsid w:val="0019691D"/>
    <w:rsid w:val="001A4C37"/>
    <w:rsid w:val="001B0B57"/>
    <w:rsid w:val="001B33B0"/>
    <w:rsid w:val="001C011B"/>
    <w:rsid w:val="001C1B15"/>
    <w:rsid w:val="001D1428"/>
    <w:rsid w:val="001D28AA"/>
    <w:rsid w:val="001D30CD"/>
    <w:rsid w:val="001E1173"/>
    <w:rsid w:val="001E1B4F"/>
    <w:rsid w:val="001E4665"/>
    <w:rsid w:val="001E5DA0"/>
    <w:rsid w:val="001F10DE"/>
    <w:rsid w:val="001F3BCD"/>
    <w:rsid w:val="001F4F9B"/>
    <w:rsid w:val="00205EB2"/>
    <w:rsid w:val="00207551"/>
    <w:rsid w:val="00214E5F"/>
    <w:rsid w:val="002157F2"/>
    <w:rsid w:val="00222867"/>
    <w:rsid w:val="00224609"/>
    <w:rsid w:val="0025086A"/>
    <w:rsid w:val="0026034F"/>
    <w:rsid w:val="00264A16"/>
    <w:rsid w:val="002842A1"/>
    <w:rsid w:val="002853A0"/>
    <w:rsid w:val="00293835"/>
    <w:rsid w:val="00294A56"/>
    <w:rsid w:val="00295FA4"/>
    <w:rsid w:val="002A7D2A"/>
    <w:rsid w:val="002B21C4"/>
    <w:rsid w:val="002B2C75"/>
    <w:rsid w:val="002B5E3E"/>
    <w:rsid w:val="002B6212"/>
    <w:rsid w:val="002B6CEE"/>
    <w:rsid w:val="002F1C39"/>
    <w:rsid w:val="002F73D9"/>
    <w:rsid w:val="003002E9"/>
    <w:rsid w:val="00303AC7"/>
    <w:rsid w:val="00304768"/>
    <w:rsid w:val="0030598D"/>
    <w:rsid w:val="00306560"/>
    <w:rsid w:val="00306930"/>
    <w:rsid w:val="00306B1D"/>
    <w:rsid w:val="00321149"/>
    <w:rsid w:val="003344D3"/>
    <w:rsid w:val="003347FF"/>
    <w:rsid w:val="00335CC2"/>
    <w:rsid w:val="0034109E"/>
    <w:rsid w:val="0035164F"/>
    <w:rsid w:val="00355979"/>
    <w:rsid w:val="00363151"/>
    <w:rsid w:val="00364C7C"/>
    <w:rsid w:val="003719F4"/>
    <w:rsid w:val="00374119"/>
    <w:rsid w:val="00386D4E"/>
    <w:rsid w:val="00387EC4"/>
    <w:rsid w:val="00390ABA"/>
    <w:rsid w:val="003912F6"/>
    <w:rsid w:val="00391704"/>
    <w:rsid w:val="00391C6E"/>
    <w:rsid w:val="003A1947"/>
    <w:rsid w:val="003A3B15"/>
    <w:rsid w:val="003A3D1F"/>
    <w:rsid w:val="003B4FAF"/>
    <w:rsid w:val="003B5EAF"/>
    <w:rsid w:val="003B6D6F"/>
    <w:rsid w:val="003B7997"/>
    <w:rsid w:val="003C0859"/>
    <w:rsid w:val="003C1EF4"/>
    <w:rsid w:val="003C5F6D"/>
    <w:rsid w:val="003D1267"/>
    <w:rsid w:val="003D585C"/>
    <w:rsid w:val="003D77AD"/>
    <w:rsid w:val="003E48F5"/>
    <w:rsid w:val="003F451A"/>
    <w:rsid w:val="00400B6E"/>
    <w:rsid w:val="00401543"/>
    <w:rsid w:val="00405161"/>
    <w:rsid w:val="0042294F"/>
    <w:rsid w:val="00430540"/>
    <w:rsid w:val="004428E4"/>
    <w:rsid w:val="00443389"/>
    <w:rsid w:val="00443F4A"/>
    <w:rsid w:val="00444157"/>
    <w:rsid w:val="00444D27"/>
    <w:rsid w:val="00446671"/>
    <w:rsid w:val="00447B0B"/>
    <w:rsid w:val="004518AD"/>
    <w:rsid w:val="004556A2"/>
    <w:rsid w:val="00467E69"/>
    <w:rsid w:val="004853DB"/>
    <w:rsid w:val="004910A3"/>
    <w:rsid w:val="004923EF"/>
    <w:rsid w:val="00492BB7"/>
    <w:rsid w:val="00495CE5"/>
    <w:rsid w:val="004A1FC2"/>
    <w:rsid w:val="004A476A"/>
    <w:rsid w:val="004A5600"/>
    <w:rsid w:val="004A629B"/>
    <w:rsid w:val="004C029D"/>
    <w:rsid w:val="004D0DB6"/>
    <w:rsid w:val="004D612F"/>
    <w:rsid w:val="004D624B"/>
    <w:rsid w:val="004D7B32"/>
    <w:rsid w:val="004D7EBF"/>
    <w:rsid w:val="004E2768"/>
    <w:rsid w:val="004E4631"/>
    <w:rsid w:val="004E7D07"/>
    <w:rsid w:val="004F1AC6"/>
    <w:rsid w:val="004F403C"/>
    <w:rsid w:val="004F677F"/>
    <w:rsid w:val="0050159B"/>
    <w:rsid w:val="00502587"/>
    <w:rsid w:val="00505422"/>
    <w:rsid w:val="00533412"/>
    <w:rsid w:val="0053477A"/>
    <w:rsid w:val="00536ED6"/>
    <w:rsid w:val="00540387"/>
    <w:rsid w:val="0054344A"/>
    <w:rsid w:val="005474F2"/>
    <w:rsid w:val="00553826"/>
    <w:rsid w:val="005557AA"/>
    <w:rsid w:val="0055712E"/>
    <w:rsid w:val="00563E10"/>
    <w:rsid w:val="00564C93"/>
    <w:rsid w:val="0056509C"/>
    <w:rsid w:val="005760D8"/>
    <w:rsid w:val="00581F06"/>
    <w:rsid w:val="005876E5"/>
    <w:rsid w:val="00590B59"/>
    <w:rsid w:val="005A43CB"/>
    <w:rsid w:val="005C2B09"/>
    <w:rsid w:val="005C377E"/>
    <w:rsid w:val="005C6ACB"/>
    <w:rsid w:val="005D150F"/>
    <w:rsid w:val="005E4FA0"/>
    <w:rsid w:val="005F28AF"/>
    <w:rsid w:val="005F2B8C"/>
    <w:rsid w:val="005F6FE4"/>
    <w:rsid w:val="00601A51"/>
    <w:rsid w:val="00624383"/>
    <w:rsid w:val="00631B47"/>
    <w:rsid w:val="00646B3F"/>
    <w:rsid w:val="00646DB4"/>
    <w:rsid w:val="00647925"/>
    <w:rsid w:val="00650089"/>
    <w:rsid w:val="00653A9F"/>
    <w:rsid w:val="00670CA7"/>
    <w:rsid w:val="00686061"/>
    <w:rsid w:val="006903DF"/>
    <w:rsid w:val="00690A40"/>
    <w:rsid w:val="00690AF3"/>
    <w:rsid w:val="006931F2"/>
    <w:rsid w:val="00697194"/>
    <w:rsid w:val="006B08F0"/>
    <w:rsid w:val="006C646C"/>
    <w:rsid w:val="006D0234"/>
    <w:rsid w:val="006D28C3"/>
    <w:rsid w:val="006D4143"/>
    <w:rsid w:val="006D798C"/>
    <w:rsid w:val="006F442D"/>
    <w:rsid w:val="006F6FAF"/>
    <w:rsid w:val="007001A9"/>
    <w:rsid w:val="00703906"/>
    <w:rsid w:val="00707ECF"/>
    <w:rsid w:val="007134A2"/>
    <w:rsid w:val="00722DD5"/>
    <w:rsid w:val="00731BBF"/>
    <w:rsid w:val="00741096"/>
    <w:rsid w:val="00744952"/>
    <w:rsid w:val="007517B9"/>
    <w:rsid w:val="00751CF9"/>
    <w:rsid w:val="007629E2"/>
    <w:rsid w:val="007642E3"/>
    <w:rsid w:val="00767A31"/>
    <w:rsid w:val="00772CBB"/>
    <w:rsid w:val="00775919"/>
    <w:rsid w:val="00787FA8"/>
    <w:rsid w:val="00790E86"/>
    <w:rsid w:val="00792184"/>
    <w:rsid w:val="00797292"/>
    <w:rsid w:val="007A1FC2"/>
    <w:rsid w:val="007A4D12"/>
    <w:rsid w:val="007A57C2"/>
    <w:rsid w:val="007B6935"/>
    <w:rsid w:val="007C5A20"/>
    <w:rsid w:val="007C6E5D"/>
    <w:rsid w:val="007D203D"/>
    <w:rsid w:val="00803E4A"/>
    <w:rsid w:val="008271A2"/>
    <w:rsid w:val="0082751F"/>
    <w:rsid w:val="008347B3"/>
    <w:rsid w:val="0084215B"/>
    <w:rsid w:val="008455CD"/>
    <w:rsid w:val="00850033"/>
    <w:rsid w:val="00850B5B"/>
    <w:rsid w:val="0085159A"/>
    <w:rsid w:val="00852700"/>
    <w:rsid w:val="00857F08"/>
    <w:rsid w:val="008617C8"/>
    <w:rsid w:val="00865548"/>
    <w:rsid w:val="0086746F"/>
    <w:rsid w:val="00876604"/>
    <w:rsid w:val="00894E31"/>
    <w:rsid w:val="00895253"/>
    <w:rsid w:val="0089746D"/>
    <w:rsid w:val="008A52B5"/>
    <w:rsid w:val="008A75B5"/>
    <w:rsid w:val="008C3CA3"/>
    <w:rsid w:val="008C6D11"/>
    <w:rsid w:val="008D0B3B"/>
    <w:rsid w:val="008D144F"/>
    <w:rsid w:val="008D4179"/>
    <w:rsid w:val="008D53DE"/>
    <w:rsid w:val="008D78A1"/>
    <w:rsid w:val="008E14F7"/>
    <w:rsid w:val="008E7F8A"/>
    <w:rsid w:val="00926100"/>
    <w:rsid w:val="00933F38"/>
    <w:rsid w:val="00937349"/>
    <w:rsid w:val="00952D1F"/>
    <w:rsid w:val="00952DA7"/>
    <w:rsid w:val="0097304D"/>
    <w:rsid w:val="00974EC5"/>
    <w:rsid w:val="0097629F"/>
    <w:rsid w:val="009832E3"/>
    <w:rsid w:val="009856D6"/>
    <w:rsid w:val="00985741"/>
    <w:rsid w:val="009B7DDA"/>
    <w:rsid w:val="009C0149"/>
    <w:rsid w:val="009C339E"/>
    <w:rsid w:val="009C3BFA"/>
    <w:rsid w:val="009C57A7"/>
    <w:rsid w:val="009D46EF"/>
    <w:rsid w:val="009E0C89"/>
    <w:rsid w:val="009E0CA9"/>
    <w:rsid w:val="009E53A0"/>
    <w:rsid w:val="009F29DC"/>
    <w:rsid w:val="00A20B6C"/>
    <w:rsid w:val="00A271FD"/>
    <w:rsid w:val="00A3292E"/>
    <w:rsid w:val="00A34364"/>
    <w:rsid w:val="00A3773F"/>
    <w:rsid w:val="00A407AC"/>
    <w:rsid w:val="00A411CA"/>
    <w:rsid w:val="00A442AC"/>
    <w:rsid w:val="00A65C25"/>
    <w:rsid w:val="00A70360"/>
    <w:rsid w:val="00A80264"/>
    <w:rsid w:val="00A8596E"/>
    <w:rsid w:val="00A91500"/>
    <w:rsid w:val="00AA1453"/>
    <w:rsid w:val="00AA6AD2"/>
    <w:rsid w:val="00AB2EAC"/>
    <w:rsid w:val="00AB341C"/>
    <w:rsid w:val="00AB411C"/>
    <w:rsid w:val="00AB628C"/>
    <w:rsid w:val="00AB65A9"/>
    <w:rsid w:val="00AB67C3"/>
    <w:rsid w:val="00AC2707"/>
    <w:rsid w:val="00AC7D79"/>
    <w:rsid w:val="00AD371A"/>
    <w:rsid w:val="00AD697B"/>
    <w:rsid w:val="00AE2A19"/>
    <w:rsid w:val="00AE54B9"/>
    <w:rsid w:val="00AF0245"/>
    <w:rsid w:val="00AF381B"/>
    <w:rsid w:val="00AF764B"/>
    <w:rsid w:val="00B03CA3"/>
    <w:rsid w:val="00B06CCA"/>
    <w:rsid w:val="00B07372"/>
    <w:rsid w:val="00B14B99"/>
    <w:rsid w:val="00B1510C"/>
    <w:rsid w:val="00B17C4E"/>
    <w:rsid w:val="00B222A3"/>
    <w:rsid w:val="00B2467C"/>
    <w:rsid w:val="00B2528D"/>
    <w:rsid w:val="00B26466"/>
    <w:rsid w:val="00B34400"/>
    <w:rsid w:val="00B35B36"/>
    <w:rsid w:val="00B47083"/>
    <w:rsid w:val="00B524E9"/>
    <w:rsid w:val="00B56BB5"/>
    <w:rsid w:val="00B65C05"/>
    <w:rsid w:val="00B712D4"/>
    <w:rsid w:val="00B755E5"/>
    <w:rsid w:val="00B76DFE"/>
    <w:rsid w:val="00B77F50"/>
    <w:rsid w:val="00B8027C"/>
    <w:rsid w:val="00B840AE"/>
    <w:rsid w:val="00B85A8F"/>
    <w:rsid w:val="00B90EA6"/>
    <w:rsid w:val="00B90FBE"/>
    <w:rsid w:val="00BA0837"/>
    <w:rsid w:val="00BA56DA"/>
    <w:rsid w:val="00BB04BC"/>
    <w:rsid w:val="00BB0821"/>
    <w:rsid w:val="00BB0A9C"/>
    <w:rsid w:val="00BB6225"/>
    <w:rsid w:val="00BB77D0"/>
    <w:rsid w:val="00BC1D06"/>
    <w:rsid w:val="00BD1600"/>
    <w:rsid w:val="00BD46CC"/>
    <w:rsid w:val="00BD7CE0"/>
    <w:rsid w:val="00BE0045"/>
    <w:rsid w:val="00BE4B5E"/>
    <w:rsid w:val="00BE68C3"/>
    <w:rsid w:val="00BF185B"/>
    <w:rsid w:val="00C0097B"/>
    <w:rsid w:val="00C0137A"/>
    <w:rsid w:val="00C02640"/>
    <w:rsid w:val="00C04861"/>
    <w:rsid w:val="00C05D6E"/>
    <w:rsid w:val="00C135A3"/>
    <w:rsid w:val="00C14F92"/>
    <w:rsid w:val="00C20C96"/>
    <w:rsid w:val="00C25F11"/>
    <w:rsid w:val="00C26CD1"/>
    <w:rsid w:val="00C406E6"/>
    <w:rsid w:val="00C515DB"/>
    <w:rsid w:val="00C725B4"/>
    <w:rsid w:val="00C73BF7"/>
    <w:rsid w:val="00C75FE3"/>
    <w:rsid w:val="00C842D6"/>
    <w:rsid w:val="00C93E63"/>
    <w:rsid w:val="00C94208"/>
    <w:rsid w:val="00C943D8"/>
    <w:rsid w:val="00CA1E89"/>
    <w:rsid w:val="00CA5F8C"/>
    <w:rsid w:val="00CC0B2A"/>
    <w:rsid w:val="00CC2805"/>
    <w:rsid w:val="00CC3DDD"/>
    <w:rsid w:val="00CD6C54"/>
    <w:rsid w:val="00CE47FF"/>
    <w:rsid w:val="00CE53F7"/>
    <w:rsid w:val="00CE57CA"/>
    <w:rsid w:val="00CF137A"/>
    <w:rsid w:val="00D039FF"/>
    <w:rsid w:val="00D114C4"/>
    <w:rsid w:val="00D1593D"/>
    <w:rsid w:val="00D271C0"/>
    <w:rsid w:val="00D347EB"/>
    <w:rsid w:val="00D505F6"/>
    <w:rsid w:val="00D552B5"/>
    <w:rsid w:val="00D55A38"/>
    <w:rsid w:val="00D55AAF"/>
    <w:rsid w:val="00D60A93"/>
    <w:rsid w:val="00D64334"/>
    <w:rsid w:val="00D7027C"/>
    <w:rsid w:val="00D91311"/>
    <w:rsid w:val="00DA5D64"/>
    <w:rsid w:val="00DA6B18"/>
    <w:rsid w:val="00DA727A"/>
    <w:rsid w:val="00DA7ABB"/>
    <w:rsid w:val="00DB2175"/>
    <w:rsid w:val="00DB533C"/>
    <w:rsid w:val="00DB73C1"/>
    <w:rsid w:val="00DC0EE6"/>
    <w:rsid w:val="00DE4098"/>
    <w:rsid w:val="00DF2327"/>
    <w:rsid w:val="00DF33F7"/>
    <w:rsid w:val="00DF3677"/>
    <w:rsid w:val="00DF7852"/>
    <w:rsid w:val="00E016C9"/>
    <w:rsid w:val="00E02295"/>
    <w:rsid w:val="00E07CF5"/>
    <w:rsid w:val="00E21C2B"/>
    <w:rsid w:val="00E23324"/>
    <w:rsid w:val="00E23BE0"/>
    <w:rsid w:val="00E25A25"/>
    <w:rsid w:val="00E32DEF"/>
    <w:rsid w:val="00E3351F"/>
    <w:rsid w:val="00E33F32"/>
    <w:rsid w:val="00E94714"/>
    <w:rsid w:val="00EA2BAE"/>
    <w:rsid w:val="00EA45CA"/>
    <w:rsid w:val="00EB0E7B"/>
    <w:rsid w:val="00EB3D26"/>
    <w:rsid w:val="00EB4646"/>
    <w:rsid w:val="00EB7B8B"/>
    <w:rsid w:val="00EC3EE0"/>
    <w:rsid w:val="00ED328A"/>
    <w:rsid w:val="00ED5BCF"/>
    <w:rsid w:val="00EF0D23"/>
    <w:rsid w:val="00F03D84"/>
    <w:rsid w:val="00F15726"/>
    <w:rsid w:val="00F32541"/>
    <w:rsid w:val="00F40204"/>
    <w:rsid w:val="00F454C1"/>
    <w:rsid w:val="00F550A7"/>
    <w:rsid w:val="00F558A5"/>
    <w:rsid w:val="00F6597E"/>
    <w:rsid w:val="00F71DB2"/>
    <w:rsid w:val="00F77A33"/>
    <w:rsid w:val="00F818F9"/>
    <w:rsid w:val="00F86C59"/>
    <w:rsid w:val="00F86F63"/>
    <w:rsid w:val="00F92BB0"/>
    <w:rsid w:val="00FA1C9E"/>
    <w:rsid w:val="00FA27AC"/>
    <w:rsid w:val="00FA34E6"/>
    <w:rsid w:val="00FA6BD8"/>
    <w:rsid w:val="00FB29D7"/>
    <w:rsid w:val="00FC3A1A"/>
    <w:rsid w:val="00FC6466"/>
    <w:rsid w:val="00FD14B1"/>
    <w:rsid w:val="00FD22E5"/>
    <w:rsid w:val="00FF0CE3"/>
    <w:rsid w:val="00FF2B74"/>
    <w:rsid w:val="00FF45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34"/>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 w:type="paragraph" w:customStyle="1" w:styleId="Default">
    <w:name w:val="Default"/>
    <w:rsid w:val="00857F0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 w:id="190806086">
      <w:bodyDiv w:val="1"/>
      <w:marLeft w:val="0"/>
      <w:marRight w:val="0"/>
      <w:marTop w:val="0"/>
      <w:marBottom w:val="0"/>
      <w:divBdr>
        <w:top w:val="none" w:sz="0" w:space="0" w:color="auto"/>
        <w:left w:val="none" w:sz="0" w:space="0" w:color="auto"/>
        <w:bottom w:val="none" w:sz="0" w:space="0" w:color="auto"/>
        <w:right w:val="none" w:sz="0" w:space="0" w:color="auto"/>
      </w:divBdr>
    </w:div>
    <w:div w:id="183534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1EF7D-D18A-4E75-B694-0BCF2179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3665</Words>
  <Characters>19796</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2017-11-13T14:27:00Z</cp:lastPrinted>
  <dcterms:created xsi:type="dcterms:W3CDTF">2017-12-06T12:12:00Z</dcterms:created>
  <dcterms:modified xsi:type="dcterms:W3CDTF">2017-12-06T12:12:00Z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