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CD" w:rsidRPr="001F3BCD" w:rsidRDefault="001F3BCD" w:rsidP="001F3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1F3BCD" w:rsidRPr="001F3BCD" w:rsidRDefault="004910A3" w:rsidP="001F3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ATA DA 65</w:t>
      </w:r>
      <w:r w:rsidR="00224609">
        <w:rPr>
          <w:rFonts w:asciiTheme="minorHAnsi" w:hAnsiTheme="minorHAnsi" w:cs="Calibri"/>
          <w:b/>
          <w:bCs/>
          <w:sz w:val="22"/>
          <w:szCs w:val="22"/>
        </w:rPr>
        <w:t>6</w:t>
      </w:r>
      <w:r w:rsidR="001F3BCD" w:rsidRPr="001F3BCD">
        <w:rPr>
          <w:rFonts w:asciiTheme="minorHAnsi" w:hAnsiTheme="minorHAnsi" w:cs="Calibri"/>
          <w:b/>
          <w:bCs/>
          <w:sz w:val="22"/>
          <w:szCs w:val="22"/>
        </w:rPr>
        <w:t>ª REUNIÃO ORDINÁRIA DO CONPRESP</w:t>
      </w:r>
    </w:p>
    <w:p w:rsidR="001F3BCD" w:rsidRPr="001F3BCD" w:rsidRDefault="001F3BCD" w:rsidP="001F3BCD">
      <w:pPr>
        <w:tabs>
          <w:tab w:val="left" w:pos="3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 w:cs="Lucida Grande"/>
          <w:b/>
          <w:bCs/>
          <w:sz w:val="22"/>
          <w:szCs w:val="22"/>
        </w:rPr>
      </w:pPr>
    </w:p>
    <w:p w:rsidR="000D26CE" w:rsidRPr="0030666F" w:rsidRDefault="001F3BCD" w:rsidP="000D26CE">
      <w:pPr>
        <w:tabs>
          <w:tab w:val="left" w:pos="142"/>
        </w:tabs>
        <w:spacing w:line="360" w:lineRule="auto"/>
        <w:ind w:left="142"/>
        <w:jc w:val="both"/>
        <w:rPr>
          <w:rFonts w:asciiTheme="minorHAnsi" w:hAnsiTheme="minorHAnsi" w:cs="Calibri"/>
          <w:b/>
          <w:sz w:val="22"/>
          <w:szCs w:val="22"/>
        </w:rPr>
      </w:pPr>
      <w:r w:rsidRPr="001F3BCD">
        <w:rPr>
          <w:rFonts w:asciiTheme="minorHAnsi" w:hAnsiTheme="minorHAnsi"/>
          <w:sz w:val="22"/>
          <w:szCs w:val="22"/>
        </w:rPr>
        <w:t xml:space="preserve">O CONSELHO MUNICIPAL DE PRESERVAÇÃO DO PATRIMÔNIO HISTÓRICO, CULTURAL E AMBIENTAL DA CIDADE DE SÃO PAULO, no dia </w:t>
      </w:r>
      <w:r w:rsidR="00224609">
        <w:rPr>
          <w:rFonts w:asciiTheme="minorHAnsi" w:hAnsiTheme="minorHAnsi"/>
          <w:b/>
          <w:sz w:val="22"/>
          <w:szCs w:val="22"/>
        </w:rPr>
        <w:t>13</w:t>
      </w:r>
      <w:r w:rsidRPr="001F3BCD">
        <w:rPr>
          <w:rFonts w:asciiTheme="minorHAnsi" w:hAnsiTheme="minorHAnsi"/>
          <w:b/>
          <w:sz w:val="22"/>
          <w:szCs w:val="22"/>
        </w:rPr>
        <w:t xml:space="preserve"> de </w:t>
      </w:r>
      <w:r w:rsidR="00224609">
        <w:rPr>
          <w:rFonts w:asciiTheme="minorHAnsi" w:hAnsiTheme="minorHAnsi"/>
          <w:b/>
          <w:sz w:val="22"/>
          <w:szCs w:val="22"/>
        </w:rPr>
        <w:t>novembro</w:t>
      </w:r>
      <w:r w:rsidRPr="001F3BCD">
        <w:rPr>
          <w:rFonts w:asciiTheme="minorHAnsi" w:hAnsiTheme="minorHAnsi"/>
          <w:b/>
          <w:sz w:val="22"/>
          <w:szCs w:val="22"/>
        </w:rPr>
        <w:t xml:space="preserve"> de 2017</w:t>
      </w:r>
      <w:r w:rsidR="00767A31">
        <w:rPr>
          <w:rFonts w:asciiTheme="minorHAnsi" w:hAnsiTheme="minorHAnsi"/>
          <w:sz w:val="22"/>
          <w:szCs w:val="22"/>
        </w:rPr>
        <w:t>, às 14h1</w:t>
      </w:r>
      <w:r w:rsidRPr="001F3BCD">
        <w:rPr>
          <w:rFonts w:asciiTheme="minorHAnsi" w:hAnsiTheme="minorHAnsi"/>
          <w:sz w:val="22"/>
          <w:szCs w:val="22"/>
        </w:rPr>
        <w:t xml:space="preserve">5, realizou sua </w:t>
      </w:r>
      <w:r w:rsidR="00224609">
        <w:rPr>
          <w:rFonts w:asciiTheme="minorHAnsi" w:hAnsiTheme="minorHAnsi"/>
          <w:b/>
          <w:bCs/>
          <w:sz w:val="22"/>
          <w:szCs w:val="22"/>
        </w:rPr>
        <w:t>656</w:t>
      </w:r>
      <w:r w:rsidRPr="001F3BCD">
        <w:rPr>
          <w:rFonts w:asciiTheme="minorHAnsi" w:hAnsiTheme="minorHAnsi"/>
          <w:b/>
          <w:bCs/>
          <w:sz w:val="22"/>
          <w:szCs w:val="22"/>
        </w:rPr>
        <w:t>ª Reunião Ordinária</w:t>
      </w:r>
      <w:r w:rsidRPr="001F3BCD">
        <w:rPr>
          <w:rFonts w:asciiTheme="minorHAnsi" w:hAnsiTheme="minorHAnsi"/>
          <w:sz w:val="22"/>
          <w:szCs w:val="22"/>
        </w:rPr>
        <w:t>, nas dependências do CONPRESP, à Avenida São João, 473, 7º andar, contando com a presença dos seguintes Conselheiros: Cyro Laurenza – Representante da Secretaria Municipal de Cultura – Presidente; Marcelo Manhães de Almeida – Representante da Ordem dos Advogados do Brasil – Vice-Presid</w:t>
      </w:r>
      <w:r w:rsidR="00224609">
        <w:rPr>
          <w:rFonts w:asciiTheme="minorHAnsi" w:hAnsiTheme="minorHAnsi"/>
          <w:sz w:val="22"/>
          <w:szCs w:val="22"/>
        </w:rPr>
        <w:t>ente</w:t>
      </w:r>
      <w:r w:rsidRPr="001F3BCD">
        <w:rPr>
          <w:rFonts w:asciiTheme="minorHAnsi" w:hAnsiTheme="minorHAnsi"/>
          <w:sz w:val="22"/>
          <w:szCs w:val="22"/>
        </w:rPr>
        <w:t xml:space="preserve">; Mariana de Souza Rolim – Diretora do Departamento do Patrimônio Histórico; Adriana Ramalho – Representante da Câmara Municipal de São Paulo; Orlando Correa da Paixão – Representante suplente da </w:t>
      </w:r>
      <w:r w:rsidR="004910A3">
        <w:rPr>
          <w:rFonts w:asciiTheme="minorHAnsi" w:hAnsiTheme="minorHAnsi"/>
          <w:sz w:val="22"/>
          <w:szCs w:val="22"/>
        </w:rPr>
        <w:t>S</w:t>
      </w:r>
      <w:r w:rsidR="00224609">
        <w:rPr>
          <w:rFonts w:asciiTheme="minorHAnsi" w:hAnsiTheme="minorHAnsi"/>
          <w:sz w:val="22"/>
          <w:szCs w:val="22"/>
        </w:rPr>
        <w:t xml:space="preserve">ecretaria Municipal de Justiça; Ronaldo Berbare Albuquerque Parente – Representante da Secretaria Municipal de Urbanismo e Licenciamento e Márcio Correa Soares - Representante suplente da Secretaria Municipal de Urbanismo e </w:t>
      </w:r>
      <w:r w:rsidR="00224609" w:rsidRPr="00224609">
        <w:rPr>
          <w:rFonts w:asciiTheme="minorHAnsi" w:hAnsiTheme="minorHAnsi"/>
          <w:sz w:val="22"/>
          <w:szCs w:val="22"/>
        </w:rPr>
        <w:t>Licenciamento</w:t>
      </w:r>
      <w:r w:rsidRPr="00224609">
        <w:rPr>
          <w:rFonts w:asciiTheme="minorHAnsi" w:hAnsiTheme="minorHAnsi"/>
          <w:sz w:val="22"/>
          <w:szCs w:val="22"/>
        </w:rPr>
        <w:t xml:space="preserve">. Participaram, assistindo à reunião: </w:t>
      </w:r>
      <w:r w:rsidR="00224609" w:rsidRPr="00224609">
        <w:rPr>
          <w:rFonts w:asciiTheme="minorHAnsi" w:hAnsiTheme="minorHAnsi"/>
          <w:sz w:val="22"/>
          <w:szCs w:val="22"/>
        </w:rPr>
        <w:t xml:space="preserve">José Saia Neto; Miguel de Luca Jr. – </w:t>
      </w:r>
      <w:proofErr w:type="spellStart"/>
      <w:r w:rsidR="00224609" w:rsidRPr="00224609">
        <w:rPr>
          <w:rFonts w:asciiTheme="minorHAnsi" w:hAnsiTheme="minorHAnsi"/>
          <w:sz w:val="22"/>
          <w:szCs w:val="22"/>
        </w:rPr>
        <w:t>American</w:t>
      </w:r>
      <w:proofErr w:type="spellEnd"/>
      <w:r w:rsidR="00224609" w:rsidRPr="0022460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24609" w:rsidRPr="00224609">
        <w:rPr>
          <w:rFonts w:asciiTheme="minorHAnsi" w:hAnsiTheme="minorHAnsi"/>
          <w:sz w:val="22"/>
          <w:szCs w:val="22"/>
        </w:rPr>
        <w:t>Tower</w:t>
      </w:r>
      <w:proofErr w:type="spellEnd"/>
      <w:r w:rsidR="00224609" w:rsidRPr="00224609">
        <w:rPr>
          <w:rFonts w:asciiTheme="minorHAnsi" w:hAnsiTheme="minorHAnsi"/>
          <w:sz w:val="22"/>
          <w:szCs w:val="22"/>
        </w:rPr>
        <w:t xml:space="preserve">; Lucas Vicente – TDW; </w:t>
      </w:r>
      <w:proofErr w:type="spellStart"/>
      <w:r w:rsidR="00224609" w:rsidRPr="00224609">
        <w:rPr>
          <w:rFonts w:asciiTheme="minorHAnsi" w:hAnsiTheme="minorHAnsi"/>
          <w:sz w:val="22"/>
          <w:szCs w:val="22"/>
        </w:rPr>
        <w:t>Jalusa</w:t>
      </w:r>
      <w:proofErr w:type="spellEnd"/>
      <w:r w:rsidR="00224609" w:rsidRPr="00224609">
        <w:rPr>
          <w:rFonts w:asciiTheme="minorHAnsi" w:hAnsiTheme="minorHAnsi"/>
          <w:sz w:val="22"/>
          <w:szCs w:val="22"/>
        </w:rPr>
        <w:t xml:space="preserve"> Silveira – ATC; Dalva Thomaz – DPH; </w:t>
      </w:r>
      <w:proofErr w:type="spellStart"/>
      <w:r w:rsidR="00224609" w:rsidRPr="00224609">
        <w:rPr>
          <w:rFonts w:asciiTheme="minorHAnsi" w:hAnsiTheme="minorHAnsi"/>
          <w:sz w:val="22"/>
          <w:szCs w:val="22"/>
        </w:rPr>
        <w:t>Eveny</w:t>
      </w:r>
      <w:proofErr w:type="spellEnd"/>
      <w:r w:rsidR="00224609" w:rsidRPr="0022460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24609" w:rsidRPr="00224609">
        <w:rPr>
          <w:rFonts w:asciiTheme="minorHAnsi" w:hAnsiTheme="minorHAnsi"/>
          <w:sz w:val="22"/>
          <w:szCs w:val="22"/>
        </w:rPr>
        <w:t>Tamaki</w:t>
      </w:r>
      <w:proofErr w:type="spellEnd"/>
      <w:r w:rsidR="00224609" w:rsidRPr="00224609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="00224609" w:rsidRPr="00224609">
        <w:rPr>
          <w:rFonts w:asciiTheme="minorHAnsi" w:hAnsiTheme="minorHAnsi"/>
          <w:sz w:val="22"/>
          <w:szCs w:val="22"/>
        </w:rPr>
        <w:t>Eveny</w:t>
      </w:r>
      <w:proofErr w:type="spellEnd"/>
      <w:r w:rsidR="00224609" w:rsidRPr="0022460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24609" w:rsidRPr="00224609">
        <w:rPr>
          <w:rFonts w:asciiTheme="minorHAnsi" w:hAnsiTheme="minorHAnsi"/>
          <w:sz w:val="22"/>
          <w:szCs w:val="22"/>
        </w:rPr>
        <w:t>Tamaki</w:t>
      </w:r>
      <w:proofErr w:type="spellEnd"/>
      <w:r w:rsidR="00224609" w:rsidRPr="00224609">
        <w:rPr>
          <w:rFonts w:asciiTheme="minorHAnsi" w:hAnsiTheme="minorHAnsi"/>
          <w:sz w:val="22"/>
          <w:szCs w:val="22"/>
        </w:rPr>
        <w:t xml:space="preserve"> Consultoria; Roberto de Castro Mello; Pedro </w:t>
      </w:r>
      <w:proofErr w:type="spellStart"/>
      <w:r w:rsidR="00224609" w:rsidRPr="00224609">
        <w:rPr>
          <w:rFonts w:asciiTheme="minorHAnsi" w:hAnsiTheme="minorHAnsi"/>
          <w:sz w:val="22"/>
          <w:szCs w:val="22"/>
        </w:rPr>
        <w:t>Taddei</w:t>
      </w:r>
      <w:proofErr w:type="spellEnd"/>
      <w:r w:rsidR="00224609" w:rsidRPr="00224609">
        <w:rPr>
          <w:rFonts w:asciiTheme="minorHAnsi" w:hAnsiTheme="minorHAnsi"/>
          <w:sz w:val="22"/>
          <w:szCs w:val="22"/>
        </w:rPr>
        <w:t xml:space="preserve"> Neto; Gil Ferrari – Clube </w:t>
      </w:r>
      <w:proofErr w:type="spellStart"/>
      <w:r w:rsidR="00224609" w:rsidRPr="00224609">
        <w:rPr>
          <w:rFonts w:asciiTheme="minorHAnsi" w:hAnsiTheme="minorHAnsi"/>
          <w:sz w:val="22"/>
          <w:szCs w:val="22"/>
        </w:rPr>
        <w:t>Athlético</w:t>
      </w:r>
      <w:proofErr w:type="spellEnd"/>
      <w:r w:rsidR="00224609" w:rsidRPr="00224609">
        <w:rPr>
          <w:rFonts w:asciiTheme="minorHAnsi" w:hAnsiTheme="minorHAnsi"/>
          <w:sz w:val="22"/>
          <w:szCs w:val="22"/>
        </w:rPr>
        <w:t xml:space="preserve"> Paulistano; Eduardo </w:t>
      </w:r>
      <w:proofErr w:type="spellStart"/>
      <w:r w:rsidR="00224609" w:rsidRPr="00224609">
        <w:rPr>
          <w:rFonts w:asciiTheme="minorHAnsi" w:hAnsiTheme="minorHAnsi"/>
          <w:sz w:val="22"/>
          <w:szCs w:val="22"/>
        </w:rPr>
        <w:t>Colonelli</w:t>
      </w:r>
      <w:proofErr w:type="spellEnd"/>
      <w:r w:rsidR="00224609" w:rsidRPr="00224609">
        <w:rPr>
          <w:rFonts w:asciiTheme="minorHAnsi" w:hAnsiTheme="minorHAnsi"/>
          <w:sz w:val="22"/>
          <w:szCs w:val="22"/>
        </w:rPr>
        <w:t xml:space="preserve"> – Escritório Paulistano Arquitetura; Sylvio Francisco – Clube </w:t>
      </w:r>
      <w:proofErr w:type="spellStart"/>
      <w:r w:rsidR="00224609" w:rsidRPr="00224609">
        <w:rPr>
          <w:rFonts w:asciiTheme="minorHAnsi" w:hAnsiTheme="minorHAnsi"/>
          <w:sz w:val="22"/>
          <w:szCs w:val="22"/>
        </w:rPr>
        <w:t>Athlético</w:t>
      </w:r>
      <w:proofErr w:type="spellEnd"/>
      <w:r w:rsidR="00224609" w:rsidRPr="00224609">
        <w:rPr>
          <w:rFonts w:asciiTheme="minorHAnsi" w:hAnsiTheme="minorHAnsi"/>
          <w:sz w:val="22"/>
          <w:szCs w:val="22"/>
        </w:rPr>
        <w:t xml:space="preserve"> Paulistano; Giovani Piazzi </w:t>
      </w:r>
      <w:proofErr w:type="spellStart"/>
      <w:r w:rsidR="00224609" w:rsidRPr="00224609">
        <w:rPr>
          <w:rFonts w:asciiTheme="minorHAnsi" w:hAnsiTheme="minorHAnsi"/>
          <w:sz w:val="22"/>
          <w:szCs w:val="22"/>
        </w:rPr>
        <w:t>Senoi</w:t>
      </w:r>
      <w:proofErr w:type="spellEnd"/>
      <w:r w:rsidR="00224609" w:rsidRPr="00224609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="00224609" w:rsidRPr="00224609">
        <w:rPr>
          <w:rFonts w:asciiTheme="minorHAnsi" w:hAnsiTheme="minorHAnsi"/>
          <w:sz w:val="22"/>
          <w:szCs w:val="22"/>
        </w:rPr>
        <w:t>Gab</w:t>
      </w:r>
      <w:proofErr w:type="spellEnd"/>
      <w:r w:rsidR="00224609" w:rsidRPr="00224609">
        <w:rPr>
          <w:rFonts w:asciiTheme="minorHAnsi" w:hAnsiTheme="minorHAnsi"/>
          <w:sz w:val="22"/>
          <w:szCs w:val="22"/>
        </w:rPr>
        <w:t>. Ver. Adriana Ramalho; Aline Estefan – DPH/CIS; Raquel Schenkman Contier – DPH/CPRC; Ana Winther – DPH/CIS; Marco A. C. Winther – DPH/SP;</w:t>
      </w:r>
      <w:r w:rsidR="00224609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1F3BCD">
        <w:rPr>
          <w:rFonts w:asciiTheme="minorHAnsi" w:hAnsiTheme="minorHAnsi"/>
          <w:sz w:val="22"/>
          <w:szCs w:val="22"/>
        </w:rPr>
        <w:t xml:space="preserve">Fábio Dutra Peres – SMC/AJ; Silvana Gagliardi - Assistente do CONPRESP e Lucas de Moraes Coelho – Assistente do CONPRESP. Foi dado início à pauta. </w:t>
      </w:r>
      <w:r w:rsidRPr="001F3BCD">
        <w:rPr>
          <w:rFonts w:asciiTheme="minorHAnsi" w:hAnsiTheme="minorHAnsi"/>
          <w:b/>
          <w:bCs/>
          <w:sz w:val="22"/>
          <w:szCs w:val="22"/>
        </w:rPr>
        <w:t>1. Apresentação geral. 2. Comunicações / Informes da Presidência e dos Conselheiros</w:t>
      </w:r>
      <w:r w:rsidRPr="001F3BCD">
        <w:rPr>
          <w:rFonts w:asciiTheme="minorHAnsi" w:hAnsiTheme="minorHAnsi"/>
          <w:sz w:val="22"/>
          <w:szCs w:val="22"/>
        </w:rPr>
        <w:t>.</w:t>
      </w:r>
      <w:r w:rsidRPr="001F3BCD">
        <w:rPr>
          <w:rFonts w:asciiTheme="minorHAnsi" w:hAnsiTheme="minorHAnsi"/>
          <w:b/>
          <w:bCs/>
          <w:sz w:val="22"/>
          <w:szCs w:val="22"/>
        </w:rPr>
        <w:t xml:space="preserve"> 2.1. </w:t>
      </w:r>
      <w:r w:rsidR="00767A31">
        <w:rPr>
          <w:rFonts w:asciiTheme="minorHAnsi" w:hAnsiTheme="minorHAnsi"/>
          <w:bCs/>
          <w:sz w:val="22"/>
          <w:szCs w:val="22"/>
        </w:rPr>
        <w:t xml:space="preserve">O Presidente </w:t>
      </w:r>
      <w:r w:rsidR="00224609">
        <w:rPr>
          <w:rFonts w:asciiTheme="minorHAnsi" w:hAnsiTheme="minorHAnsi"/>
          <w:bCs/>
          <w:sz w:val="22"/>
          <w:szCs w:val="22"/>
        </w:rPr>
        <w:t xml:space="preserve">comunica as novas </w:t>
      </w:r>
      <w:proofErr w:type="gramStart"/>
      <w:r w:rsidR="00224609">
        <w:rPr>
          <w:rFonts w:asciiTheme="minorHAnsi" w:hAnsiTheme="minorHAnsi"/>
          <w:bCs/>
          <w:sz w:val="22"/>
          <w:szCs w:val="22"/>
        </w:rPr>
        <w:t>indicações</w:t>
      </w:r>
      <w:proofErr w:type="gramEnd"/>
      <w:r w:rsidR="00224609">
        <w:rPr>
          <w:rFonts w:asciiTheme="minorHAnsi" w:hAnsiTheme="minorHAnsi"/>
          <w:bCs/>
          <w:sz w:val="22"/>
          <w:szCs w:val="22"/>
        </w:rPr>
        <w:t xml:space="preserve"> do Instituto dos Arquitetos do Brasil para a composição do CONPRESP. As novas conselheiras, a serem nomeadas pelo Prefeito são: Anna Beatriz </w:t>
      </w:r>
      <w:proofErr w:type="spellStart"/>
      <w:r w:rsidR="00224609">
        <w:rPr>
          <w:rFonts w:asciiTheme="minorHAnsi" w:hAnsiTheme="minorHAnsi"/>
          <w:bCs/>
          <w:sz w:val="22"/>
          <w:szCs w:val="22"/>
        </w:rPr>
        <w:t>Ayroza</w:t>
      </w:r>
      <w:proofErr w:type="spellEnd"/>
      <w:r w:rsidR="00224609">
        <w:rPr>
          <w:rFonts w:asciiTheme="minorHAnsi" w:hAnsiTheme="minorHAnsi"/>
          <w:bCs/>
          <w:sz w:val="22"/>
          <w:szCs w:val="22"/>
        </w:rPr>
        <w:t xml:space="preserve"> G</w:t>
      </w:r>
      <w:r w:rsidR="00224609" w:rsidRPr="00224609">
        <w:rPr>
          <w:rFonts w:asciiTheme="minorHAnsi" w:hAnsiTheme="minorHAnsi"/>
          <w:bCs/>
          <w:sz w:val="22"/>
          <w:szCs w:val="22"/>
        </w:rPr>
        <w:t>alvão</w:t>
      </w:r>
      <w:r w:rsidR="00224609">
        <w:rPr>
          <w:rFonts w:asciiTheme="minorHAnsi" w:hAnsiTheme="minorHAnsi"/>
          <w:bCs/>
          <w:sz w:val="22"/>
          <w:szCs w:val="22"/>
        </w:rPr>
        <w:t xml:space="preserve"> e </w:t>
      </w:r>
      <w:proofErr w:type="spellStart"/>
      <w:r w:rsidR="00224609" w:rsidRPr="00224609">
        <w:rPr>
          <w:rFonts w:asciiTheme="minorHAnsi" w:hAnsiTheme="minorHAnsi"/>
          <w:bCs/>
          <w:sz w:val="22"/>
          <w:szCs w:val="22"/>
        </w:rPr>
        <w:t>Marianna</w:t>
      </w:r>
      <w:proofErr w:type="spellEnd"/>
      <w:r w:rsidR="00224609" w:rsidRPr="00224609">
        <w:rPr>
          <w:rFonts w:asciiTheme="minorHAnsi" w:hAnsiTheme="minorHAnsi"/>
          <w:bCs/>
          <w:sz w:val="22"/>
          <w:szCs w:val="22"/>
        </w:rPr>
        <w:t xml:space="preserve"> Ramos </w:t>
      </w:r>
      <w:proofErr w:type="spellStart"/>
      <w:r w:rsidR="00224609" w:rsidRPr="00224609">
        <w:rPr>
          <w:rFonts w:asciiTheme="minorHAnsi" w:hAnsiTheme="minorHAnsi"/>
          <w:bCs/>
          <w:sz w:val="22"/>
          <w:szCs w:val="22"/>
        </w:rPr>
        <w:t>Boghosian</w:t>
      </w:r>
      <w:proofErr w:type="spellEnd"/>
      <w:r w:rsidR="00224609" w:rsidRPr="00224609">
        <w:rPr>
          <w:rFonts w:asciiTheme="minorHAnsi" w:hAnsiTheme="minorHAnsi"/>
          <w:bCs/>
          <w:sz w:val="22"/>
          <w:szCs w:val="22"/>
        </w:rPr>
        <w:t xml:space="preserve"> </w:t>
      </w:r>
      <w:proofErr w:type="gramStart"/>
      <w:r w:rsidR="00224609" w:rsidRPr="00224609">
        <w:rPr>
          <w:rFonts w:asciiTheme="minorHAnsi" w:hAnsiTheme="minorHAnsi"/>
          <w:bCs/>
          <w:sz w:val="22"/>
          <w:szCs w:val="22"/>
        </w:rPr>
        <w:t>Al</w:t>
      </w:r>
      <w:proofErr w:type="gramEnd"/>
      <w:r w:rsidR="00224609" w:rsidRPr="00224609">
        <w:rPr>
          <w:rFonts w:asciiTheme="minorHAnsi" w:hAnsiTheme="minorHAnsi"/>
          <w:bCs/>
          <w:sz w:val="22"/>
          <w:szCs w:val="22"/>
        </w:rPr>
        <w:t xml:space="preserve"> Assal</w:t>
      </w:r>
      <w:r w:rsidR="00DA727A" w:rsidRPr="008C6D11">
        <w:rPr>
          <w:rFonts w:asciiTheme="minorHAnsi" w:hAnsiTheme="minorHAnsi"/>
          <w:b/>
          <w:bCs/>
          <w:sz w:val="22"/>
          <w:szCs w:val="22"/>
        </w:rPr>
        <w:t>.</w:t>
      </w:r>
      <w:r w:rsidR="00CE47F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A727A" w:rsidRPr="008C6D11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="00CE47FF">
        <w:rPr>
          <w:rFonts w:asciiTheme="minorHAnsi" w:hAnsiTheme="minorHAnsi"/>
          <w:bCs/>
          <w:sz w:val="22"/>
          <w:szCs w:val="22"/>
        </w:rPr>
        <w:t xml:space="preserve">O Presidente comenta ainda o ofício enviado pela </w:t>
      </w:r>
      <w:proofErr w:type="spellStart"/>
      <w:proofErr w:type="gramStart"/>
      <w:r w:rsidR="00CE47FF">
        <w:rPr>
          <w:rFonts w:asciiTheme="minorHAnsi" w:hAnsiTheme="minorHAnsi"/>
          <w:bCs/>
          <w:sz w:val="22"/>
          <w:szCs w:val="22"/>
        </w:rPr>
        <w:t>AsBEA</w:t>
      </w:r>
      <w:proofErr w:type="spellEnd"/>
      <w:proofErr w:type="gramEnd"/>
      <w:r w:rsidR="00CE47FF">
        <w:rPr>
          <w:rFonts w:asciiTheme="minorHAnsi" w:hAnsiTheme="minorHAnsi"/>
          <w:bCs/>
          <w:sz w:val="22"/>
          <w:szCs w:val="22"/>
        </w:rPr>
        <w:t xml:space="preserve"> – Associação Brasileira dos Escritórios de Arquitetura, solicitando representação no Conselho</w:t>
      </w:r>
      <w:r w:rsidR="00DA727A" w:rsidRPr="008C6D11">
        <w:rPr>
          <w:rFonts w:asciiTheme="minorHAnsi" w:hAnsiTheme="minorHAnsi"/>
          <w:bCs/>
          <w:sz w:val="22"/>
          <w:szCs w:val="22"/>
        </w:rPr>
        <w:t xml:space="preserve">. </w:t>
      </w:r>
      <w:r w:rsidRPr="008C6D11">
        <w:rPr>
          <w:rFonts w:asciiTheme="minorHAnsi" w:hAnsiTheme="minorHAnsi"/>
          <w:b/>
          <w:bCs/>
          <w:sz w:val="22"/>
          <w:szCs w:val="22"/>
        </w:rPr>
        <w:t>2.2.</w:t>
      </w:r>
      <w:r w:rsidRPr="008C6D11">
        <w:rPr>
          <w:rFonts w:asciiTheme="minorHAnsi" w:hAnsiTheme="minorHAnsi"/>
          <w:bCs/>
          <w:sz w:val="22"/>
          <w:szCs w:val="22"/>
        </w:rPr>
        <w:t xml:space="preserve"> </w:t>
      </w:r>
      <w:r w:rsidR="00DA727A" w:rsidRPr="008C6D11">
        <w:rPr>
          <w:rFonts w:asciiTheme="minorHAnsi" w:hAnsiTheme="minorHAnsi"/>
          <w:bCs/>
          <w:sz w:val="22"/>
          <w:szCs w:val="22"/>
        </w:rPr>
        <w:t xml:space="preserve">A Conselheira </w:t>
      </w:r>
      <w:r w:rsidR="000155B3" w:rsidRPr="008C6D11">
        <w:rPr>
          <w:rFonts w:asciiTheme="minorHAnsi" w:hAnsiTheme="minorHAnsi"/>
          <w:bCs/>
          <w:sz w:val="22"/>
          <w:szCs w:val="22"/>
        </w:rPr>
        <w:t>Mariana Rolim</w:t>
      </w:r>
      <w:r w:rsidR="00DA727A" w:rsidRPr="008C6D11">
        <w:rPr>
          <w:rFonts w:asciiTheme="minorHAnsi" w:hAnsiTheme="minorHAnsi"/>
          <w:bCs/>
          <w:sz w:val="22"/>
          <w:szCs w:val="22"/>
        </w:rPr>
        <w:t xml:space="preserve"> informa </w:t>
      </w:r>
      <w:r w:rsidR="00CE47FF">
        <w:rPr>
          <w:rFonts w:asciiTheme="minorHAnsi" w:hAnsiTheme="minorHAnsi"/>
          <w:bCs/>
          <w:sz w:val="22"/>
          <w:szCs w:val="22"/>
        </w:rPr>
        <w:t>que a Prefeitura Regional de Pinheiros enviou manifestação a respeito das Bandeiras instaladas no canteiro central da Avenida Brasil, no bairro dos Jardins.</w:t>
      </w:r>
      <w:r w:rsidR="00DA727A">
        <w:rPr>
          <w:rFonts w:asciiTheme="minorHAnsi" w:hAnsiTheme="minorHAnsi"/>
          <w:bCs/>
          <w:sz w:val="22"/>
          <w:szCs w:val="22"/>
        </w:rPr>
        <w:t xml:space="preserve"> </w:t>
      </w:r>
      <w:r w:rsidR="00DA727A">
        <w:rPr>
          <w:rFonts w:asciiTheme="minorHAnsi" w:hAnsiTheme="minorHAnsi"/>
          <w:b/>
          <w:bCs/>
          <w:sz w:val="22"/>
          <w:szCs w:val="22"/>
        </w:rPr>
        <w:t>2.3</w:t>
      </w:r>
      <w:r w:rsidR="00DA727A" w:rsidRPr="001F3BCD">
        <w:rPr>
          <w:rFonts w:asciiTheme="minorHAnsi" w:hAnsiTheme="minorHAnsi"/>
          <w:b/>
          <w:bCs/>
          <w:sz w:val="22"/>
          <w:szCs w:val="22"/>
        </w:rPr>
        <w:t>.</w:t>
      </w:r>
      <w:r w:rsidR="00DA727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A727A">
        <w:rPr>
          <w:rFonts w:asciiTheme="minorHAnsi" w:hAnsiTheme="minorHAnsi"/>
          <w:bCs/>
          <w:sz w:val="22"/>
          <w:szCs w:val="22"/>
        </w:rPr>
        <w:t xml:space="preserve">A Conselheira </w:t>
      </w:r>
      <w:r w:rsidR="00CE47FF">
        <w:rPr>
          <w:rFonts w:asciiTheme="minorHAnsi" w:hAnsiTheme="minorHAnsi"/>
          <w:bCs/>
          <w:sz w:val="22"/>
          <w:szCs w:val="22"/>
        </w:rPr>
        <w:t>informa ainda a aprovação, pelo Departamento do Patrimônio Histórico, da árvore de natal do Ibirapuera. Neste ano a árvore de natal será instalada dentro do Parque do Ibirapuera</w:t>
      </w:r>
      <w:r w:rsidR="00DA727A">
        <w:rPr>
          <w:rFonts w:asciiTheme="minorHAnsi" w:hAnsiTheme="minorHAnsi"/>
          <w:bCs/>
          <w:sz w:val="22"/>
          <w:szCs w:val="22"/>
        </w:rPr>
        <w:t>.</w:t>
      </w:r>
      <w:r w:rsidR="00CE47FF">
        <w:rPr>
          <w:rFonts w:asciiTheme="minorHAnsi" w:hAnsiTheme="minorHAnsi"/>
          <w:bCs/>
          <w:sz w:val="22"/>
          <w:szCs w:val="22"/>
        </w:rPr>
        <w:t xml:space="preserve"> </w:t>
      </w:r>
      <w:r w:rsidR="00B755E5" w:rsidRPr="001F3BCD">
        <w:rPr>
          <w:rFonts w:asciiTheme="minorHAnsi" w:hAnsiTheme="minorHAnsi"/>
          <w:b/>
          <w:bCs/>
          <w:sz w:val="22"/>
          <w:szCs w:val="22"/>
        </w:rPr>
        <w:t>3. Leitura, discussão e decisão dos seguintes processos e expedientes: 3</w:t>
      </w:r>
      <w:r w:rsidR="00B755E5" w:rsidRPr="001F3BCD">
        <w:rPr>
          <w:rFonts w:asciiTheme="minorHAnsi" w:hAnsiTheme="minorHAnsi"/>
          <w:b/>
          <w:bCs/>
          <w:sz w:val="22"/>
          <w:szCs w:val="22"/>
          <w:u w:val="single"/>
        </w:rPr>
        <w:t xml:space="preserve">.1. </w:t>
      </w:r>
      <w:r w:rsidR="00B755E5" w:rsidRPr="001F3BCD">
        <w:rPr>
          <w:rFonts w:asciiTheme="minorHAnsi" w:hAnsiTheme="minorHAnsi"/>
          <w:sz w:val="22"/>
          <w:szCs w:val="22"/>
          <w:u w:val="single"/>
        </w:rPr>
        <w:t>Processos pautados em reuniões anteriores, pendentes de deliberação – Relativos a tombamentos:</w:t>
      </w:r>
      <w:r w:rsidR="00B755E5" w:rsidRPr="001F3BCD">
        <w:rPr>
          <w:rFonts w:asciiTheme="minorHAnsi" w:hAnsiTheme="minorHAnsi"/>
          <w:sz w:val="22"/>
          <w:szCs w:val="22"/>
        </w:rPr>
        <w:t xml:space="preserve"> </w:t>
      </w:r>
      <w:r w:rsidR="00CE47FF" w:rsidRPr="001F3BCD">
        <w:rPr>
          <w:rFonts w:asciiTheme="minorHAnsi" w:hAnsiTheme="minorHAnsi"/>
          <w:b/>
          <w:bCs/>
          <w:sz w:val="22"/>
          <w:szCs w:val="22"/>
        </w:rPr>
        <w:t xml:space="preserve">PROCESSO: </w:t>
      </w:r>
      <w:r w:rsidR="00CE47FF">
        <w:rPr>
          <w:rFonts w:asciiTheme="minorHAnsi" w:hAnsiTheme="minorHAnsi"/>
          <w:b/>
          <w:bCs/>
          <w:sz w:val="22"/>
          <w:szCs w:val="22"/>
        </w:rPr>
        <w:t>2015-0.236.078-7</w:t>
      </w:r>
      <w:r w:rsidR="00CE47FF" w:rsidRPr="001F3BCD">
        <w:rPr>
          <w:rFonts w:asciiTheme="minorHAnsi" w:hAnsiTheme="minorHAnsi"/>
          <w:bCs/>
          <w:sz w:val="22"/>
          <w:szCs w:val="22"/>
        </w:rPr>
        <w:t xml:space="preserve"> – </w:t>
      </w:r>
      <w:r w:rsidR="00CE47FF" w:rsidRPr="001F3BCD">
        <w:rPr>
          <w:rFonts w:asciiTheme="minorHAnsi" w:hAnsiTheme="minorHAnsi"/>
          <w:sz w:val="22"/>
          <w:szCs w:val="22"/>
        </w:rPr>
        <w:t xml:space="preserve">Departamento do </w:t>
      </w:r>
      <w:r w:rsidR="00CE47FF" w:rsidRPr="00CE47FF">
        <w:rPr>
          <w:rFonts w:asciiTheme="minorHAnsi" w:hAnsiTheme="minorHAnsi"/>
          <w:sz w:val="22"/>
          <w:szCs w:val="22"/>
        </w:rPr>
        <w:t xml:space="preserve">Patrimônio Histórico – Tombamento da Casa Madre Assunta </w:t>
      </w:r>
      <w:proofErr w:type="spellStart"/>
      <w:r w:rsidR="00CE47FF" w:rsidRPr="00CE47FF">
        <w:rPr>
          <w:rFonts w:asciiTheme="minorHAnsi" w:hAnsiTheme="minorHAnsi"/>
          <w:sz w:val="22"/>
          <w:szCs w:val="22"/>
        </w:rPr>
        <w:t>Marchetti</w:t>
      </w:r>
      <w:proofErr w:type="spellEnd"/>
      <w:r w:rsidR="00CE47FF" w:rsidRPr="00CE47FF">
        <w:rPr>
          <w:rFonts w:asciiTheme="minorHAnsi" w:hAnsiTheme="minorHAnsi"/>
          <w:sz w:val="22"/>
          <w:szCs w:val="22"/>
        </w:rPr>
        <w:t xml:space="preserve"> – Rua do Orfanato, nº 833- Vila Prudente - Relator: Ronaldo Parente</w:t>
      </w:r>
      <w:r w:rsidR="00CE47FF" w:rsidRPr="00CE47FF">
        <w:rPr>
          <w:rFonts w:asciiTheme="minorHAnsi" w:hAnsiTheme="minorHAnsi"/>
          <w:bCs/>
          <w:sz w:val="22"/>
          <w:szCs w:val="22"/>
        </w:rPr>
        <w:t xml:space="preserve">. </w:t>
      </w:r>
      <w:proofErr w:type="gramStart"/>
      <w:r w:rsidR="00CE47FF" w:rsidRPr="00CE47FF">
        <w:rPr>
          <w:rFonts w:asciiTheme="minorHAnsi" w:hAnsiTheme="minorHAnsi"/>
          <w:bCs/>
          <w:sz w:val="22"/>
          <w:szCs w:val="22"/>
        </w:rPr>
        <w:t>A arquiteta</w:t>
      </w:r>
      <w:proofErr w:type="gramEnd"/>
      <w:r w:rsidR="00CE47FF" w:rsidRPr="00CE47FF">
        <w:rPr>
          <w:rFonts w:asciiTheme="minorHAnsi" w:hAnsiTheme="minorHAnsi"/>
          <w:bCs/>
          <w:sz w:val="22"/>
          <w:szCs w:val="22"/>
        </w:rPr>
        <w:t xml:space="preserve"> Ana Winther apresenta a proposta de tombamento elaborada pelo DPH.</w:t>
      </w:r>
      <w:r w:rsidR="00CE47FF">
        <w:rPr>
          <w:rFonts w:asciiTheme="minorHAnsi" w:hAnsiTheme="minorHAnsi"/>
          <w:bCs/>
          <w:sz w:val="22"/>
          <w:szCs w:val="22"/>
        </w:rPr>
        <w:t xml:space="preserve"> Os conselheiros discutem a limitação de gabarito na área envoltória proposta pela equipe técnica. O Conselheiro procede </w:t>
      </w:r>
      <w:proofErr w:type="gramStart"/>
      <w:r w:rsidR="00CE47FF">
        <w:rPr>
          <w:rFonts w:asciiTheme="minorHAnsi" w:hAnsiTheme="minorHAnsi"/>
          <w:bCs/>
          <w:sz w:val="22"/>
          <w:szCs w:val="22"/>
        </w:rPr>
        <w:t>a</w:t>
      </w:r>
      <w:proofErr w:type="gramEnd"/>
      <w:r w:rsidR="00CE47FF">
        <w:rPr>
          <w:rFonts w:asciiTheme="minorHAnsi" w:hAnsiTheme="minorHAnsi"/>
          <w:bCs/>
          <w:sz w:val="22"/>
          <w:szCs w:val="22"/>
        </w:rPr>
        <w:t xml:space="preserve"> leitura de seu parecer. O Conselheiro relator sugere a exclusão do artigo 4º da Resolução de tombamento que trata das restrições da área envoltória e a dispensa de análise do DPH. Segundo entendimento apresentado, o ideal é que os projetos sejam aprovados pelo DPH </w:t>
      </w:r>
      <w:r w:rsidR="00CE47FF">
        <w:rPr>
          <w:rFonts w:asciiTheme="minorHAnsi" w:hAnsiTheme="minorHAnsi"/>
          <w:bCs/>
          <w:sz w:val="22"/>
          <w:szCs w:val="22"/>
        </w:rPr>
        <w:lastRenderedPageBreak/>
        <w:t xml:space="preserve">segundo critérios de visibilidade. Os demais conselheiros concordam. </w:t>
      </w:r>
      <w:bookmarkStart w:id="0" w:name="_GoBack"/>
      <w:bookmarkEnd w:id="0"/>
      <w:r w:rsidR="000D26CE">
        <w:rPr>
          <w:rFonts w:asciiTheme="minorHAnsi" w:hAnsiTheme="minorHAnsi" w:cs="Calibri"/>
          <w:sz w:val="22"/>
          <w:szCs w:val="22"/>
        </w:rPr>
        <w:t xml:space="preserve">É dado início à votação. </w:t>
      </w:r>
      <w:r w:rsidR="000D26CE">
        <w:rPr>
          <w:rFonts w:asciiTheme="minorHAnsi" w:hAnsiTheme="minorHAnsi" w:cs="Calibri"/>
          <w:b/>
          <w:bCs/>
          <w:sz w:val="22"/>
          <w:szCs w:val="22"/>
        </w:rPr>
        <w:t xml:space="preserve">Decisão: </w:t>
      </w:r>
      <w:r w:rsidR="000D26CE">
        <w:rPr>
          <w:rFonts w:asciiTheme="minorHAnsi" w:hAnsiTheme="minorHAnsi" w:cs="Calibri"/>
          <w:color w:val="000000"/>
          <w:sz w:val="22"/>
          <w:szCs w:val="22"/>
        </w:rPr>
        <w:t xml:space="preserve">Por unanimidade de votos dos Conselheiros presentes, a proposta de tombamento da </w:t>
      </w:r>
      <w:r w:rsidR="000D26CE" w:rsidRPr="00B74018">
        <w:rPr>
          <w:rFonts w:asciiTheme="minorHAnsi" w:hAnsiTheme="minorHAnsi" w:cs="Calibri"/>
          <w:b/>
          <w:color w:val="000000"/>
          <w:sz w:val="22"/>
          <w:szCs w:val="22"/>
        </w:rPr>
        <w:t>CASA MADRE ASSUNTA MARCHETTI</w:t>
      </w:r>
      <w:r w:rsidR="000D26CE">
        <w:rPr>
          <w:rFonts w:asciiTheme="minorHAnsi" w:hAnsiTheme="minorHAnsi" w:cs="Calibri"/>
          <w:color w:val="000000"/>
          <w:sz w:val="22"/>
          <w:szCs w:val="22"/>
        </w:rPr>
        <w:t xml:space="preserve"> foi </w:t>
      </w:r>
      <w:r w:rsidR="000D26CE">
        <w:rPr>
          <w:rFonts w:asciiTheme="minorHAnsi" w:hAnsiTheme="minorHAnsi" w:cs="Calibri"/>
          <w:b/>
          <w:color w:val="000000"/>
          <w:sz w:val="22"/>
          <w:szCs w:val="22"/>
        </w:rPr>
        <w:t>DEFERIDA</w:t>
      </w:r>
      <w:r w:rsidR="000D26CE">
        <w:rPr>
          <w:rFonts w:asciiTheme="minorHAnsi" w:hAnsiTheme="minorHAnsi" w:cs="Calibri"/>
          <w:color w:val="000000"/>
          <w:sz w:val="22"/>
          <w:szCs w:val="22"/>
        </w:rPr>
        <w:t>,</w:t>
      </w:r>
      <w:r w:rsidR="000D26CE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0D26CE" w:rsidRPr="00387EC4">
        <w:rPr>
          <w:rFonts w:asciiTheme="minorHAnsi" w:hAnsiTheme="minorHAnsi" w:cs="Calibri"/>
          <w:sz w:val="22"/>
          <w:szCs w:val="22"/>
        </w:rPr>
        <w:t xml:space="preserve">gerando a </w:t>
      </w:r>
      <w:r w:rsidR="000D26CE" w:rsidRPr="00CA5F8C">
        <w:rPr>
          <w:rFonts w:asciiTheme="minorHAnsi" w:hAnsiTheme="minorHAnsi" w:cs="Calibri"/>
          <w:b/>
          <w:bCs/>
          <w:sz w:val="22"/>
          <w:szCs w:val="22"/>
        </w:rPr>
        <w:t xml:space="preserve">RESOLUÇÃO </w:t>
      </w:r>
      <w:r w:rsidR="000D26CE">
        <w:rPr>
          <w:rFonts w:asciiTheme="minorHAnsi" w:hAnsiTheme="minorHAnsi" w:cs="Calibri"/>
          <w:b/>
          <w:bCs/>
          <w:sz w:val="22"/>
          <w:szCs w:val="22"/>
        </w:rPr>
        <w:t>37/CONPRESP/2017.</w:t>
      </w:r>
      <w:r w:rsidR="000D26CE">
        <w:rPr>
          <w:rFonts w:asciiTheme="minorHAnsi" w:hAnsiTheme="minorHAnsi" w:cs="Calibri"/>
          <w:sz w:val="22"/>
          <w:szCs w:val="22"/>
        </w:rPr>
        <w:t xml:space="preserve"> -</w:t>
      </w:r>
      <w:r w:rsidR="000D26CE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0D26CE" w:rsidRPr="00B74018">
        <w:rPr>
          <w:rFonts w:asciiTheme="minorHAnsi" w:hAnsiTheme="minorHAnsi" w:cs="Calibri"/>
          <w:b/>
          <w:bCs/>
          <w:sz w:val="22"/>
          <w:szCs w:val="22"/>
        </w:rPr>
        <w:t>PROCESSO:</w:t>
      </w:r>
      <w:r w:rsidR="000D26CE">
        <w:rPr>
          <w:rFonts w:asciiTheme="minorHAnsi" w:hAnsiTheme="minorHAnsi" w:cs="Calibri"/>
          <w:bCs/>
          <w:sz w:val="22"/>
          <w:szCs w:val="22"/>
        </w:rPr>
        <w:t xml:space="preserve"> 2009-0.064.434-2 (AC. 2010-0-001-793-8) – </w:t>
      </w:r>
      <w:r w:rsidR="000D26CE">
        <w:rPr>
          <w:rFonts w:asciiTheme="minorHAnsi" w:hAnsiTheme="minorHAnsi" w:cs="Calibri"/>
          <w:sz w:val="22"/>
          <w:szCs w:val="22"/>
        </w:rPr>
        <w:t xml:space="preserve">MOPEVI/Departamento do Patrimônio Histórico – Tombamento do Bairro de Perdizes – Perdizes. Relator: Flávia Taliberti. Vistas: Mariana Rolim. </w:t>
      </w:r>
      <w:proofErr w:type="gramStart"/>
      <w:r w:rsidR="000D26CE">
        <w:rPr>
          <w:rFonts w:asciiTheme="minorHAnsi" w:hAnsiTheme="minorHAnsi" w:cs="Calibri"/>
          <w:sz w:val="22"/>
          <w:szCs w:val="22"/>
        </w:rPr>
        <w:t>A arquiteta</w:t>
      </w:r>
      <w:proofErr w:type="gramEnd"/>
      <w:r w:rsidR="000D26CE">
        <w:rPr>
          <w:rFonts w:asciiTheme="minorHAnsi" w:hAnsiTheme="minorHAnsi" w:cs="Calibri"/>
          <w:sz w:val="22"/>
          <w:szCs w:val="22"/>
        </w:rPr>
        <w:t xml:space="preserve"> Ana Winther, do Departamento do Patrimônio Histórico apresenta proposta de tombamento de 34 imóveis significativos do bairro de Perdizes. Após a apresentação, o arquiteto José Saia Neto, apresenta a situação atual de um dos imóveis listados nesta resolução, a casa da Rua Bartira, segundo o arquiteto, não existe mais as condições apontadas para justificar o tombamento, em especial a ambiência urbana, hoje bastante prejudicada pela construção de edificações altas ao lado da casa, que acabam por prejudicar a visibilidade, ambiência e leitura do imóvel. Os Conselheiros discutem. Por se tratar de uma área extensa, com 34 bens indicados para o tombamento o Presidente pede vistas do processo para analisar melhor a proposta. Pede ainda que o DPH envie o estudo de tombamento por meio digital para que os Conselheiros possam examinar mais detalhadamente. </w:t>
      </w:r>
      <w:r w:rsidR="000D26CE" w:rsidRPr="00B74018">
        <w:rPr>
          <w:rFonts w:asciiTheme="minorHAnsi" w:hAnsiTheme="minorHAnsi" w:cs="Calibri"/>
          <w:b/>
          <w:sz w:val="22"/>
          <w:szCs w:val="22"/>
        </w:rPr>
        <w:t>EM RAZÃO DO PEDIDO DE VISTAS EFETUADO PELO PRESIDENTE, O PROCESSO SERÁ DELIBERADO EM PRÓXIMA REUNIÃO.</w:t>
      </w:r>
      <w:r w:rsidR="000D26CE">
        <w:rPr>
          <w:rFonts w:asciiTheme="minorHAnsi" w:hAnsiTheme="minorHAnsi" w:cs="Calibri"/>
          <w:b/>
          <w:sz w:val="22"/>
          <w:szCs w:val="22"/>
        </w:rPr>
        <w:t xml:space="preserve"> – PROCESSO: </w:t>
      </w:r>
      <w:r w:rsidR="000D26CE">
        <w:rPr>
          <w:rFonts w:asciiTheme="minorHAnsi" w:hAnsiTheme="minorHAnsi" w:cs="Calibri"/>
          <w:sz w:val="22"/>
          <w:szCs w:val="22"/>
        </w:rPr>
        <w:t xml:space="preserve">1991-0.005.367-8 – CONPRESP – Tombamento do Parque Previdência – Rodovia Raposo Tavares x Rua Pedro </w:t>
      </w:r>
      <w:proofErr w:type="spellStart"/>
      <w:r w:rsidR="000D26CE">
        <w:rPr>
          <w:rFonts w:asciiTheme="minorHAnsi" w:hAnsiTheme="minorHAnsi" w:cs="Calibri"/>
          <w:sz w:val="22"/>
          <w:szCs w:val="22"/>
        </w:rPr>
        <w:t>Peccinini</w:t>
      </w:r>
      <w:proofErr w:type="spellEnd"/>
      <w:r w:rsidR="000D26CE">
        <w:rPr>
          <w:rFonts w:asciiTheme="minorHAnsi" w:hAnsiTheme="minorHAnsi" w:cs="Calibri"/>
          <w:sz w:val="22"/>
          <w:szCs w:val="22"/>
        </w:rPr>
        <w:t xml:space="preserve"> x Rua Francisco </w:t>
      </w:r>
      <w:proofErr w:type="spellStart"/>
      <w:r w:rsidR="000D26CE">
        <w:rPr>
          <w:rFonts w:asciiTheme="minorHAnsi" w:hAnsiTheme="minorHAnsi" w:cs="Calibri"/>
          <w:sz w:val="22"/>
          <w:szCs w:val="22"/>
        </w:rPr>
        <w:t>Penoti</w:t>
      </w:r>
      <w:proofErr w:type="spellEnd"/>
      <w:r w:rsidR="000D26CE">
        <w:rPr>
          <w:rFonts w:asciiTheme="minorHAnsi" w:hAnsiTheme="minorHAnsi" w:cs="Calibri"/>
          <w:sz w:val="22"/>
          <w:szCs w:val="22"/>
        </w:rPr>
        <w:t xml:space="preserve"> x Eliseu de Almeida – Butantã. Relator: Marcelo Manhães. O Conselheiro procede </w:t>
      </w:r>
      <w:proofErr w:type="gramStart"/>
      <w:r w:rsidR="000D26CE">
        <w:rPr>
          <w:rFonts w:asciiTheme="minorHAnsi" w:hAnsiTheme="minorHAnsi" w:cs="Calibri"/>
          <w:sz w:val="22"/>
          <w:szCs w:val="22"/>
        </w:rPr>
        <w:t>a</w:t>
      </w:r>
      <w:proofErr w:type="gramEnd"/>
      <w:r w:rsidR="000D26CE">
        <w:rPr>
          <w:rFonts w:asciiTheme="minorHAnsi" w:hAnsiTheme="minorHAnsi" w:cs="Calibri"/>
          <w:sz w:val="22"/>
          <w:szCs w:val="22"/>
        </w:rPr>
        <w:t xml:space="preserve"> leitura de seu parecer, contrário ao tombamento, acompanhando o estudo elaborado pelo Departamento do Patrimônio Histórico. Os Conselheiros concordam com o estudo do DPH e relatório do Conselheiro. É dado início à votação. </w:t>
      </w:r>
      <w:r w:rsidR="000D26CE">
        <w:rPr>
          <w:rFonts w:asciiTheme="minorHAnsi" w:hAnsiTheme="minorHAnsi" w:cs="Calibri"/>
          <w:b/>
          <w:bCs/>
          <w:sz w:val="22"/>
          <w:szCs w:val="22"/>
        </w:rPr>
        <w:t xml:space="preserve">Decisão: </w:t>
      </w:r>
      <w:r w:rsidR="000D26CE">
        <w:rPr>
          <w:rFonts w:asciiTheme="minorHAnsi" w:hAnsiTheme="minorHAnsi" w:cs="Calibri"/>
          <w:color w:val="000000"/>
          <w:sz w:val="22"/>
          <w:szCs w:val="22"/>
        </w:rPr>
        <w:t xml:space="preserve">Por unanimidade de votos dos Conselheiros presentes, o tombamento do </w:t>
      </w:r>
      <w:r w:rsidR="000D26CE">
        <w:rPr>
          <w:rFonts w:asciiTheme="minorHAnsi" w:hAnsiTheme="minorHAnsi" w:cs="Calibri"/>
          <w:b/>
          <w:color w:val="000000"/>
          <w:sz w:val="22"/>
          <w:szCs w:val="22"/>
        </w:rPr>
        <w:t xml:space="preserve">PARQUE PREVIDÊNCIA </w:t>
      </w:r>
      <w:r w:rsidR="000D26CE">
        <w:rPr>
          <w:rFonts w:asciiTheme="minorHAnsi" w:hAnsiTheme="minorHAnsi" w:cs="Calibri"/>
          <w:color w:val="000000"/>
          <w:sz w:val="22"/>
          <w:szCs w:val="22"/>
        </w:rPr>
        <w:t xml:space="preserve">foi </w:t>
      </w:r>
      <w:r w:rsidR="000D26CE">
        <w:rPr>
          <w:rFonts w:asciiTheme="minorHAnsi" w:hAnsiTheme="minorHAnsi" w:cs="Calibri"/>
          <w:b/>
          <w:color w:val="000000"/>
          <w:sz w:val="22"/>
          <w:szCs w:val="22"/>
        </w:rPr>
        <w:t>INDEFERIDO</w:t>
      </w:r>
      <w:r w:rsidR="000D26CE">
        <w:rPr>
          <w:rFonts w:asciiTheme="minorHAnsi" w:hAnsiTheme="minorHAnsi" w:cs="Calibri"/>
          <w:color w:val="000000"/>
          <w:sz w:val="22"/>
          <w:szCs w:val="22"/>
        </w:rPr>
        <w:t>,</w:t>
      </w:r>
      <w:r w:rsidR="000D26CE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0D26CE" w:rsidRPr="00387EC4">
        <w:rPr>
          <w:rFonts w:asciiTheme="minorHAnsi" w:hAnsiTheme="minorHAnsi" w:cs="Calibri"/>
          <w:sz w:val="22"/>
          <w:szCs w:val="22"/>
        </w:rPr>
        <w:t xml:space="preserve">gerando a </w:t>
      </w:r>
      <w:r w:rsidR="000D26CE" w:rsidRPr="00CA5F8C">
        <w:rPr>
          <w:rFonts w:asciiTheme="minorHAnsi" w:hAnsiTheme="minorHAnsi" w:cs="Calibri"/>
          <w:b/>
          <w:bCs/>
          <w:sz w:val="22"/>
          <w:szCs w:val="22"/>
        </w:rPr>
        <w:t xml:space="preserve">RESOLUÇÃO </w:t>
      </w:r>
      <w:r w:rsidR="000D26CE">
        <w:rPr>
          <w:rFonts w:asciiTheme="minorHAnsi" w:hAnsiTheme="minorHAnsi" w:cs="Calibri"/>
          <w:b/>
          <w:bCs/>
          <w:sz w:val="22"/>
          <w:szCs w:val="22"/>
        </w:rPr>
        <w:t xml:space="preserve">38/CONPRESP/2017, </w:t>
      </w:r>
      <w:r w:rsidR="000D26CE">
        <w:rPr>
          <w:rFonts w:asciiTheme="minorHAnsi" w:hAnsiTheme="minorHAnsi" w:cs="Calibri"/>
          <w:bCs/>
          <w:sz w:val="22"/>
          <w:szCs w:val="22"/>
        </w:rPr>
        <w:t xml:space="preserve">de arquivamento dos estudos. </w:t>
      </w:r>
      <w:r w:rsidR="000D26CE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3.2. </w:t>
      </w:r>
      <w:r w:rsidR="000D26CE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Processos pautados para a 656ª Reunião Ordinária - Relativos </w:t>
      </w:r>
      <w:proofErr w:type="gramStart"/>
      <w:r w:rsidR="000D26CE">
        <w:rPr>
          <w:rFonts w:asciiTheme="minorHAnsi" w:hAnsiTheme="minorHAnsi" w:cs="Calibri"/>
          <w:i/>
          <w:iCs/>
          <w:sz w:val="22"/>
          <w:szCs w:val="22"/>
          <w:u w:val="single"/>
        </w:rPr>
        <w:t>à</w:t>
      </w:r>
      <w:proofErr w:type="gramEnd"/>
      <w:r w:rsidR="000D26CE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 tombamentos:</w:t>
      </w:r>
      <w:r w:rsidR="000D26CE" w:rsidRPr="00B8432A"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0D26CE"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0D26CE" w:rsidRPr="00B74018">
        <w:rPr>
          <w:rFonts w:asciiTheme="minorHAnsi" w:hAnsiTheme="minorHAnsi" w:cs="Calibri"/>
          <w:b/>
          <w:bCs/>
          <w:sz w:val="22"/>
          <w:szCs w:val="22"/>
        </w:rPr>
        <w:t>PROCESSO:</w:t>
      </w:r>
      <w:r w:rsidR="000D26CE">
        <w:rPr>
          <w:rFonts w:asciiTheme="minorHAnsi" w:hAnsiTheme="minorHAnsi" w:cs="Calibri"/>
          <w:bCs/>
          <w:sz w:val="22"/>
          <w:szCs w:val="22"/>
        </w:rPr>
        <w:t xml:space="preserve"> 1990-0.004.514-2 –</w:t>
      </w:r>
      <w:r w:rsidR="000D26CE">
        <w:rPr>
          <w:rFonts w:asciiTheme="minorHAnsi" w:hAnsiTheme="minorHAnsi" w:cs="Calibri"/>
          <w:sz w:val="22"/>
          <w:szCs w:val="22"/>
        </w:rPr>
        <w:t xml:space="preserve">Departamento do Patrimônio Histórico – Tombamento de 4 imóveis na Rua São Domingos – Rua São Domingos, 19, 21, 31 e 33 – Bela Vista. Relator: Mariana Rolim. A Conselheira esclarece o caso desses quatro imóveis a serem incluídos na Resolução de tombamento da Bela Vista. Para a deliberação final, solicita complementação de informações sobre o imóvel ao Departamento do Patrimônio Histórico. </w:t>
      </w:r>
      <w:r w:rsidR="000D26CE" w:rsidRPr="00B8432A">
        <w:rPr>
          <w:rFonts w:asciiTheme="minorHAnsi" w:hAnsiTheme="minorHAnsi" w:cs="Calibri"/>
          <w:b/>
          <w:sz w:val="22"/>
          <w:szCs w:val="22"/>
        </w:rPr>
        <w:t>O PROCESSO DEVERÁ RETORNAR AO DPH PARA COMPLEMENTAÇÃO DE INFORMAÇÕES SOBRE O HISTÓRICO DOS IMÓVEIS E SEU ESTADO ATUAL.</w:t>
      </w:r>
      <w:r w:rsidR="000D26CE">
        <w:rPr>
          <w:rFonts w:asciiTheme="minorHAnsi" w:hAnsiTheme="minorHAnsi" w:cs="Calibri"/>
          <w:b/>
          <w:sz w:val="22"/>
          <w:szCs w:val="22"/>
        </w:rPr>
        <w:t xml:space="preserve"> </w:t>
      </w:r>
      <w:r w:rsidR="000D26CE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3.3. </w:t>
      </w:r>
      <w:r w:rsidR="000D26CE">
        <w:rPr>
          <w:rFonts w:asciiTheme="minorHAnsi" w:hAnsiTheme="minorHAnsi" w:cs="Calibri"/>
          <w:i/>
          <w:iCs/>
          <w:sz w:val="22"/>
          <w:szCs w:val="22"/>
          <w:u w:val="single"/>
        </w:rPr>
        <w:t>Processos pautados em reuniões anteriores, pendentes de deliberação: Relativos à aprovação de projetos de intervenção em bens protegidos:</w:t>
      </w:r>
      <w:proofErr w:type="gramStart"/>
      <w:r w:rsidR="000D26CE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="000D26CE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="000D26CE">
        <w:rPr>
          <w:rFonts w:asciiTheme="minorHAnsi" w:hAnsiTheme="minorHAnsi" w:cs="Calibri"/>
          <w:sz w:val="22"/>
          <w:szCs w:val="22"/>
        </w:rPr>
        <w:t xml:space="preserve"> </w:t>
      </w:r>
      <w:proofErr w:type="gramEnd"/>
      <w:r w:rsidR="000D26CE" w:rsidRPr="00B74018">
        <w:rPr>
          <w:rFonts w:asciiTheme="minorHAnsi" w:hAnsiTheme="minorHAnsi" w:cs="Calibri"/>
          <w:b/>
          <w:bCs/>
          <w:sz w:val="22"/>
          <w:szCs w:val="22"/>
        </w:rPr>
        <w:t>PROCESSO:</w:t>
      </w:r>
      <w:r w:rsidR="000D26CE">
        <w:rPr>
          <w:rFonts w:asciiTheme="minorHAnsi" w:hAnsiTheme="minorHAnsi" w:cs="Calibri"/>
          <w:bCs/>
          <w:sz w:val="22"/>
          <w:szCs w:val="22"/>
        </w:rPr>
        <w:t xml:space="preserve"> 2016-0.250.279-6 –</w:t>
      </w:r>
      <w:r w:rsidR="000D26CE">
        <w:rPr>
          <w:rFonts w:asciiTheme="minorHAnsi" w:hAnsiTheme="minorHAnsi" w:cs="Calibri"/>
          <w:sz w:val="22"/>
          <w:szCs w:val="22"/>
        </w:rPr>
        <w:t xml:space="preserve">Condomínio Edifício Paulista – Regularização de Estação Rádio Base (ERB) – Rua Boa Vista, 314 - Centro. Relator: Ronaldo Parente. O Conselheiro procede </w:t>
      </w:r>
      <w:proofErr w:type="gramStart"/>
      <w:r w:rsidR="000D26CE">
        <w:rPr>
          <w:rFonts w:asciiTheme="minorHAnsi" w:hAnsiTheme="minorHAnsi" w:cs="Calibri"/>
          <w:sz w:val="22"/>
          <w:szCs w:val="22"/>
        </w:rPr>
        <w:t>a</w:t>
      </w:r>
      <w:proofErr w:type="gramEnd"/>
      <w:r w:rsidR="000D26CE">
        <w:rPr>
          <w:rFonts w:asciiTheme="minorHAnsi" w:hAnsiTheme="minorHAnsi" w:cs="Calibri"/>
          <w:sz w:val="22"/>
          <w:szCs w:val="22"/>
        </w:rPr>
        <w:t xml:space="preserve"> leitura de seu parecer e esclarece o caso. Das 12 antenas instaladas apenas </w:t>
      </w:r>
      <w:proofErr w:type="gramStart"/>
      <w:r w:rsidR="000D26CE">
        <w:rPr>
          <w:rFonts w:asciiTheme="minorHAnsi" w:hAnsiTheme="minorHAnsi" w:cs="Calibri"/>
          <w:sz w:val="22"/>
          <w:szCs w:val="22"/>
        </w:rPr>
        <w:t>9</w:t>
      </w:r>
      <w:proofErr w:type="gramEnd"/>
      <w:r w:rsidR="000D26CE">
        <w:rPr>
          <w:rFonts w:asciiTheme="minorHAnsi" w:hAnsiTheme="minorHAnsi" w:cs="Calibri"/>
          <w:sz w:val="22"/>
          <w:szCs w:val="22"/>
        </w:rPr>
        <w:t xml:space="preserve"> foram autorizadas. Representante da </w:t>
      </w:r>
      <w:proofErr w:type="spellStart"/>
      <w:r w:rsidR="000D26CE">
        <w:rPr>
          <w:rFonts w:asciiTheme="minorHAnsi" w:hAnsiTheme="minorHAnsi" w:cs="Calibri"/>
          <w:sz w:val="22"/>
          <w:szCs w:val="22"/>
        </w:rPr>
        <w:t>American</w:t>
      </w:r>
      <w:proofErr w:type="spellEnd"/>
      <w:r w:rsidR="000D26CE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0D26CE">
        <w:rPr>
          <w:rFonts w:asciiTheme="minorHAnsi" w:hAnsiTheme="minorHAnsi" w:cs="Calibri"/>
          <w:sz w:val="22"/>
          <w:szCs w:val="22"/>
        </w:rPr>
        <w:t>Tower</w:t>
      </w:r>
      <w:proofErr w:type="spellEnd"/>
      <w:r w:rsidR="000D26CE">
        <w:rPr>
          <w:rFonts w:asciiTheme="minorHAnsi" w:hAnsiTheme="minorHAnsi" w:cs="Calibri"/>
          <w:sz w:val="22"/>
          <w:szCs w:val="22"/>
        </w:rPr>
        <w:t xml:space="preserve"> fala das questões técnicas envolvidas na instalação das </w:t>
      </w:r>
      <w:proofErr w:type="spellStart"/>
      <w:r w:rsidR="000D26CE">
        <w:rPr>
          <w:rFonts w:asciiTheme="minorHAnsi" w:hAnsiTheme="minorHAnsi" w:cs="Calibri"/>
          <w:sz w:val="22"/>
          <w:szCs w:val="22"/>
        </w:rPr>
        <w:t>ERB’s</w:t>
      </w:r>
      <w:proofErr w:type="spellEnd"/>
      <w:r w:rsidR="000D26CE">
        <w:rPr>
          <w:rFonts w:asciiTheme="minorHAnsi" w:hAnsiTheme="minorHAnsi" w:cs="Calibri"/>
          <w:sz w:val="22"/>
          <w:szCs w:val="22"/>
        </w:rPr>
        <w:t xml:space="preserve"> e da primeira diminuição de ERB’’s instaladas no topo do edifício. Algumas das </w:t>
      </w:r>
      <w:proofErr w:type="spellStart"/>
      <w:r w:rsidR="000D26CE">
        <w:rPr>
          <w:rFonts w:asciiTheme="minorHAnsi" w:hAnsiTheme="minorHAnsi" w:cs="Calibri"/>
          <w:sz w:val="22"/>
          <w:szCs w:val="22"/>
        </w:rPr>
        <w:t>ERB’s</w:t>
      </w:r>
      <w:proofErr w:type="spellEnd"/>
      <w:r w:rsidR="000D26CE">
        <w:rPr>
          <w:rFonts w:asciiTheme="minorHAnsi" w:hAnsiTheme="minorHAnsi" w:cs="Calibri"/>
          <w:sz w:val="22"/>
          <w:szCs w:val="22"/>
        </w:rPr>
        <w:t xml:space="preserve"> instaladas sem autorização foram removidas e o interessado pede a reconsideração do parecer contrário à regularização. Os conselheiros discutem e sugerem que o processo retorne ao DPH para avaliação, junto ao interessado, de </w:t>
      </w:r>
      <w:r w:rsidR="000D26CE">
        <w:rPr>
          <w:rFonts w:asciiTheme="minorHAnsi" w:hAnsiTheme="minorHAnsi" w:cs="Calibri"/>
          <w:sz w:val="22"/>
          <w:szCs w:val="22"/>
        </w:rPr>
        <w:lastRenderedPageBreak/>
        <w:t xml:space="preserve">alternativas para minimizar o impacto visual das </w:t>
      </w:r>
      <w:proofErr w:type="spellStart"/>
      <w:r w:rsidR="000D26CE">
        <w:rPr>
          <w:rFonts w:asciiTheme="minorHAnsi" w:hAnsiTheme="minorHAnsi" w:cs="Calibri"/>
          <w:sz w:val="22"/>
          <w:szCs w:val="22"/>
        </w:rPr>
        <w:t>ERB’s</w:t>
      </w:r>
      <w:proofErr w:type="spellEnd"/>
      <w:r w:rsidR="000D26CE">
        <w:rPr>
          <w:rFonts w:asciiTheme="minorHAnsi" w:hAnsiTheme="minorHAnsi" w:cs="Calibri"/>
          <w:sz w:val="22"/>
          <w:szCs w:val="22"/>
        </w:rPr>
        <w:t xml:space="preserve"> no topo do edifício. </w:t>
      </w:r>
      <w:r w:rsidR="000D26CE" w:rsidRPr="0030666F">
        <w:rPr>
          <w:rFonts w:asciiTheme="minorHAnsi" w:hAnsiTheme="minorHAnsi" w:cs="Calibri"/>
          <w:b/>
          <w:sz w:val="22"/>
          <w:szCs w:val="22"/>
        </w:rPr>
        <w:t>O PROCESSO DEVERÁ RETORNAR AO DPH.</w:t>
      </w:r>
      <w:r w:rsidR="000D26CE">
        <w:rPr>
          <w:rFonts w:asciiTheme="minorHAnsi" w:hAnsiTheme="minorHAnsi" w:cs="Calibri"/>
          <w:b/>
          <w:sz w:val="22"/>
          <w:szCs w:val="22"/>
        </w:rPr>
        <w:t xml:space="preserve"> - </w:t>
      </w:r>
      <w:r w:rsidR="000D26CE" w:rsidRPr="00B74018">
        <w:rPr>
          <w:rFonts w:asciiTheme="minorHAnsi" w:hAnsiTheme="minorHAnsi" w:cs="Calibri"/>
          <w:b/>
          <w:bCs/>
          <w:sz w:val="22"/>
          <w:szCs w:val="22"/>
        </w:rPr>
        <w:t>PROCESSO:</w:t>
      </w:r>
      <w:r w:rsidR="000D26CE">
        <w:rPr>
          <w:rFonts w:asciiTheme="minorHAnsi" w:hAnsiTheme="minorHAnsi" w:cs="Calibri"/>
          <w:bCs/>
          <w:sz w:val="22"/>
          <w:szCs w:val="22"/>
        </w:rPr>
        <w:t xml:space="preserve"> 2017-0.016.173-0 – </w:t>
      </w:r>
      <w:proofErr w:type="spellStart"/>
      <w:r w:rsidR="000D26CE">
        <w:rPr>
          <w:rFonts w:asciiTheme="minorHAnsi" w:hAnsiTheme="minorHAnsi" w:cs="Calibri"/>
          <w:sz w:val="22"/>
          <w:szCs w:val="22"/>
        </w:rPr>
        <w:t>Crefipar</w:t>
      </w:r>
      <w:proofErr w:type="spellEnd"/>
      <w:r w:rsidR="000D26CE">
        <w:rPr>
          <w:rFonts w:asciiTheme="minorHAnsi" w:hAnsiTheme="minorHAnsi" w:cs="Calibri"/>
          <w:sz w:val="22"/>
          <w:szCs w:val="22"/>
        </w:rPr>
        <w:t xml:space="preserve"> Participações e Empreendimentos – Construção – Rua Borges de Figueiredo, 696 - Mooca. O Conselheiro pede prazo suplementar para análise do processo. </w:t>
      </w:r>
      <w:r w:rsidR="000D26CE" w:rsidRPr="0030666F">
        <w:rPr>
          <w:rFonts w:asciiTheme="minorHAnsi" w:hAnsiTheme="minorHAnsi" w:cs="Calibri"/>
          <w:b/>
          <w:sz w:val="22"/>
          <w:szCs w:val="22"/>
        </w:rPr>
        <w:t>O PROCESSO SERÁ DELIBERADO EM PRÓXIMA REUNIÃO.</w:t>
      </w:r>
      <w:r w:rsidR="000D26CE">
        <w:rPr>
          <w:rFonts w:asciiTheme="minorHAnsi" w:hAnsiTheme="minorHAnsi" w:cs="Calibri"/>
          <w:b/>
          <w:sz w:val="22"/>
          <w:szCs w:val="22"/>
        </w:rPr>
        <w:t xml:space="preserve"> - </w:t>
      </w:r>
      <w:r w:rsidR="000D26CE" w:rsidRPr="00B74018">
        <w:rPr>
          <w:rFonts w:asciiTheme="minorHAnsi" w:hAnsiTheme="minorHAnsi" w:cs="Calibri"/>
          <w:b/>
          <w:bCs/>
          <w:sz w:val="22"/>
          <w:szCs w:val="22"/>
        </w:rPr>
        <w:t>PROCESSO:</w:t>
      </w:r>
      <w:r w:rsidR="000D26CE">
        <w:rPr>
          <w:rFonts w:asciiTheme="minorHAnsi" w:hAnsiTheme="minorHAnsi" w:cs="Calibri"/>
          <w:bCs/>
          <w:sz w:val="22"/>
          <w:szCs w:val="22"/>
        </w:rPr>
        <w:t xml:space="preserve"> 2017-0.016.168-3 – </w:t>
      </w:r>
      <w:proofErr w:type="spellStart"/>
      <w:r w:rsidR="000D26CE">
        <w:rPr>
          <w:rFonts w:asciiTheme="minorHAnsi" w:hAnsiTheme="minorHAnsi" w:cs="Calibri"/>
          <w:sz w:val="22"/>
          <w:szCs w:val="22"/>
        </w:rPr>
        <w:t>Crefipar</w:t>
      </w:r>
      <w:proofErr w:type="spellEnd"/>
      <w:r w:rsidR="000D26CE">
        <w:rPr>
          <w:rFonts w:asciiTheme="minorHAnsi" w:hAnsiTheme="minorHAnsi" w:cs="Calibri"/>
          <w:sz w:val="22"/>
          <w:szCs w:val="22"/>
        </w:rPr>
        <w:t xml:space="preserve"> Participações e Empreendimentos – Construção – Rua Borges de Figueiredo, 806 e 828 - Mooca. O Conselheiro pede prazo suplementar para análise do processo. </w:t>
      </w:r>
      <w:r w:rsidR="000D26CE" w:rsidRPr="0030666F">
        <w:rPr>
          <w:rFonts w:asciiTheme="minorHAnsi" w:hAnsiTheme="minorHAnsi" w:cs="Calibri"/>
          <w:b/>
          <w:sz w:val="22"/>
          <w:szCs w:val="22"/>
        </w:rPr>
        <w:t>O PROCESSO SERÁ DELIBERADO EM PRÓXIMA REUNIÃO.</w:t>
      </w:r>
      <w:r w:rsidR="000D26C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D26C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0D26CE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3.4. </w:t>
      </w:r>
      <w:r w:rsidR="000D26CE">
        <w:rPr>
          <w:rFonts w:asciiTheme="minorHAnsi" w:hAnsiTheme="minorHAnsi" w:cs="Calibri"/>
          <w:i/>
          <w:iCs/>
          <w:sz w:val="22"/>
          <w:szCs w:val="22"/>
          <w:u w:val="single"/>
        </w:rPr>
        <w:t>Processos pautados para a 656ª Reunião Ordinária – Relativos à aprovação de projetos de intervenção em bens protegidos.</w:t>
      </w:r>
      <w:r w:rsidR="000D26CE">
        <w:rPr>
          <w:rFonts w:asciiTheme="minorHAnsi" w:hAnsiTheme="minorHAnsi" w:cs="Calibri"/>
          <w:iCs/>
          <w:sz w:val="22"/>
          <w:szCs w:val="22"/>
        </w:rPr>
        <w:t xml:space="preserve">  </w:t>
      </w:r>
      <w:r w:rsidR="000D26CE" w:rsidRPr="00B74018">
        <w:rPr>
          <w:rFonts w:asciiTheme="minorHAnsi" w:hAnsiTheme="minorHAnsi" w:cs="Calibri"/>
          <w:b/>
          <w:bCs/>
          <w:sz w:val="22"/>
          <w:szCs w:val="22"/>
        </w:rPr>
        <w:t>PROCESSO:</w:t>
      </w:r>
      <w:r w:rsidR="000D26CE">
        <w:rPr>
          <w:rFonts w:asciiTheme="minorHAnsi" w:hAnsiTheme="minorHAnsi" w:cs="Calibri"/>
          <w:bCs/>
          <w:sz w:val="22"/>
          <w:szCs w:val="22"/>
        </w:rPr>
        <w:t xml:space="preserve"> 2017-0.152.087-3 – </w:t>
      </w:r>
      <w:proofErr w:type="spellStart"/>
      <w:r w:rsidR="000D26CE">
        <w:rPr>
          <w:rFonts w:asciiTheme="minorHAnsi" w:hAnsiTheme="minorHAnsi" w:cs="Calibri"/>
          <w:sz w:val="22"/>
          <w:szCs w:val="22"/>
        </w:rPr>
        <w:t>Club</w:t>
      </w:r>
      <w:proofErr w:type="spellEnd"/>
      <w:r w:rsidR="000D26CE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0D26CE">
        <w:rPr>
          <w:rFonts w:asciiTheme="minorHAnsi" w:hAnsiTheme="minorHAnsi" w:cs="Calibri"/>
          <w:sz w:val="22"/>
          <w:szCs w:val="22"/>
        </w:rPr>
        <w:t>Athlético</w:t>
      </w:r>
      <w:proofErr w:type="spellEnd"/>
      <w:r w:rsidR="000D26CE">
        <w:rPr>
          <w:rFonts w:asciiTheme="minorHAnsi" w:hAnsiTheme="minorHAnsi" w:cs="Calibri"/>
          <w:sz w:val="22"/>
          <w:szCs w:val="22"/>
        </w:rPr>
        <w:t xml:space="preserve"> Paulistano – Reforma com acréscimo de área – Rua Honduras, 1.300 a 1.400 - Jardins. Relator: Marcelo Manhães. A Diretoria do Clube apresenta o Plano Diretor do clube, com as etapas de intervenção no lote. Apresentam a proposta de intervenção no Ginásio de Esportes, projeto do Arquiteto Paulo Mendes da Rocha. O Conselheiro procede </w:t>
      </w:r>
      <w:proofErr w:type="gramStart"/>
      <w:r w:rsidR="000D26CE">
        <w:rPr>
          <w:rFonts w:asciiTheme="minorHAnsi" w:hAnsiTheme="minorHAnsi" w:cs="Calibri"/>
          <w:sz w:val="22"/>
          <w:szCs w:val="22"/>
        </w:rPr>
        <w:t>a</w:t>
      </w:r>
      <w:proofErr w:type="gramEnd"/>
      <w:r w:rsidR="000D26CE">
        <w:rPr>
          <w:rFonts w:asciiTheme="minorHAnsi" w:hAnsiTheme="minorHAnsi" w:cs="Calibri"/>
          <w:sz w:val="22"/>
          <w:szCs w:val="22"/>
        </w:rPr>
        <w:t xml:space="preserve"> leitura de seu parecer. </w:t>
      </w:r>
      <w:r w:rsidR="000D26CE" w:rsidRPr="009E686E">
        <w:rPr>
          <w:rFonts w:asciiTheme="minorHAnsi" w:hAnsiTheme="minorHAnsi" w:cs="Calibri"/>
          <w:b/>
          <w:i/>
          <w:sz w:val="22"/>
          <w:szCs w:val="22"/>
        </w:rPr>
        <w:t xml:space="preserve">Síntese: </w:t>
      </w:r>
      <w:r w:rsidR="000D26CE">
        <w:rPr>
          <w:rFonts w:asciiTheme="minorHAnsi" w:hAnsiTheme="minorHAnsi" w:cs="Calibri"/>
          <w:i/>
          <w:sz w:val="22"/>
          <w:szCs w:val="22"/>
        </w:rPr>
        <w:t>Destaco inicialmente a qualidade do trabalho de pesquisa apresentado pelo interessado na medida em que se presta, não apenas a bem demonstrar as intervenções pretendidas, mas também, colaborar com o estudo que aqui se desenvolve sobre o Ginásio de Esportes, projeto do Arquiteto Paulo Mendes da Rocha. Verifico que o Plano Diretor apresentado traz uma lógica de intervenções bastante interessante</w:t>
      </w:r>
      <w:proofErr w:type="gramStart"/>
      <w:r w:rsidR="000D26CE">
        <w:rPr>
          <w:rFonts w:asciiTheme="minorHAnsi" w:hAnsiTheme="minorHAnsi" w:cs="Calibri"/>
          <w:i/>
          <w:sz w:val="22"/>
          <w:szCs w:val="22"/>
        </w:rPr>
        <w:t xml:space="preserve"> pois</w:t>
      </w:r>
      <w:proofErr w:type="gramEnd"/>
      <w:r w:rsidR="000D26CE">
        <w:rPr>
          <w:rFonts w:asciiTheme="minorHAnsi" w:hAnsiTheme="minorHAnsi" w:cs="Calibri"/>
          <w:i/>
          <w:sz w:val="22"/>
          <w:szCs w:val="22"/>
        </w:rPr>
        <w:t xml:space="preserve"> combina o “interesse de preservar” com a “dinâmica de mudanças” que se impõe especialmente e imóveis com usos como o do interessado, efetivando o que por várias vezes se discute neste Conselho, sobre a fórmula equilibrada que se deve buscar para dar ao bem tombado, continuas condições para ser explorado de forma sustentável sem perder as características e qualidades que justificaram seu tombamento. Essa lógica de intervenção exige, pois deste Conselho, a compreensão sobre a autorização de intervenções nas edificações não protegidas em si, mas relacionadas às duas edificações ora protegidas, de modo a permitir que seja viabilizado o posterior processo de reforma e restauro nessas duas edificações (no caso, Ginásio de Esportes e a sede social). Nesse sentido, manifesto-me favoravelmente à aprovação do Plano Diretor apresentado pelo interessado e às intervenções nas edificações apontadas no Plano, ressalvando, todavia, o respeito às duas diretrizes recomendadas pelo DPH que são ora ratificadas por este relator. </w:t>
      </w:r>
      <w:r w:rsidR="000D26CE">
        <w:rPr>
          <w:rFonts w:asciiTheme="minorHAnsi" w:hAnsiTheme="minorHAnsi" w:cs="Calibri"/>
          <w:sz w:val="22"/>
          <w:szCs w:val="22"/>
        </w:rPr>
        <w:t xml:space="preserve">É dado início à votação. </w:t>
      </w:r>
      <w:r w:rsidR="000D26CE">
        <w:rPr>
          <w:rFonts w:asciiTheme="minorHAnsi" w:hAnsiTheme="minorHAnsi" w:cs="Calibri"/>
          <w:b/>
          <w:bCs/>
          <w:sz w:val="22"/>
          <w:szCs w:val="22"/>
        </w:rPr>
        <w:t xml:space="preserve">Decisão: </w:t>
      </w:r>
      <w:r w:rsidR="000D26CE">
        <w:rPr>
          <w:rFonts w:asciiTheme="minorHAnsi" w:hAnsiTheme="minorHAnsi" w:cs="Calibri"/>
          <w:color w:val="000000"/>
          <w:sz w:val="22"/>
          <w:szCs w:val="22"/>
        </w:rPr>
        <w:t xml:space="preserve">Por unanimidade de votos dos Conselheiros presentes, o projeto de reforma com acréscimo de área, constante no </w:t>
      </w:r>
      <w:r w:rsidR="000D26CE" w:rsidRPr="009E686E">
        <w:rPr>
          <w:rFonts w:asciiTheme="minorHAnsi" w:hAnsiTheme="minorHAnsi" w:cs="Calibri"/>
          <w:b/>
          <w:color w:val="000000"/>
          <w:sz w:val="22"/>
          <w:szCs w:val="22"/>
        </w:rPr>
        <w:t>PLANO DIRETOR DO CLUBE</w:t>
      </w:r>
      <w:r w:rsidR="000D26CE">
        <w:rPr>
          <w:rFonts w:asciiTheme="minorHAnsi" w:hAnsiTheme="minorHAnsi" w:cs="Calibri"/>
          <w:color w:val="000000"/>
          <w:sz w:val="22"/>
          <w:szCs w:val="22"/>
        </w:rPr>
        <w:t xml:space="preserve">, foi </w:t>
      </w:r>
      <w:r w:rsidR="000D26CE">
        <w:rPr>
          <w:rFonts w:asciiTheme="minorHAnsi" w:hAnsiTheme="minorHAnsi" w:cs="Calibri"/>
          <w:b/>
          <w:color w:val="000000"/>
          <w:sz w:val="22"/>
          <w:szCs w:val="22"/>
        </w:rPr>
        <w:t xml:space="preserve">DEFERIDO COM DIRETRIZES, </w:t>
      </w:r>
      <w:r w:rsidR="000D26CE" w:rsidRPr="009E686E">
        <w:rPr>
          <w:rFonts w:asciiTheme="minorHAnsi" w:hAnsiTheme="minorHAnsi" w:cs="Calibri"/>
          <w:i/>
          <w:color w:val="000000"/>
          <w:sz w:val="22"/>
          <w:szCs w:val="22"/>
        </w:rPr>
        <w:t>a saber:</w:t>
      </w:r>
      <w:r w:rsidR="000D26CE">
        <w:rPr>
          <w:rFonts w:asciiTheme="minorHAnsi" w:hAnsiTheme="minorHAnsi" w:cs="Calibri"/>
          <w:b/>
          <w:color w:val="000000"/>
          <w:sz w:val="22"/>
          <w:szCs w:val="22"/>
        </w:rPr>
        <w:t xml:space="preserve"> 1) </w:t>
      </w:r>
      <w:r w:rsidR="000D26CE" w:rsidRPr="009E686E">
        <w:rPr>
          <w:rFonts w:asciiTheme="minorHAnsi" w:hAnsiTheme="minorHAnsi" w:cs="Calibri"/>
          <w:i/>
          <w:color w:val="000000"/>
          <w:sz w:val="22"/>
          <w:szCs w:val="22"/>
        </w:rPr>
        <w:t xml:space="preserve">Apresentar para aprovação o projeto de restauro completo do Ginásio de Esportes; </w:t>
      </w:r>
      <w:r w:rsidR="000D26CE">
        <w:rPr>
          <w:rFonts w:asciiTheme="minorHAnsi" w:hAnsiTheme="minorHAnsi" w:cs="Calibri"/>
          <w:b/>
          <w:color w:val="000000"/>
          <w:sz w:val="22"/>
          <w:szCs w:val="22"/>
        </w:rPr>
        <w:t xml:space="preserve">2) </w:t>
      </w:r>
      <w:r w:rsidR="000D26CE" w:rsidRPr="009E686E">
        <w:rPr>
          <w:rFonts w:asciiTheme="minorHAnsi" w:hAnsiTheme="minorHAnsi" w:cs="Calibri"/>
          <w:i/>
          <w:color w:val="000000"/>
          <w:sz w:val="22"/>
          <w:szCs w:val="22"/>
        </w:rPr>
        <w:t>Deverá ser previsto em conjunto com o DPH, a solução do corrimão novo na rampa da Sede Social.</w:t>
      </w:r>
      <w:r w:rsidR="000D26CE">
        <w:rPr>
          <w:rFonts w:asciiTheme="minorHAnsi" w:hAnsiTheme="minorHAnsi" w:cs="Calibri"/>
          <w:i/>
          <w:color w:val="000000"/>
          <w:sz w:val="22"/>
          <w:szCs w:val="22"/>
        </w:rPr>
        <w:t xml:space="preserve"> - </w:t>
      </w:r>
      <w:r w:rsidR="000D26CE" w:rsidRPr="00B74018">
        <w:rPr>
          <w:rFonts w:asciiTheme="minorHAnsi" w:hAnsiTheme="minorHAnsi" w:cs="Calibri"/>
          <w:b/>
          <w:bCs/>
          <w:sz w:val="22"/>
          <w:szCs w:val="22"/>
        </w:rPr>
        <w:t>PROCESSO:</w:t>
      </w:r>
      <w:r w:rsidR="000D26CE">
        <w:rPr>
          <w:rFonts w:asciiTheme="minorHAnsi" w:hAnsiTheme="minorHAnsi" w:cs="Calibri"/>
          <w:bCs/>
          <w:sz w:val="22"/>
          <w:szCs w:val="22"/>
        </w:rPr>
        <w:t xml:space="preserve"> 2017-0.044.871-0 – </w:t>
      </w:r>
      <w:r w:rsidR="000D26CE">
        <w:rPr>
          <w:rFonts w:asciiTheme="minorHAnsi" w:hAnsiTheme="minorHAnsi" w:cs="Calibri"/>
          <w:sz w:val="22"/>
          <w:szCs w:val="22"/>
        </w:rPr>
        <w:t xml:space="preserve">TECNOIMOV Administração e Participação </w:t>
      </w:r>
      <w:proofErr w:type="spellStart"/>
      <w:r w:rsidR="000D26CE">
        <w:rPr>
          <w:rFonts w:asciiTheme="minorHAnsi" w:hAnsiTheme="minorHAnsi" w:cs="Calibri"/>
          <w:sz w:val="22"/>
          <w:szCs w:val="22"/>
        </w:rPr>
        <w:t>Ltda</w:t>
      </w:r>
      <w:proofErr w:type="spellEnd"/>
      <w:r w:rsidR="000D26CE">
        <w:rPr>
          <w:rFonts w:asciiTheme="minorHAnsi" w:hAnsiTheme="minorHAnsi" w:cs="Calibri"/>
          <w:sz w:val="22"/>
          <w:szCs w:val="22"/>
        </w:rPr>
        <w:t xml:space="preserve"> – Reforma e Restauro – Rua Borges de Figueiredo, 300 – Mooca. Relator: Mariana Rolim. A Conselheira procede </w:t>
      </w:r>
      <w:proofErr w:type="gramStart"/>
      <w:r w:rsidR="000D26CE">
        <w:rPr>
          <w:rFonts w:asciiTheme="minorHAnsi" w:hAnsiTheme="minorHAnsi" w:cs="Calibri"/>
          <w:sz w:val="22"/>
          <w:szCs w:val="22"/>
        </w:rPr>
        <w:t>a</w:t>
      </w:r>
      <w:proofErr w:type="gramEnd"/>
      <w:r w:rsidR="000D26CE">
        <w:rPr>
          <w:rFonts w:asciiTheme="minorHAnsi" w:hAnsiTheme="minorHAnsi" w:cs="Calibri"/>
          <w:sz w:val="22"/>
          <w:szCs w:val="22"/>
        </w:rPr>
        <w:t xml:space="preserve"> leitura de seu parecer. É dado início à votação. </w:t>
      </w:r>
      <w:r w:rsidR="000D26CE">
        <w:rPr>
          <w:rFonts w:asciiTheme="minorHAnsi" w:hAnsiTheme="minorHAnsi" w:cs="Calibri"/>
          <w:b/>
          <w:bCs/>
          <w:sz w:val="22"/>
          <w:szCs w:val="22"/>
        </w:rPr>
        <w:t xml:space="preserve">Decisão: </w:t>
      </w:r>
      <w:r w:rsidR="000D26CE">
        <w:rPr>
          <w:rFonts w:asciiTheme="minorHAnsi" w:hAnsiTheme="minorHAnsi" w:cs="Calibri"/>
          <w:color w:val="000000"/>
          <w:sz w:val="22"/>
          <w:szCs w:val="22"/>
        </w:rPr>
        <w:t xml:space="preserve">Por unanimidade de votos dos Conselheiros presentes, o projeto de reforma e restauro foi </w:t>
      </w:r>
      <w:r w:rsidR="000D26CE">
        <w:rPr>
          <w:rFonts w:asciiTheme="minorHAnsi" w:hAnsiTheme="minorHAnsi" w:cs="Calibri"/>
          <w:b/>
          <w:color w:val="000000"/>
          <w:sz w:val="22"/>
          <w:szCs w:val="22"/>
        </w:rPr>
        <w:t>DEFERIDO. -</w:t>
      </w:r>
      <w:r w:rsidR="000D26CE">
        <w:rPr>
          <w:rFonts w:asciiTheme="minorHAnsi" w:hAnsiTheme="minorHAnsi" w:cs="Calibri"/>
          <w:i/>
          <w:color w:val="000000"/>
          <w:sz w:val="22"/>
          <w:szCs w:val="22"/>
        </w:rPr>
        <w:t xml:space="preserve"> </w:t>
      </w:r>
      <w:r w:rsidR="000D26CE">
        <w:rPr>
          <w:rFonts w:asciiTheme="minorHAnsi" w:hAnsiTheme="minorHAnsi" w:cs="Calibri"/>
          <w:b/>
          <w:bCs/>
          <w:sz w:val="22"/>
          <w:szCs w:val="22"/>
        </w:rPr>
        <w:t>TID</w:t>
      </w:r>
      <w:r w:rsidR="000D26CE" w:rsidRPr="00B74018">
        <w:rPr>
          <w:rFonts w:asciiTheme="minorHAnsi" w:hAnsiTheme="minorHAnsi" w:cs="Calibri"/>
          <w:b/>
          <w:bCs/>
          <w:sz w:val="22"/>
          <w:szCs w:val="22"/>
        </w:rPr>
        <w:t>:</w:t>
      </w:r>
      <w:r w:rsidR="000D26CE">
        <w:rPr>
          <w:rFonts w:asciiTheme="minorHAnsi" w:hAnsiTheme="minorHAnsi" w:cs="Calibri"/>
          <w:bCs/>
          <w:sz w:val="22"/>
          <w:szCs w:val="22"/>
        </w:rPr>
        <w:t xml:space="preserve"> 17085265 – </w:t>
      </w:r>
      <w:r w:rsidR="000D26CE">
        <w:rPr>
          <w:rFonts w:asciiTheme="minorHAnsi" w:hAnsiTheme="minorHAnsi" w:cs="Calibri"/>
          <w:sz w:val="22"/>
          <w:szCs w:val="22"/>
        </w:rPr>
        <w:t>DERSA – Desenvolvimento Rodoviário S.A.</w:t>
      </w:r>
      <w:proofErr w:type="gramStart"/>
      <w:r w:rsidR="000D26CE">
        <w:rPr>
          <w:rFonts w:asciiTheme="minorHAnsi" w:hAnsiTheme="minorHAnsi" w:cs="Calibri"/>
          <w:sz w:val="22"/>
          <w:szCs w:val="22"/>
        </w:rPr>
        <w:t xml:space="preserve">  </w:t>
      </w:r>
      <w:proofErr w:type="gramEnd"/>
      <w:r w:rsidR="000D26CE">
        <w:rPr>
          <w:rFonts w:asciiTheme="minorHAnsi" w:hAnsiTheme="minorHAnsi" w:cs="Calibri"/>
          <w:sz w:val="22"/>
          <w:szCs w:val="22"/>
        </w:rPr>
        <w:t>– Projeto do Contorno Ferroviário de São Paulo/</w:t>
      </w:r>
      <w:proofErr w:type="spellStart"/>
      <w:r w:rsidR="000D26CE">
        <w:rPr>
          <w:rFonts w:asciiTheme="minorHAnsi" w:hAnsiTheme="minorHAnsi" w:cs="Calibri"/>
          <w:sz w:val="22"/>
          <w:szCs w:val="22"/>
        </w:rPr>
        <w:t>Ferroanel</w:t>
      </w:r>
      <w:proofErr w:type="spellEnd"/>
      <w:r w:rsidR="000D26CE">
        <w:rPr>
          <w:rFonts w:asciiTheme="minorHAnsi" w:hAnsiTheme="minorHAnsi" w:cs="Calibri"/>
          <w:sz w:val="22"/>
          <w:szCs w:val="22"/>
        </w:rPr>
        <w:t xml:space="preserve"> Norte. Relator: Orlando Correa. O Conselheiro procede </w:t>
      </w:r>
      <w:proofErr w:type="gramStart"/>
      <w:r w:rsidR="000D26CE">
        <w:rPr>
          <w:rFonts w:asciiTheme="minorHAnsi" w:hAnsiTheme="minorHAnsi" w:cs="Calibri"/>
          <w:sz w:val="22"/>
          <w:szCs w:val="22"/>
        </w:rPr>
        <w:t>a</w:t>
      </w:r>
      <w:proofErr w:type="gramEnd"/>
      <w:r w:rsidR="000D26CE">
        <w:rPr>
          <w:rFonts w:asciiTheme="minorHAnsi" w:hAnsiTheme="minorHAnsi" w:cs="Calibri"/>
          <w:sz w:val="22"/>
          <w:szCs w:val="22"/>
        </w:rPr>
        <w:t xml:space="preserve"> leitura de seu parecer. </w:t>
      </w:r>
      <w:r w:rsidR="000D26CE" w:rsidRPr="009E686E">
        <w:rPr>
          <w:rFonts w:asciiTheme="minorHAnsi" w:hAnsiTheme="minorHAnsi" w:cs="Calibri"/>
          <w:b/>
          <w:i/>
          <w:sz w:val="22"/>
          <w:szCs w:val="22"/>
        </w:rPr>
        <w:t xml:space="preserve">Síntese: </w:t>
      </w:r>
      <w:r w:rsidR="000D26CE">
        <w:rPr>
          <w:rFonts w:asciiTheme="minorHAnsi" w:hAnsiTheme="minorHAnsi" w:cs="Calibri"/>
          <w:i/>
          <w:sz w:val="22"/>
          <w:szCs w:val="22"/>
        </w:rPr>
        <w:t xml:space="preserve">O empreendimento em questão refere-se ao </w:t>
      </w:r>
      <w:proofErr w:type="spellStart"/>
      <w:r w:rsidR="000D26CE">
        <w:rPr>
          <w:rFonts w:asciiTheme="minorHAnsi" w:hAnsiTheme="minorHAnsi" w:cs="Calibri"/>
          <w:i/>
          <w:sz w:val="22"/>
          <w:szCs w:val="22"/>
        </w:rPr>
        <w:t>Ferroanel</w:t>
      </w:r>
      <w:proofErr w:type="spellEnd"/>
      <w:r w:rsidR="000D26CE">
        <w:rPr>
          <w:rFonts w:asciiTheme="minorHAnsi" w:hAnsiTheme="minorHAnsi" w:cs="Calibri"/>
          <w:i/>
          <w:sz w:val="22"/>
          <w:szCs w:val="22"/>
        </w:rPr>
        <w:t xml:space="preserve"> Norte, </w:t>
      </w:r>
      <w:r w:rsidR="000D26CE">
        <w:rPr>
          <w:rFonts w:asciiTheme="minorHAnsi" w:hAnsiTheme="minorHAnsi" w:cs="Calibri"/>
          <w:i/>
          <w:sz w:val="22"/>
          <w:szCs w:val="22"/>
        </w:rPr>
        <w:lastRenderedPageBreak/>
        <w:t xml:space="preserve">consistente em uma ferrovia com 53 km de extensão para o transporte exclusivo de cargas destinado a contornar a parte norte da Região Metropolitana de São Paulo, entre as estações Manuel Feio, em </w:t>
      </w:r>
      <w:proofErr w:type="spellStart"/>
      <w:r w:rsidR="000D26CE">
        <w:rPr>
          <w:rFonts w:asciiTheme="minorHAnsi" w:hAnsiTheme="minorHAnsi" w:cs="Calibri"/>
          <w:i/>
          <w:sz w:val="22"/>
          <w:szCs w:val="22"/>
        </w:rPr>
        <w:t>Itaquaquecetuba</w:t>
      </w:r>
      <w:proofErr w:type="spellEnd"/>
      <w:r w:rsidR="000D26CE">
        <w:rPr>
          <w:rFonts w:asciiTheme="minorHAnsi" w:hAnsiTheme="minorHAnsi" w:cs="Calibri"/>
          <w:i/>
          <w:sz w:val="22"/>
          <w:szCs w:val="22"/>
        </w:rPr>
        <w:t xml:space="preserve">, e Perus, em São Paulo, passando também por </w:t>
      </w:r>
      <w:proofErr w:type="spellStart"/>
      <w:r w:rsidR="000D26CE">
        <w:rPr>
          <w:rFonts w:asciiTheme="minorHAnsi" w:hAnsiTheme="minorHAnsi" w:cs="Calibri"/>
          <w:i/>
          <w:sz w:val="22"/>
          <w:szCs w:val="22"/>
        </w:rPr>
        <w:t>Arujá</w:t>
      </w:r>
      <w:proofErr w:type="spellEnd"/>
      <w:r w:rsidR="000D26CE">
        <w:rPr>
          <w:rFonts w:asciiTheme="minorHAnsi" w:hAnsiTheme="minorHAnsi" w:cs="Calibri"/>
          <w:i/>
          <w:sz w:val="22"/>
          <w:szCs w:val="22"/>
        </w:rPr>
        <w:t xml:space="preserve"> e Guarulhos. [...]. Consoante o projeto apresentado, verifica-se que nos trechos que envolvem bens tombados haverá a intersecção através de tuneis, de maneira que não haverá a produção de impactos na área de superfície da região. Continuando a análise constata-se que nos trechos que se depara com área envoltória, são cinco pontos no total, haverá obras de terraplenagem para acesso aos túneis, proporcionando plena observação quanto às diretrizes que regulamentam a questão, onde </w:t>
      </w:r>
      <w:proofErr w:type="gramStart"/>
      <w:r w:rsidR="000D26CE">
        <w:rPr>
          <w:rFonts w:asciiTheme="minorHAnsi" w:hAnsiTheme="minorHAnsi" w:cs="Calibri"/>
          <w:i/>
          <w:sz w:val="22"/>
          <w:szCs w:val="22"/>
        </w:rPr>
        <w:t>estipula-se</w:t>
      </w:r>
      <w:proofErr w:type="gramEnd"/>
      <w:r w:rsidR="000D26CE">
        <w:rPr>
          <w:rFonts w:asciiTheme="minorHAnsi" w:hAnsiTheme="minorHAnsi" w:cs="Calibri"/>
          <w:i/>
          <w:sz w:val="22"/>
          <w:szCs w:val="22"/>
        </w:rPr>
        <w:t xml:space="preserve"> a manutenção de permeabilidade e altura de eventuais construções. O Licenciamento Ambiental aguarda manifestação dos órgãos responsáveis e o Relatório de Impacto Arqueológico, proposto no IPHAN, encontra-se em regular andamento, sendo prudente acentuar que o Departamento do Patrimônio Histórico já realizou o endosso institucional para a realização da etapa de resgate arqueológico. Desta maneira, opinamos favoravelmente ao prosseguimento do projeto proposto pela DERSA em relação ao </w:t>
      </w:r>
      <w:proofErr w:type="spellStart"/>
      <w:r w:rsidR="000D26CE">
        <w:rPr>
          <w:rFonts w:asciiTheme="minorHAnsi" w:hAnsiTheme="minorHAnsi" w:cs="Calibri"/>
          <w:i/>
          <w:sz w:val="22"/>
          <w:szCs w:val="22"/>
        </w:rPr>
        <w:t>Ferroanel</w:t>
      </w:r>
      <w:proofErr w:type="spellEnd"/>
      <w:r w:rsidR="000D26CE">
        <w:rPr>
          <w:rFonts w:asciiTheme="minorHAnsi" w:hAnsiTheme="minorHAnsi" w:cs="Calibri"/>
          <w:i/>
          <w:sz w:val="22"/>
          <w:szCs w:val="22"/>
        </w:rPr>
        <w:t xml:space="preserve"> Norte. </w:t>
      </w:r>
      <w:r w:rsidR="000D26CE">
        <w:rPr>
          <w:rFonts w:asciiTheme="minorHAnsi" w:hAnsiTheme="minorHAnsi" w:cs="Calibri"/>
          <w:sz w:val="22"/>
          <w:szCs w:val="22"/>
        </w:rPr>
        <w:t xml:space="preserve">É dado início à votação. </w:t>
      </w:r>
      <w:r w:rsidR="000D26CE">
        <w:rPr>
          <w:rFonts w:asciiTheme="minorHAnsi" w:hAnsiTheme="minorHAnsi" w:cs="Calibri"/>
          <w:b/>
          <w:bCs/>
          <w:sz w:val="22"/>
          <w:szCs w:val="22"/>
        </w:rPr>
        <w:t xml:space="preserve">Decisão: </w:t>
      </w:r>
      <w:r w:rsidR="000D26CE">
        <w:rPr>
          <w:rFonts w:asciiTheme="minorHAnsi" w:hAnsiTheme="minorHAnsi" w:cs="Calibri"/>
          <w:color w:val="000000"/>
          <w:sz w:val="22"/>
          <w:szCs w:val="22"/>
        </w:rPr>
        <w:t xml:space="preserve">Por unanimidade de votos dos Conselheiros presentes, o projeto implantação do </w:t>
      </w:r>
      <w:r w:rsidR="000D26CE" w:rsidRPr="00420195">
        <w:rPr>
          <w:rFonts w:asciiTheme="minorHAnsi" w:hAnsiTheme="minorHAnsi" w:cs="Calibri"/>
          <w:b/>
          <w:color w:val="000000"/>
          <w:sz w:val="22"/>
          <w:szCs w:val="22"/>
        </w:rPr>
        <w:t xml:space="preserve">CONTORNO FERROVIÁRIO DE SÃO PAULO – FERROANEL NORTE </w:t>
      </w:r>
      <w:r w:rsidR="000D26CE" w:rsidRPr="00420195">
        <w:rPr>
          <w:rFonts w:asciiTheme="minorHAnsi" w:hAnsiTheme="minorHAnsi" w:cs="Calibri"/>
          <w:color w:val="000000"/>
          <w:sz w:val="22"/>
          <w:szCs w:val="22"/>
        </w:rPr>
        <w:t>foi</w:t>
      </w:r>
      <w:r w:rsidR="000D26C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0D26CE">
        <w:rPr>
          <w:rFonts w:asciiTheme="minorHAnsi" w:hAnsiTheme="minorHAnsi" w:cs="Calibri"/>
          <w:b/>
          <w:color w:val="000000"/>
          <w:sz w:val="22"/>
          <w:szCs w:val="22"/>
        </w:rPr>
        <w:t>DEFERIDO</w:t>
      </w:r>
      <w:r w:rsidR="000D26CE">
        <w:rPr>
          <w:rFonts w:asciiTheme="minorHAnsi" w:hAnsiTheme="minorHAnsi" w:cs="Calibri"/>
          <w:b/>
          <w:bCs/>
          <w:color w:val="000000"/>
          <w:sz w:val="22"/>
          <w:szCs w:val="22"/>
        </w:rPr>
        <w:t>.</w:t>
      </w:r>
      <w:r w:rsidR="000D26C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0D26CE" w:rsidRPr="00B94575">
        <w:rPr>
          <w:rFonts w:ascii="Calibri" w:hAnsi="Calibri" w:cs="Arial"/>
          <w:b/>
          <w:bCs/>
          <w:sz w:val="22"/>
          <w:szCs w:val="22"/>
        </w:rPr>
        <w:t>4</w:t>
      </w:r>
      <w:r w:rsidR="000D26CE" w:rsidRPr="00B94575">
        <w:rPr>
          <w:rFonts w:ascii="Calibri" w:hAnsi="Calibri" w:cs="Arial"/>
          <w:b/>
          <w:sz w:val="22"/>
          <w:szCs w:val="22"/>
        </w:rPr>
        <w:t>. Apresentação de temas gerais:</w:t>
      </w:r>
      <w:r w:rsidR="000D26CE" w:rsidRPr="00B94575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</w:t>
      </w:r>
      <w:r w:rsidR="000D26CE" w:rsidRPr="00B94575">
        <w:rPr>
          <w:rFonts w:asciiTheme="minorHAnsi" w:hAnsiTheme="minorHAnsi" w:cs="Calibri"/>
          <w:sz w:val="22"/>
          <w:szCs w:val="22"/>
        </w:rPr>
        <w:t>Nada mais havendo a ser discut</w:t>
      </w:r>
      <w:r w:rsidR="000D26CE">
        <w:rPr>
          <w:rFonts w:asciiTheme="minorHAnsi" w:hAnsiTheme="minorHAnsi" w:cs="Calibri"/>
          <w:sz w:val="22"/>
          <w:szCs w:val="22"/>
        </w:rPr>
        <w:t xml:space="preserve">ido, a reunião foi encerrada às </w:t>
      </w:r>
      <w:proofErr w:type="gramStart"/>
      <w:r w:rsidR="000D26CE">
        <w:rPr>
          <w:rFonts w:asciiTheme="minorHAnsi" w:hAnsiTheme="minorHAnsi" w:cs="Calibri"/>
          <w:sz w:val="22"/>
          <w:szCs w:val="22"/>
        </w:rPr>
        <w:t>16:04</w:t>
      </w:r>
      <w:proofErr w:type="gramEnd"/>
      <w:r w:rsidR="000D26CE">
        <w:rPr>
          <w:rFonts w:asciiTheme="minorHAnsi" w:hAnsiTheme="minorHAnsi" w:cs="Calibri"/>
          <w:sz w:val="22"/>
          <w:szCs w:val="22"/>
        </w:rPr>
        <w:t xml:space="preserve">. </w:t>
      </w:r>
      <w:r w:rsidR="000D26CE" w:rsidRPr="00B94575">
        <w:rPr>
          <w:rFonts w:asciiTheme="minorHAnsi" w:hAnsiTheme="minorHAnsi" w:cs="Calibri"/>
          <w:sz w:val="22"/>
          <w:szCs w:val="22"/>
        </w:rPr>
        <w:t>A Ata será lavrada e, depois de achada conforme, será assinada pelos Conselheiros e publicada no Diário Oficial da Cidade.</w:t>
      </w:r>
    </w:p>
    <w:p w:rsidR="000D26CE" w:rsidRDefault="000D26CE" w:rsidP="000D26CE">
      <w:pPr>
        <w:tabs>
          <w:tab w:val="left" w:pos="142"/>
        </w:tabs>
        <w:spacing w:line="360" w:lineRule="auto"/>
        <w:ind w:left="142"/>
        <w:jc w:val="both"/>
        <w:rPr>
          <w:rFonts w:asciiTheme="minorHAnsi" w:hAnsiTheme="minorHAnsi" w:cs="Calibri"/>
          <w:iCs/>
          <w:sz w:val="22"/>
          <w:szCs w:val="22"/>
        </w:rPr>
      </w:pPr>
    </w:p>
    <w:p w:rsidR="000D26CE" w:rsidRDefault="000D26CE" w:rsidP="000D26CE">
      <w:pPr>
        <w:tabs>
          <w:tab w:val="left" w:pos="14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364C7C" w:rsidRPr="001F3BCD" w:rsidRDefault="00CD6834" w:rsidP="000D26CE">
      <w:pPr>
        <w:pStyle w:val="Default"/>
        <w:suppressAutoHyphens/>
        <w:autoSpaceDE/>
        <w:autoSpaceDN/>
        <w:adjustRightInd/>
        <w:spacing w:line="360" w:lineRule="auto"/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 29/11/2017 – páginas 13 e 14</w:t>
      </w:r>
    </w:p>
    <w:sectPr w:rsidR="00364C7C" w:rsidRPr="001F3BCD" w:rsidSect="00CC0B2A">
      <w:headerReference w:type="default" r:id="rId8"/>
      <w:footerReference w:type="default" r:id="rId9"/>
      <w:pgSz w:w="11906" w:h="16838"/>
      <w:pgMar w:top="908" w:right="851" w:bottom="624" w:left="1134" w:header="851" w:footer="567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609" w:rsidRDefault="00224609" w:rsidP="001D30CD">
      <w:r>
        <w:separator/>
      </w:r>
    </w:p>
  </w:endnote>
  <w:endnote w:type="continuationSeparator" w:id="0">
    <w:p w:rsidR="00224609" w:rsidRDefault="00224609" w:rsidP="001D3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09" w:rsidRDefault="007F6C24">
    <w:pPr>
      <w:pStyle w:val="Footer1"/>
      <w:jc w:val="right"/>
    </w:pPr>
    <w:fldSimple w:instr="PAGE">
      <w:r w:rsidR="00CD6834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609" w:rsidRDefault="00224609" w:rsidP="001D30CD">
      <w:r>
        <w:separator/>
      </w:r>
    </w:p>
  </w:footnote>
  <w:footnote w:type="continuationSeparator" w:id="0">
    <w:p w:rsidR="00224609" w:rsidRDefault="00224609" w:rsidP="001D3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Ind w:w="3" w:type="dxa"/>
      <w:tblCellMar>
        <w:left w:w="70" w:type="dxa"/>
        <w:right w:w="70" w:type="dxa"/>
      </w:tblCellMar>
      <w:tblLook w:val="0000"/>
    </w:tblPr>
    <w:tblGrid>
      <w:gridCol w:w="1940"/>
      <w:gridCol w:w="7628"/>
    </w:tblGrid>
    <w:tr w:rsidR="00224609">
      <w:trPr>
        <w:trHeight w:val="707"/>
      </w:trPr>
      <w:tc>
        <w:tcPr>
          <w:tcW w:w="1940" w:type="dxa"/>
          <w:shd w:val="clear" w:color="auto" w:fill="auto"/>
        </w:tcPr>
        <w:p w:rsidR="00224609" w:rsidRDefault="00224609">
          <w:pPr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104900" cy="390525"/>
                <wp:effectExtent l="0" t="0" r="0" b="0"/>
                <wp:docPr id="1" name="Imagem 1" descr="logo_cultura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_cultura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7" w:type="dxa"/>
          <w:shd w:val="clear" w:color="auto" w:fill="auto"/>
        </w:tcPr>
        <w:p w:rsidR="00224609" w:rsidRDefault="00224609">
          <w:pPr>
            <w:spacing w:before="4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CONSELHO MUNICIPAL DE PRESERVAÇÃO DO PATRIMÔNIO HISTÓRICO,</w:t>
          </w:r>
        </w:p>
        <w:p w:rsidR="00224609" w:rsidRDefault="00224609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CULTURAL E AMBIENTAL DA CIDADE DE SÃO PAULO – CONPRESP</w:t>
          </w:r>
        </w:p>
      </w:tc>
    </w:tr>
  </w:tbl>
  <w:p w:rsidR="00224609" w:rsidRDefault="00224609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1E6"/>
    <w:multiLevelType w:val="hybridMultilevel"/>
    <w:tmpl w:val="AD8A0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0CD"/>
    <w:rsid w:val="00002112"/>
    <w:rsid w:val="00011A7E"/>
    <w:rsid w:val="000129E5"/>
    <w:rsid w:val="000155B3"/>
    <w:rsid w:val="00026BBB"/>
    <w:rsid w:val="00033F9A"/>
    <w:rsid w:val="00051DB6"/>
    <w:rsid w:val="000779DE"/>
    <w:rsid w:val="00077CC4"/>
    <w:rsid w:val="000803CF"/>
    <w:rsid w:val="000815E3"/>
    <w:rsid w:val="0008490F"/>
    <w:rsid w:val="00092257"/>
    <w:rsid w:val="000C0469"/>
    <w:rsid w:val="000C5D85"/>
    <w:rsid w:val="000D26CE"/>
    <w:rsid w:val="000D6E5C"/>
    <w:rsid w:val="0011035E"/>
    <w:rsid w:val="00114EFF"/>
    <w:rsid w:val="00115D36"/>
    <w:rsid w:val="001203F9"/>
    <w:rsid w:val="00131066"/>
    <w:rsid w:val="001415D2"/>
    <w:rsid w:val="00154351"/>
    <w:rsid w:val="00171964"/>
    <w:rsid w:val="00177A31"/>
    <w:rsid w:val="00183418"/>
    <w:rsid w:val="001839CF"/>
    <w:rsid w:val="00187521"/>
    <w:rsid w:val="00192B78"/>
    <w:rsid w:val="00195BF8"/>
    <w:rsid w:val="0019691D"/>
    <w:rsid w:val="001A4C37"/>
    <w:rsid w:val="001B0B57"/>
    <w:rsid w:val="001C011B"/>
    <w:rsid w:val="001D30CD"/>
    <w:rsid w:val="001E1173"/>
    <w:rsid w:val="001E5DA0"/>
    <w:rsid w:val="001F10DE"/>
    <w:rsid w:val="001F3BCD"/>
    <w:rsid w:val="001F4F9B"/>
    <w:rsid w:val="00205EB2"/>
    <w:rsid w:val="00207551"/>
    <w:rsid w:val="00214E5F"/>
    <w:rsid w:val="002157F2"/>
    <w:rsid w:val="00224609"/>
    <w:rsid w:val="0025086A"/>
    <w:rsid w:val="002853A0"/>
    <w:rsid w:val="00294A56"/>
    <w:rsid w:val="00295FA4"/>
    <w:rsid w:val="002A7D2A"/>
    <w:rsid w:val="002B2C75"/>
    <w:rsid w:val="002B5E3E"/>
    <w:rsid w:val="002B6CEE"/>
    <w:rsid w:val="002F73D9"/>
    <w:rsid w:val="003002E9"/>
    <w:rsid w:val="00303AC7"/>
    <w:rsid w:val="00304768"/>
    <w:rsid w:val="00306560"/>
    <w:rsid w:val="00306930"/>
    <w:rsid w:val="00306B1D"/>
    <w:rsid w:val="003347FF"/>
    <w:rsid w:val="00335CC2"/>
    <w:rsid w:val="0034109E"/>
    <w:rsid w:val="0035164F"/>
    <w:rsid w:val="00363151"/>
    <w:rsid w:val="00364C7C"/>
    <w:rsid w:val="003719F4"/>
    <w:rsid w:val="00374119"/>
    <w:rsid w:val="00387EC4"/>
    <w:rsid w:val="003912F6"/>
    <w:rsid w:val="00391704"/>
    <w:rsid w:val="00391C6E"/>
    <w:rsid w:val="003A3D1F"/>
    <w:rsid w:val="003B4FAF"/>
    <w:rsid w:val="003B5EAF"/>
    <w:rsid w:val="003B6D6F"/>
    <w:rsid w:val="003B7997"/>
    <w:rsid w:val="003C0859"/>
    <w:rsid w:val="003C1EF4"/>
    <w:rsid w:val="003C5F6D"/>
    <w:rsid w:val="003D1267"/>
    <w:rsid w:val="003D585C"/>
    <w:rsid w:val="003E48F5"/>
    <w:rsid w:val="003F451A"/>
    <w:rsid w:val="00401543"/>
    <w:rsid w:val="00405161"/>
    <w:rsid w:val="0042294F"/>
    <w:rsid w:val="00430540"/>
    <w:rsid w:val="004428E4"/>
    <w:rsid w:val="00443389"/>
    <w:rsid w:val="00444157"/>
    <w:rsid w:val="00444D27"/>
    <w:rsid w:val="00446671"/>
    <w:rsid w:val="00447B0B"/>
    <w:rsid w:val="004556A2"/>
    <w:rsid w:val="00467E69"/>
    <w:rsid w:val="004853DB"/>
    <w:rsid w:val="004910A3"/>
    <w:rsid w:val="004923EF"/>
    <w:rsid w:val="00495CE5"/>
    <w:rsid w:val="004A1FC2"/>
    <w:rsid w:val="004A476A"/>
    <w:rsid w:val="004A5600"/>
    <w:rsid w:val="004A629B"/>
    <w:rsid w:val="004D612F"/>
    <w:rsid w:val="004D624B"/>
    <w:rsid w:val="004D7B32"/>
    <w:rsid w:val="004D7EBF"/>
    <w:rsid w:val="004E2768"/>
    <w:rsid w:val="004E4631"/>
    <w:rsid w:val="004F1AC6"/>
    <w:rsid w:val="004F677F"/>
    <w:rsid w:val="0050159B"/>
    <w:rsid w:val="00502587"/>
    <w:rsid w:val="00505422"/>
    <w:rsid w:val="00533412"/>
    <w:rsid w:val="0053477A"/>
    <w:rsid w:val="00540387"/>
    <w:rsid w:val="0054344A"/>
    <w:rsid w:val="005474F2"/>
    <w:rsid w:val="00563E10"/>
    <w:rsid w:val="00564C93"/>
    <w:rsid w:val="005760D8"/>
    <w:rsid w:val="00581F06"/>
    <w:rsid w:val="005876E5"/>
    <w:rsid w:val="00590B59"/>
    <w:rsid w:val="005C2B09"/>
    <w:rsid w:val="005C377E"/>
    <w:rsid w:val="005D150F"/>
    <w:rsid w:val="005F28AF"/>
    <w:rsid w:val="005F2B8C"/>
    <w:rsid w:val="00601A51"/>
    <w:rsid w:val="00624383"/>
    <w:rsid w:val="00631B47"/>
    <w:rsid w:val="00646B3F"/>
    <w:rsid w:val="00646DB4"/>
    <w:rsid w:val="00650089"/>
    <w:rsid w:val="00653A9F"/>
    <w:rsid w:val="00686061"/>
    <w:rsid w:val="006903DF"/>
    <w:rsid w:val="006931F2"/>
    <w:rsid w:val="00697194"/>
    <w:rsid w:val="006B08F0"/>
    <w:rsid w:val="006C646C"/>
    <w:rsid w:val="006D0234"/>
    <w:rsid w:val="006D28C3"/>
    <w:rsid w:val="006D798C"/>
    <w:rsid w:val="006F442D"/>
    <w:rsid w:val="006F6FAF"/>
    <w:rsid w:val="007001A9"/>
    <w:rsid w:val="00707ECF"/>
    <w:rsid w:val="007134A2"/>
    <w:rsid w:val="00722DD5"/>
    <w:rsid w:val="00731BBF"/>
    <w:rsid w:val="00741096"/>
    <w:rsid w:val="007517B9"/>
    <w:rsid w:val="00751CF9"/>
    <w:rsid w:val="007629E2"/>
    <w:rsid w:val="007642E3"/>
    <w:rsid w:val="00767A31"/>
    <w:rsid w:val="00772CBB"/>
    <w:rsid w:val="00787FA8"/>
    <w:rsid w:val="00790E86"/>
    <w:rsid w:val="00792184"/>
    <w:rsid w:val="00797292"/>
    <w:rsid w:val="007A4D12"/>
    <w:rsid w:val="007A57C2"/>
    <w:rsid w:val="007B6935"/>
    <w:rsid w:val="007C6E5D"/>
    <w:rsid w:val="007D203D"/>
    <w:rsid w:val="007F6C24"/>
    <w:rsid w:val="00803E4A"/>
    <w:rsid w:val="008271A2"/>
    <w:rsid w:val="008347B3"/>
    <w:rsid w:val="008455CD"/>
    <w:rsid w:val="00850033"/>
    <w:rsid w:val="00850B5B"/>
    <w:rsid w:val="0085159A"/>
    <w:rsid w:val="00852700"/>
    <w:rsid w:val="00857F08"/>
    <w:rsid w:val="008617C8"/>
    <w:rsid w:val="00865548"/>
    <w:rsid w:val="0086746F"/>
    <w:rsid w:val="00876604"/>
    <w:rsid w:val="00895253"/>
    <w:rsid w:val="008A52B5"/>
    <w:rsid w:val="008A75B5"/>
    <w:rsid w:val="008C3CA3"/>
    <w:rsid w:val="008C6D11"/>
    <w:rsid w:val="008D0B3B"/>
    <w:rsid w:val="008D144F"/>
    <w:rsid w:val="008D53DE"/>
    <w:rsid w:val="008D78A1"/>
    <w:rsid w:val="008E14F7"/>
    <w:rsid w:val="008E7F8A"/>
    <w:rsid w:val="00933F38"/>
    <w:rsid w:val="00952D1F"/>
    <w:rsid w:val="00952DA7"/>
    <w:rsid w:val="0097629F"/>
    <w:rsid w:val="009856D6"/>
    <w:rsid w:val="009B7DDA"/>
    <w:rsid w:val="009C0149"/>
    <w:rsid w:val="009C3BFA"/>
    <w:rsid w:val="009C57A7"/>
    <w:rsid w:val="009D46EF"/>
    <w:rsid w:val="009E0C89"/>
    <w:rsid w:val="009E0CA9"/>
    <w:rsid w:val="009E53A0"/>
    <w:rsid w:val="009F29DC"/>
    <w:rsid w:val="00A20B6C"/>
    <w:rsid w:val="00A3292E"/>
    <w:rsid w:val="00A34364"/>
    <w:rsid w:val="00A3773F"/>
    <w:rsid w:val="00A411CA"/>
    <w:rsid w:val="00A442AC"/>
    <w:rsid w:val="00A65C25"/>
    <w:rsid w:val="00A70360"/>
    <w:rsid w:val="00A80264"/>
    <w:rsid w:val="00A8596E"/>
    <w:rsid w:val="00A91500"/>
    <w:rsid w:val="00AA1453"/>
    <w:rsid w:val="00AA6AD2"/>
    <w:rsid w:val="00AB2EAC"/>
    <w:rsid w:val="00AB341C"/>
    <w:rsid w:val="00AB411C"/>
    <w:rsid w:val="00AB628C"/>
    <w:rsid w:val="00AB65A9"/>
    <w:rsid w:val="00AB67C3"/>
    <w:rsid w:val="00AE2A19"/>
    <w:rsid w:val="00AE54B9"/>
    <w:rsid w:val="00AF381B"/>
    <w:rsid w:val="00AF764B"/>
    <w:rsid w:val="00B06CCA"/>
    <w:rsid w:val="00B07372"/>
    <w:rsid w:val="00B14B99"/>
    <w:rsid w:val="00B1510C"/>
    <w:rsid w:val="00B17C4E"/>
    <w:rsid w:val="00B222A3"/>
    <w:rsid w:val="00B2467C"/>
    <w:rsid w:val="00B2528D"/>
    <w:rsid w:val="00B34400"/>
    <w:rsid w:val="00B35B36"/>
    <w:rsid w:val="00B47083"/>
    <w:rsid w:val="00B524E9"/>
    <w:rsid w:val="00B56BB5"/>
    <w:rsid w:val="00B65C05"/>
    <w:rsid w:val="00B712D4"/>
    <w:rsid w:val="00B755E5"/>
    <w:rsid w:val="00B76DFE"/>
    <w:rsid w:val="00B77F50"/>
    <w:rsid w:val="00B8027C"/>
    <w:rsid w:val="00B840AE"/>
    <w:rsid w:val="00B85A8F"/>
    <w:rsid w:val="00BA0837"/>
    <w:rsid w:val="00BB04BC"/>
    <w:rsid w:val="00BB0821"/>
    <w:rsid w:val="00BB0A9C"/>
    <w:rsid w:val="00BB6225"/>
    <w:rsid w:val="00BB77D0"/>
    <w:rsid w:val="00BC1D06"/>
    <w:rsid w:val="00BD1600"/>
    <w:rsid w:val="00BD46CC"/>
    <w:rsid w:val="00BD7CE0"/>
    <w:rsid w:val="00BE4B5E"/>
    <w:rsid w:val="00BE68C3"/>
    <w:rsid w:val="00C0137A"/>
    <w:rsid w:val="00C05D6E"/>
    <w:rsid w:val="00C135A3"/>
    <w:rsid w:val="00C14F92"/>
    <w:rsid w:val="00C20C96"/>
    <w:rsid w:val="00C25F11"/>
    <w:rsid w:val="00C26CD1"/>
    <w:rsid w:val="00C515DB"/>
    <w:rsid w:val="00C725B4"/>
    <w:rsid w:val="00C73BF7"/>
    <w:rsid w:val="00C75FE3"/>
    <w:rsid w:val="00C842D6"/>
    <w:rsid w:val="00C93E63"/>
    <w:rsid w:val="00C943D8"/>
    <w:rsid w:val="00CA1E89"/>
    <w:rsid w:val="00CA5F8C"/>
    <w:rsid w:val="00CC0B2A"/>
    <w:rsid w:val="00CC2805"/>
    <w:rsid w:val="00CC3DDD"/>
    <w:rsid w:val="00CD6834"/>
    <w:rsid w:val="00CD6C54"/>
    <w:rsid w:val="00CE47FF"/>
    <w:rsid w:val="00CE53F7"/>
    <w:rsid w:val="00CE57CA"/>
    <w:rsid w:val="00CF137A"/>
    <w:rsid w:val="00D039FF"/>
    <w:rsid w:val="00D114C4"/>
    <w:rsid w:val="00D271C0"/>
    <w:rsid w:val="00D55A38"/>
    <w:rsid w:val="00D60A93"/>
    <w:rsid w:val="00D64334"/>
    <w:rsid w:val="00D7027C"/>
    <w:rsid w:val="00D91311"/>
    <w:rsid w:val="00DA5D64"/>
    <w:rsid w:val="00DA6B18"/>
    <w:rsid w:val="00DA727A"/>
    <w:rsid w:val="00DA7ABB"/>
    <w:rsid w:val="00DB2175"/>
    <w:rsid w:val="00DB533C"/>
    <w:rsid w:val="00DB73C1"/>
    <w:rsid w:val="00DC0EE6"/>
    <w:rsid w:val="00DE4098"/>
    <w:rsid w:val="00DF2327"/>
    <w:rsid w:val="00DF33F7"/>
    <w:rsid w:val="00DF3677"/>
    <w:rsid w:val="00DF7852"/>
    <w:rsid w:val="00E016C9"/>
    <w:rsid w:val="00E02295"/>
    <w:rsid w:val="00E07CF5"/>
    <w:rsid w:val="00E23324"/>
    <w:rsid w:val="00E23BE0"/>
    <w:rsid w:val="00E25A25"/>
    <w:rsid w:val="00E3351F"/>
    <w:rsid w:val="00E33F32"/>
    <w:rsid w:val="00EA2BAE"/>
    <w:rsid w:val="00EA45CA"/>
    <w:rsid w:val="00EB4646"/>
    <w:rsid w:val="00EB7B8B"/>
    <w:rsid w:val="00EC3EE0"/>
    <w:rsid w:val="00ED328A"/>
    <w:rsid w:val="00ED5BCF"/>
    <w:rsid w:val="00EF0D23"/>
    <w:rsid w:val="00F03D84"/>
    <w:rsid w:val="00F15726"/>
    <w:rsid w:val="00F32541"/>
    <w:rsid w:val="00F40204"/>
    <w:rsid w:val="00F454C1"/>
    <w:rsid w:val="00F550A7"/>
    <w:rsid w:val="00F558A5"/>
    <w:rsid w:val="00F6597E"/>
    <w:rsid w:val="00F71DB2"/>
    <w:rsid w:val="00F77A33"/>
    <w:rsid w:val="00F818F9"/>
    <w:rsid w:val="00F86C59"/>
    <w:rsid w:val="00F92BB0"/>
    <w:rsid w:val="00FA1C9E"/>
    <w:rsid w:val="00FA34E6"/>
    <w:rsid w:val="00FA6BD8"/>
    <w:rsid w:val="00FB29D7"/>
    <w:rsid w:val="00FC6466"/>
    <w:rsid w:val="00FF2B74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52"/>
    <w:pPr>
      <w:suppressAutoHyphens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link w:val="Ttulo6Char1"/>
    <w:uiPriority w:val="99"/>
    <w:unhideWhenUsed/>
    <w:qFormat/>
    <w:rsid w:val="00AE2A19"/>
    <w:pPr>
      <w:keepNext/>
      <w:jc w:val="center"/>
      <w:outlineLvl w:val="5"/>
    </w:pPr>
    <w:rPr>
      <w:rFonts w:cs="Times New Roman"/>
      <w:b/>
      <w:bC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Ttulo1Char1"/>
    <w:uiPriority w:val="99"/>
    <w:qFormat/>
    <w:rsid w:val="00200552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paragraph" w:customStyle="1" w:styleId="Heading21">
    <w:name w:val="Heading 21"/>
    <w:basedOn w:val="Normal"/>
    <w:next w:val="Normal"/>
    <w:link w:val="Ttulo2Char1"/>
    <w:uiPriority w:val="99"/>
    <w:qFormat/>
    <w:rsid w:val="00200552"/>
    <w:pPr>
      <w:keepNext/>
      <w:jc w:val="both"/>
      <w:outlineLvl w:val="1"/>
    </w:pPr>
    <w:rPr>
      <w:b/>
      <w:bCs/>
      <w:sz w:val="24"/>
      <w:szCs w:val="24"/>
    </w:rPr>
  </w:style>
  <w:style w:type="paragraph" w:customStyle="1" w:styleId="Heading31">
    <w:name w:val="Heading 31"/>
    <w:basedOn w:val="Normal"/>
    <w:next w:val="Normal"/>
    <w:link w:val="Ttulo3Char2"/>
    <w:uiPriority w:val="99"/>
    <w:qFormat/>
    <w:rsid w:val="00200552"/>
    <w:pPr>
      <w:keepNext/>
      <w:outlineLvl w:val="2"/>
    </w:pPr>
    <w:rPr>
      <w:rFonts w:ascii="Arial" w:hAnsi="Arial" w:cs="Arial"/>
      <w:sz w:val="24"/>
      <w:szCs w:val="24"/>
    </w:rPr>
  </w:style>
  <w:style w:type="paragraph" w:customStyle="1" w:styleId="Heading41">
    <w:name w:val="Heading 41"/>
    <w:basedOn w:val="Normal"/>
    <w:next w:val="Normal"/>
    <w:link w:val="Ttulo4Char1"/>
    <w:uiPriority w:val="99"/>
    <w:qFormat/>
    <w:rsid w:val="00200552"/>
    <w:pPr>
      <w:keepNext/>
      <w:jc w:val="both"/>
      <w:outlineLvl w:val="3"/>
    </w:pPr>
    <w:rPr>
      <w:rFonts w:ascii="Arial" w:hAnsi="Arial" w:cs="Arial"/>
      <w:i/>
      <w:iCs/>
      <w:sz w:val="24"/>
      <w:szCs w:val="24"/>
    </w:rPr>
  </w:style>
  <w:style w:type="paragraph" w:customStyle="1" w:styleId="Heading51">
    <w:name w:val="Heading 51"/>
    <w:basedOn w:val="Normal"/>
    <w:next w:val="Normal"/>
    <w:link w:val="Ttulo5Char1"/>
    <w:uiPriority w:val="99"/>
    <w:qFormat/>
    <w:rsid w:val="00200552"/>
    <w:pPr>
      <w:keepNext/>
      <w:jc w:val="both"/>
      <w:outlineLvl w:val="4"/>
    </w:pPr>
    <w:rPr>
      <w:rFonts w:ascii="Arial" w:hAnsi="Arial" w:cs="Arial"/>
      <w:i/>
      <w:iCs/>
      <w:sz w:val="18"/>
      <w:szCs w:val="18"/>
    </w:rPr>
  </w:style>
  <w:style w:type="paragraph" w:customStyle="1" w:styleId="Heading61">
    <w:name w:val="Heading 61"/>
    <w:basedOn w:val="Normal"/>
    <w:next w:val="Normal"/>
    <w:link w:val="Ttulo6Char2"/>
    <w:uiPriority w:val="99"/>
    <w:qFormat/>
    <w:rsid w:val="00200552"/>
    <w:pPr>
      <w:keepNext/>
      <w:jc w:val="center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customStyle="1" w:styleId="Heading71">
    <w:name w:val="Heading 71"/>
    <w:basedOn w:val="Normal"/>
    <w:next w:val="Normal"/>
    <w:link w:val="Ttulo7Char1"/>
    <w:uiPriority w:val="99"/>
    <w:qFormat/>
    <w:rsid w:val="00200552"/>
    <w:pPr>
      <w:keepNext/>
      <w:outlineLvl w:val="6"/>
    </w:pPr>
    <w:rPr>
      <w:rFonts w:cs="Times New Roman"/>
      <w:sz w:val="28"/>
      <w:szCs w:val="28"/>
    </w:rPr>
  </w:style>
  <w:style w:type="paragraph" w:customStyle="1" w:styleId="Heading81">
    <w:name w:val="Heading 81"/>
    <w:basedOn w:val="Normal"/>
    <w:next w:val="Normal"/>
    <w:link w:val="Ttulo8Char1"/>
    <w:uiPriority w:val="99"/>
    <w:qFormat/>
    <w:rsid w:val="00200552"/>
    <w:pPr>
      <w:keepNext/>
      <w:jc w:val="center"/>
      <w:outlineLvl w:val="7"/>
    </w:pPr>
    <w:rPr>
      <w:rFonts w:ascii="Arial" w:hAnsi="Arial" w:cs="Arial"/>
      <w:sz w:val="24"/>
      <w:szCs w:val="24"/>
    </w:rPr>
  </w:style>
  <w:style w:type="paragraph" w:customStyle="1" w:styleId="Heading91">
    <w:name w:val="Heading 91"/>
    <w:basedOn w:val="Normal"/>
    <w:next w:val="Normal"/>
    <w:link w:val="Ttulo9Char1"/>
    <w:uiPriority w:val="99"/>
    <w:qFormat/>
    <w:rsid w:val="00200552"/>
    <w:pPr>
      <w:keepNext/>
      <w:ind w:left="709"/>
      <w:jc w:val="both"/>
      <w:outlineLvl w:val="8"/>
    </w:pPr>
    <w:rPr>
      <w:rFonts w:ascii="Arial" w:hAnsi="Arial" w:cs="Arial"/>
      <w:sz w:val="24"/>
      <w:szCs w:val="24"/>
    </w:rPr>
  </w:style>
  <w:style w:type="character" w:customStyle="1" w:styleId="Ttulo1Char1">
    <w:name w:val="Título 1 Char1"/>
    <w:basedOn w:val="Fontepargpadro"/>
    <w:link w:val="Heading11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1">
    <w:name w:val="Título 2 Char1"/>
    <w:basedOn w:val="Fontepargpadro"/>
    <w:link w:val="Heading21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2">
    <w:name w:val="Título 3 Char2"/>
    <w:basedOn w:val="Fontepargpadro"/>
    <w:link w:val="Heading31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1">
    <w:name w:val="Título 4 Char1"/>
    <w:basedOn w:val="Fontepargpadro"/>
    <w:link w:val="Heading41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1">
    <w:name w:val="Título 5 Char1"/>
    <w:basedOn w:val="Fontepargpadro"/>
    <w:link w:val="Heading51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2">
    <w:name w:val="Título 6 Char2"/>
    <w:basedOn w:val="Fontepargpadro"/>
    <w:link w:val="Heading61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1">
    <w:name w:val="Título 7 Char1"/>
    <w:basedOn w:val="Fontepargpadro"/>
    <w:link w:val="Heading71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1">
    <w:name w:val="Título 8 Char1"/>
    <w:basedOn w:val="Fontepargpadro"/>
    <w:link w:val="Heading81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1">
    <w:name w:val="Título 9 Char1"/>
    <w:basedOn w:val="Fontepargpadro"/>
    <w:link w:val="Heading91"/>
    <w:uiPriority w:val="99"/>
    <w:qFormat/>
    <w:rsid w:val="00200552"/>
    <w:rPr>
      <w:rFonts w:ascii="Cambria" w:hAnsi="Cambria" w:cs="Cambria"/>
    </w:rPr>
  </w:style>
  <w:style w:type="character" w:customStyle="1" w:styleId="Ttulo1Char">
    <w:name w:val="Título 1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basedOn w:val="Fontepargpadro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1">
    <w:name w:val="Título 6 Char1"/>
    <w:basedOn w:val="Fontepargpadro"/>
    <w:link w:val="Ttulo6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uiPriority w:val="99"/>
    <w:qFormat/>
    <w:rsid w:val="00200552"/>
    <w:rPr>
      <w:rFonts w:ascii="Cambria" w:hAnsi="Cambria" w:cs="Cambria"/>
    </w:rPr>
  </w:style>
  <w:style w:type="character" w:customStyle="1" w:styleId="LinkdaInternet">
    <w:name w:val="Link da Internet"/>
    <w:basedOn w:val="Fontepargpadro"/>
    <w:uiPriority w:val="99"/>
    <w:unhideWhenUsed/>
    <w:rsid w:val="00535FD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qFormat/>
    <w:rsid w:val="00200552"/>
    <w:rPr>
      <w:rFonts w:ascii="Times New Roman" w:hAnsi="Times New Roman" w:cs="Times New Roman"/>
      <w:color w:val="800080"/>
      <w:u w:val="single"/>
    </w:rPr>
  </w:style>
  <w:style w:type="character" w:styleId="Refdecomentrio">
    <w:name w:val="annotation reference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odapChar">
    <w:name w:val="Rodapé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3Char">
    <w:name w:val="Título 3 Char"/>
    <w:uiPriority w:val="99"/>
    <w:qFormat/>
    <w:rsid w:val="00200552"/>
    <w:rPr>
      <w:rFonts w:ascii="Arial" w:hAnsi="Arial" w:cs="Arial"/>
      <w:sz w:val="24"/>
      <w:szCs w:val="24"/>
    </w:rPr>
  </w:style>
  <w:style w:type="character" w:customStyle="1" w:styleId="TextodecomentrioChar">
    <w:name w:val="Texto de comentári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6Char">
    <w:name w:val="Título 6 Char"/>
    <w:uiPriority w:val="99"/>
    <w:qFormat/>
    <w:rsid w:val="00200552"/>
    <w:rPr>
      <w:rFonts w:ascii="Arial Narrow" w:hAnsi="Arial Narrow" w:cs="Arial Narrow"/>
      <w:b/>
      <w:bCs/>
      <w:sz w:val="22"/>
      <w:szCs w:val="22"/>
    </w:rPr>
  </w:style>
  <w:style w:type="character" w:customStyle="1" w:styleId="Strikethrough">
    <w:name w:val="Strikethrough"/>
    <w:uiPriority w:val="99"/>
    <w:qFormat/>
    <w:rsid w:val="00200552"/>
  </w:style>
  <w:style w:type="character" w:styleId="Nmerodelinha">
    <w:name w:val="line numbe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extodenotaderodapChar">
    <w:name w:val="Texto de nota de rodapé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customStyle="1" w:styleId="TextodenotadefimChar">
    <w:name w:val="Texto de nota de fim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styleId="Refdenotadefim">
    <w:name w:val="endnote reference"/>
    <w:basedOn w:val="Fontepargpadro"/>
    <w:uiPriority w:val="99"/>
    <w:qFormat/>
    <w:rsid w:val="00200552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basedOn w:val="Fontepargpadro"/>
    <w:qFormat/>
    <w:rsid w:val="00200552"/>
    <w:rPr>
      <w:rFonts w:ascii="Times New Roman" w:hAnsi="Times New Roman" w:cs="Times New Roman"/>
    </w:rPr>
  </w:style>
  <w:style w:type="character" w:styleId="nfase">
    <w:name w:val="Emphasis"/>
    <w:basedOn w:val="Fontepargpadro"/>
    <w:uiPriority w:val="99"/>
    <w:qFormat/>
    <w:rsid w:val="00200552"/>
    <w:rPr>
      <w:rFonts w:ascii="Times New Roman" w:hAnsi="Times New Roman" w:cs="Times New Roman"/>
      <w:i/>
      <w:iCs/>
    </w:rPr>
  </w:style>
  <w:style w:type="character" w:customStyle="1" w:styleId="CabealhoChar">
    <w:name w:val="Cabeçalh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ListLabel1">
    <w:name w:val="ListLabel 1"/>
    <w:uiPriority w:val="99"/>
    <w:qFormat/>
    <w:rsid w:val="00200552"/>
    <w:rPr>
      <w:b/>
      <w:bCs/>
      <w:sz w:val="28"/>
      <w:szCs w:val="28"/>
    </w:rPr>
  </w:style>
  <w:style w:type="character" w:customStyle="1" w:styleId="ListLabel2">
    <w:name w:val="ListLabel 2"/>
    <w:uiPriority w:val="99"/>
    <w:qFormat/>
    <w:rsid w:val="00200552"/>
    <w:rPr>
      <w:b/>
      <w:bCs/>
      <w:sz w:val="28"/>
      <w:szCs w:val="28"/>
    </w:rPr>
  </w:style>
  <w:style w:type="character" w:customStyle="1" w:styleId="ListLabel3">
    <w:name w:val="ListLabel 3"/>
    <w:uiPriority w:val="99"/>
    <w:qFormat/>
    <w:rsid w:val="00200552"/>
    <w:rPr>
      <w:b/>
      <w:bCs/>
      <w:sz w:val="24"/>
      <w:szCs w:val="24"/>
    </w:rPr>
  </w:style>
  <w:style w:type="character" w:customStyle="1" w:styleId="ListLabel4">
    <w:name w:val="ListLabel 4"/>
    <w:uiPriority w:val="99"/>
    <w:qFormat/>
    <w:rsid w:val="00200552"/>
  </w:style>
  <w:style w:type="character" w:customStyle="1" w:styleId="ListLabel5">
    <w:name w:val="ListLabel 5"/>
    <w:uiPriority w:val="99"/>
    <w:qFormat/>
    <w:rsid w:val="00200552"/>
    <w:rPr>
      <w:rFonts w:eastAsia="Times New Roman"/>
    </w:rPr>
  </w:style>
  <w:style w:type="character" w:customStyle="1" w:styleId="ListLabel6">
    <w:name w:val="ListLabel 6"/>
    <w:uiPriority w:val="99"/>
    <w:qFormat/>
    <w:rsid w:val="00200552"/>
    <w:rPr>
      <w:b/>
      <w:bCs/>
    </w:rPr>
  </w:style>
  <w:style w:type="character" w:customStyle="1" w:styleId="ListLabel7">
    <w:name w:val="ListLabel 7"/>
    <w:uiPriority w:val="99"/>
    <w:qFormat/>
    <w:rsid w:val="00200552"/>
    <w:rPr>
      <w:b/>
      <w:bCs/>
    </w:rPr>
  </w:style>
  <w:style w:type="character" w:customStyle="1" w:styleId="ListLabel8">
    <w:name w:val="ListLabel 8"/>
    <w:uiPriority w:val="99"/>
    <w:qFormat/>
    <w:rsid w:val="00200552"/>
    <w:rPr>
      <w:rFonts w:eastAsia="Times New Roman"/>
    </w:rPr>
  </w:style>
  <w:style w:type="character" w:customStyle="1" w:styleId="Numeraodelinhas">
    <w:name w:val="Numeração de linhas"/>
    <w:uiPriority w:val="99"/>
    <w:rsid w:val="00200552"/>
  </w:style>
  <w:style w:type="character" w:customStyle="1" w:styleId="TtuloChar">
    <w:name w:val="Título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">
    <w:name w:val="Subtítulo Char"/>
    <w:basedOn w:val="Fontepargpadr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BodyTextIndent2Char">
    <w:name w:val="Body Text Inden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1">
    <w:name w:val="Cabeçalho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1">
    <w:name w:val="Rodapé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Fontepargpadr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CommentTextChar">
    <w:name w:val="Comment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qFormat/>
    <w:rsid w:val="00200552"/>
    <w:rPr>
      <w:rFonts w:ascii="Times New Roman" w:hAnsi="Times New Roman" w:cs="Times New Roman"/>
      <w:b/>
      <w:bCs/>
      <w:sz w:val="20"/>
      <w:szCs w:val="20"/>
    </w:rPr>
  </w:style>
  <w:style w:type="character" w:customStyle="1" w:styleId="FootnoteTextChar">
    <w:name w:val="Foot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tuloChar1">
    <w:name w:val="Título Char1"/>
    <w:basedOn w:val="Fontepargpadro"/>
    <w:link w:val="Ttul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1">
    <w:name w:val="Subtítulo Char1"/>
    <w:basedOn w:val="Fontepargpadro"/>
    <w:link w:val="Subttul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2">
    <w:name w:val="Cabeçalho Char2"/>
    <w:basedOn w:val="Fontepargpadro"/>
    <w:link w:val="Header1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2">
    <w:name w:val="Rodapé Char2"/>
    <w:basedOn w:val="Fontepargpadro"/>
    <w:link w:val="Footer1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qFormat/>
    <w:rsid w:val="00200552"/>
    <w:rPr>
      <w:rFonts w:ascii="Times New Roman" w:hAnsi="Times New Roman" w:cs="Times New Roman"/>
      <w:b/>
      <w:bCs/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extodenotadefimChar1">
    <w:name w:val="Texto de nota de fim Char1"/>
    <w:basedOn w:val="Fontepargpadro"/>
    <w:link w:val="Textodenotadefim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5E3D6B"/>
    <w:rPr>
      <w:b/>
      <w:bCs/>
    </w:rPr>
  </w:style>
  <w:style w:type="paragraph" w:styleId="Ttulo">
    <w:name w:val="Title"/>
    <w:basedOn w:val="Normal"/>
    <w:next w:val="Corpodetexto"/>
    <w:link w:val="TtuloChar1"/>
    <w:qFormat/>
    <w:rsid w:val="001209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2099E"/>
    <w:pPr>
      <w:spacing w:after="140" w:line="288" w:lineRule="auto"/>
    </w:pPr>
  </w:style>
  <w:style w:type="paragraph" w:styleId="Lista">
    <w:name w:val="List"/>
    <w:uiPriority w:val="99"/>
    <w:rsid w:val="00200552"/>
    <w:pPr>
      <w:widowControl w:val="0"/>
    </w:pPr>
  </w:style>
  <w:style w:type="paragraph" w:customStyle="1" w:styleId="Caption1">
    <w:name w:val="Caption1"/>
    <w:basedOn w:val="Normal"/>
    <w:qFormat/>
    <w:rsid w:val="001209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rsid w:val="00200552"/>
    <w:pPr>
      <w:suppressLineNumbers/>
    </w:pPr>
    <w:rPr>
      <w:rFonts w:ascii="Mangal" w:hAnsi="Mangal" w:cs="Mangal"/>
    </w:rPr>
  </w:style>
  <w:style w:type="paragraph" w:customStyle="1" w:styleId="Ttulo1">
    <w:name w:val="Título1"/>
    <w:basedOn w:val="Normal"/>
    <w:uiPriority w:val="99"/>
    <w:qFormat/>
    <w:rsid w:val="00200552"/>
    <w:pPr>
      <w:jc w:val="center"/>
    </w:pPr>
    <w:rPr>
      <w:rFonts w:cs="Times New Roman"/>
      <w:b/>
      <w:bCs/>
    </w:rPr>
  </w:style>
  <w:style w:type="paragraph" w:customStyle="1" w:styleId="Corpodotexto">
    <w:name w:val="Corpo do texto"/>
    <w:basedOn w:val="Normal"/>
    <w:uiPriority w:val="99"/>
    <w:qFormat/>
    <w:rsid w:val="00200552"/>
    <w:pPr>
      <w:jc w:val="both"/>
    </w:pPr>
    <w:rPr>
      <w:rFonts w:ascii="Arial" w:hAnsi="Arial" w:cs="Arial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200552"/>
    <w:pPr>
      <w:spacing w:before="240"/>
      <w:ind w:left="284"/>
      <w:jc w:val="both"/>
    </w:pPr>
    <w:rPr>
      <w:rFonts w:ascii="Arial" w:hAnsi="Arial" w:cs="Arial"/>
      <w:b/>
      <w:bCs/>
    </w:rPr>
  </w:style>
  <w:style w:type="paragraph" w:customStyle="1" w:styleId="Recuodecorpodetexto1">
    <w:name w:val="Recuo de corpo de texto1"/>
    <w:basedOn w:val="Normal"/>
    <w:uiPriority w:val="99"/>
    <w:qFormat/>
    <w:rsid w:val="00200552"/>
    <w:pPr>
      <w:ind w:left="709"/>
      <w:jc w:val="both"/>
    </w:pPr>
    <w:rPr>
      <w:rFonts w:ascii="Arial" w:hAnsi="Arial" w:cs="Arial"/>
      <w:b/>
      <w:bCs/>
      <w:sz w:val="24"/>
      <w:szCs w:val="24"/>
    </w:rPr>
  </w:style>
  <w:style w:type="paragraph" w:styleId="Subttulo">
    <w:name w:val="Subtitle"/>
    <w:basedOn w:val="Normal"/>
    <w:link w:val="SubttuloChar1"/>
    <w:uiPriority w:val="99"/>
    <w:qFormat/>
    <w:rsid w:val="00200552"/>
    <w:pPr>
      <w:jc w:val="center"/>
    </w:pPr>
    <w:rPr>
      <w:rFonts w:ascii="Arial" w:hAnsi="Arial" w:cs="Arial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200552"/>
    <w:pPr>
      <w:ind w:left="709" w:hanging="709"/>
      <w:jc w:val="both"/>
    </w:pPr>
    <w:rPr>
      <w:rFonts w:ascii="Arial" w:hAnsi="Arial" w:cs="Arial"/>
      <w:sz w:val="24"/>
      <w:szCs w:val="24"/>
    </w:rPr>
  </w:style>
  <w:style w:type="paragraph" w:customStyle="1" w:styleId="Header1">
    <w:name w:val="Header1"/>
    <w:basedOn w:val="Normal"/>
    <w:link w:val="CabealhoChar2"/>
    <w:uiPriority w:val="99"/>
    <w:rsid w:val="00200552"/>
    <w:pPr>
      <w:suppressLineNumbers/>
      <w:tabs>
        <w:tab w:val="center" w:pos="4419"/>
        <w:tab w:val="right" w:pos="8838"/>
      </w:tabs>
    </w:pPr>
    <w:rPr>
      <w:rFonts w:cs="Times New Roman"/>
    </w:rPr>
  </w:style>
  <w:style w:type="paragraph" w:customStyle="1" w:styleId="Footer1">
    <w:name w:val="Footer1"/>
    <w:basedOn w:val="Normal"/>
    <w:link w:val="RodapChar2"/>
    <w:uiPriority w:val="99"/>
    <w:rsid w:val="00200552"/>
    <w:pPr>
      <w:suppressLineNumbers/>
      <w:tabs>
        <w:tab w:val="center" w:pos="4419"/>
        <w:tab w:val="right" w:pos="8838"/>
      </w:tabs>
    </w:pPr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qFormat/>
    <w:rsid w:val="00200552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Corpodetexto3">
    <w:name w:val="Body Text 3"/>
    <w:basedOn w:val="Normal"/>
    <w:link w:val="Corpodetexto3Char"/>
    <w:uiPriority w:val="99"/>
    <w:qFormat/>
    <w:rsid w:val="00200552"/>
    <w:pPr>
      <w:tabs>
        <w:tab w:val="left" w:pos="142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200552"/>
    <w:pPr>
      <w:tabs>
        <w:tab w:val="left" w:pos="1418"/>
      </w:tabs>
      <w:spacing w:after="120"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qFormat/>
    <w:rsid w:val="00200552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qFormat/>
    <w:rsid w:val="00200552"/>
    <w:rPr>
      <w:rFonts w:cs="Times New Roman"/>
    </w:rPr>
  </w:style>
  <w:style w:type="paragraph" w:styleId="Assuntodocomentrio">
    <w:name w:val="annotation subject"/>
    <w:basedOn w:val="Textodecomentrio"/>
    <w:link w:val="AssuntodocomentrioChar"/>
    <w:uiPriority w:val="99"/>
    <w:qFormat/>
    <w:rsid w:val="00200552"/>
    <w:rPr>
      <w:b/>
      <w:bCs/>
    </w:rPr>
  </w:style>
  <w:style w:type="paragraph" w:styleId="Textodenotaderodap">
    <w:name w:val="footnote text"/>
    <w:basedOn w:val="Normal"/>
    <w:link w:val="Textodenotaderodap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200552"/>
    <w:pPr>
      <w:ind w:left="720"/>
    </w:pPr>
    <w:rPr>
      <w:rFonts w:ascii="Calibri" w:hAnsi="Calibri" w:cs="Calibri"/>
      <w:sz w:val="24"/>
      <w:szCs w:val="24"/>
      <w:lang w:eastAsia="ja-JP"/>
    </w:rPr>
  </w:style>
  <w:style w:type="paragraph" w:styleId="Textodenotadefim">
    <w:name w:val="endnote text"/>
    <w:basedOn w:val="Normal"/>
    <w:link w:val="Textodenotadefim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customStyle="1" w:styleId="Contedodatabela">
    <w:name w:val="Conteúdo da tabela"/>
    <w:basedOn w:val="Normal"/>
    <w:uiPriority w:val="99"/>
    <w:qFormat/>
    <w:rsid w:val="00200552"/>
    <w:rPr>
      <w:rFonts w:cs="Times New Roman"/>
    </w:rPr>
  </w:style>
  <w:style w:type="paragraph" w:customStyle="1" w:styleId="Ttulodetabela">
    <w:name w:val="Título de tabela"/>
    <w:basedOn w:val="Contedodatabela"/>
    <w:uiPriority w:val="99"/>
    <w:qFormat/>
    <w:rsid w:val="00200552"/>
  </w:style>
  <w:style w:type="character" w:customStyle="1" w:styleId="Ttulo6Char3">
    <w:name w:val="Título 6 Char3"/>
    <w:basedOn w:val="Fontepargpadro"/>
    <w:uiPriority w:val="99"/>
    <w:rsid w:val="00AE2A19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NormalWeb">
    <w:name w:val="Normal (Web)"/>
    <w:basedOn w:val="Normal"/>
    <w:uiPriority w:val="99"/>
    <w:semiHidden/>
    <w:unhideWhenUsed/>
    <w:rsid w:val="00304768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857F0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55DB6-64A4-4E68-B498-59644258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1888</Words>
  <Characters>10199</Characters>
  <Application>Microsoft Office Word</Application>
  <DocSecurity>0</DocSecurity>
  <Lines>84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PREFEITURA DO MUNICÍPIO DE SÃO PAULO - SECRETARIA MUNICIPAL DE CULTURA</vt:lpstr>
      <vt:lpstr>PREFEITURA DO MUNICÍPIO DE SÃO PAULO - SECRETARIA MUNICIPAL DE CULTURA</vt:lpstr>
    </vt:vector>
  </TitlesOfParts>
  <Company>P.M.S.P.</Company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- SECRETARIA MUNICIPAL DE CULTURA</dc:title>
  <dc:creator>d798715</dc:creator>
  <cp:lastModifiedBy>d788321</cp:lastModifiedBy>
  <cp:revision>2</cp:revision>
  <cp:lastPrinted>2017-11-13T14:27:00Z</cp:lastPrinted>
  <dcterms:created xsi:type="dcterms:W3CDTF">2017-11-30T16:43:00Z</dcterms:created>
  <dcterms:modified xsi:type="dcterms:W3CDTF">2017-11-30T16:43:00Z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P.M.S.P.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