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F1" w:rsidRDefault="004261F1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4261F1" w:rsidRDefault="004261F1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4261F1" w:rsidRDefault="004261F1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4261F1" w:rsidRDefault="004261F1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45/92 </w:t>
      </w:r>
    </w:p>
    <w:p w:rsidR="004261F1" w:rsidRDefault="004261F1">
      <w:pPr>
        <w:widowControl w:val="0"/>
        <w:autoSpaceDE w:val="0"/>
        <w:autoSpaceDN w:val="0"/>
        <w:adjustRightInd w:val="0"/>
        <w:spacing w:line="218" w:lineRule="exact"/>
        <w:ind w:left="10" w:right="6100"/>
        <w:rPr>
          <w:sz w:val="22"/>
          <w:szCs w:val="22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unânime dos Conselheiros presentes à reunião extraordinária </w:t>
      </w:r>
    </w:p>
    <w:p w:rsidR="004261F1" w:rsidRDefault="004261F1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pacing w:val="1"/>
          <w:sz w:val="20"/>
          <w:szCs w:val="20"/>
        </w:rPr>
        <w:t>realizada em 11 de dezembro de 1992, no uso d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>e suas atribuições legais e nos termos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 xml:space="preserve">o </w:t>
      </w:r>
    </w:p>
    <w:p w:rsidR="004261F1" w:rsidRDefault="004261F1">
      <w:pPr>
        <w:widowControl w:val="0"/>
        <w:autoSpaceDE w:val="0"/>
        <w:autoSpaceDN w:val="0"/>
        <w:adjustRightInd w:val="0"/>
        <w:spacing w:line="114" w:lineRule="exact"/>
        <w:ind w:left="10" w:right="3139"/>
      </w:pPr>
      <w:r>
        <w:rPr>
          <w:rFonts w:ascii="Arial" w:hAnsi="Arial" w:cs="Arial"/>
          <w:spacing w:val="-1"/>
          <w:sz w:val="20"/>
          <w:szCs w:val="20"/>
        </w:rPr>
        <w:t xml:space="preserve">10.032/85, com as alterações introduzidas pela Lei n 10.236/86, e </w:t>
      </w:r>
    </w:p>
    <w:p w:rsidR="004261F1" w:rsidRDefault="004261F1">
      <w:pPr>
        <w:widowControl w:val="0"/>
        <w:autoSpaceDE w:val="0"/>
        <w:autoSpaceDN w:val="0"/>
        <w:adjustRightInd w:val="0"/>
        <w:spacing w:line="231" w:lineRule="exact"/>
        <w:ind w:left="10" w:right="3139"/>
        <w:rPr>
          <w:sz w:val="23"/>
          <w:szCs w:val="23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Considerando o valor histórico-arquitetônico e ambiental do conjunto de imóveis localizados nesse </w:t>
      </w:r>
    </w:p>
    <w:p w:rsidR="004261F1" w:rsidRDefault="004261F1">
      <w:pPr>
        <w:widowControl w:val="0"/>
        <w:autoSpaceDE w:val="0"/>
        <w:autoSpaceDN w:val="0"/>
        <w:adjustRightInd w:val="0"/>
        <w:spacing w:line="229" w:lineRule="exact"/>
        <w:ind w:left="10" w:right="6276"/>
      </w:pPr>
      <w:r>
        <w:rPr>
          <w:rFonts w:ascii="Arial" w:hAnsi="Arial" w:cs="Arial"/>
          <w:spacing w:val="-3"/>
          <w:sz w:val="20"/>
          <w:szCs w:val="20"/>
        </w:rPr>
        <w:t xml:space="preserve">trecho da Avenida Paulista; </w:t>
      </w:r>
    </w:p>
    <w:p w:rsidR="004261F1" w:rsidRDefault="004261F1">
      <w:pPr>
        <w:widowControl w:val="0"/>
        <w:autoSpaceDE w:val="0"/>
        <w:autoSpaceDN w:val="0"/>
        <w:adjustRightInd w:val="0"/>
        <w:spacing w:line="260" w:lineRule="exact"/>
        <w:ind w:left="10" w:right="6276"/>
        <w:rPr>
          <w:sz w:val="26"/>
          <w:szCs w:val="26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00" w:lineRule="exact"/>
        <w:ind w:left="436" w:right="2372"/>
      </w:pPr>
      <w:r>
        <w:rPr>
          <w:rFonts w:ascii="Arial" w:hAnsi="Arial" w:cs="Arial"/>
          <w:spacing w:val="-2"/>
          <w:sz w:val="20"/>
          <w:szCs w:val="20"/>
        </w:rPr>
        <w:t xml:space="preserve">Considerando que esses imóveis apresentam vegetação significativa; e </w:t>
      </w:r>
    </w:p>
    <w:p w:rsidR="004261F1" w:rsidRDefault="004261F1">
      <w:pPr>
        <w:widowControl w:val="0"/>
        <w:autoSpaceDE w:val="0"/>
        <w:autoSpaceDN w:val="0"/>
        <w:adjustRightInd w:val="0"/>
        <w:spacing w:line="225" w:lineRule="exact"/>
        <w:ind w:left="436" w:right="2372"/>
        <w:rPr>
          <w:sz w:val="22"/>
          <w:szCs w:val="22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436" w:right="49"/>
      </w:pPr>
      <w:r>
        <w:rPr>
          <w:rFonts w:ascii="Arial" w:hAnsi="Arial" w:cs="Arial"/>
          <w:sz w:val="20"/>
          <w:szCs w:val="20"/>
        </w:rPr>
        <w:t>Considerando que a casa da Avenida Paulista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1919 é o único exemplar de imóvel residencial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2986"/>
      </w:pPr>
      <w:r>
        <w:rPr>
          <w:rFonts w:ascii="Arial" w:hAnsi="Arial" w:cs="Arial"/>
          <w:spacing w:val="-3"/>
          <w:sz w:val="20"/>
          <w:szCs w:val="20"/>
        </w:rPr>
        <w:t xml:space="preserve">remanescente do primeiro assentamento dessa avenida, RESOLVE: </w:t>
      </w:r>
    </w:p>
    <w:p w:rsidR="004261F1" w:rsidRDefault="004261F1">
      <w:pPr>
        <w:widowControl w:val="0"/>
        <w:autoSpaceDE w:val="0"/>
        <w:autoSpaceDN w:val="0"/>
        <w:adjustRightInd w:val="0"/>
        <w:spacing w:line="225" w:lineRule="exact"/>
        <w:ind w:left="10" w:right="2986"/>
        <w:rPr>
          <w:sz w:val="22"/>
          <w:szCs w:val="22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350" w:lineRule="exact"/>
        <w:ind w:left="10" w:right="48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Fic</w:t>
      </w:r>
      <w:r>
        <w:rPr>
          <w:rFonts w:ascii="Arial" w:hAnsi="Arial" w:cs="Arial"/>
          <w:b/>
          <w:bCs/>
          <w:i/>
          <w:iCs/>
          <w:spacing w:val="1"/>
          <w:sz w:val="12"/>
          <w:szCs w:val="12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am tombados</w:t>
      </w:r>
      <w:r>
        <w:rPr>
          <w:rFonts w:ascii="Arial" w:hAnsi="Arial" w:cs="Arial"/>
          <w:spacing w:val="1"/>
          <w:sz w:val="20"/>
          <w:szCs w:val="20"/>
        </w:rPr>
        <w:t xml:space="preserve"> os seguintes elementos constituidores dos imóveis situados na </w:t>
      </w:r>
    </w:p>
    <w:p w:rsidR="004261F1" w:rsidRDefault="004261F1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Avenida Paulista n s 1853 e 1919</w:t>
      </w:r>
      <w:r>
        <w:rPr>
          <w:rFonts w:ascii="Arial" w:hAnsi="Arial" w:cs="Arial"/>
          <w:spacing w:val="1"/>
          <w:sz w:val="20"/>
          <w:szCs w:val="20"/>
        </w:rPr>
        <w:t xml:space="preserve"> (Setor 010 - quadra 069 - Lotes 001 e 011), Distrito do Jardim </w:t>
      </w:r>
    </w:p>
    <w:p w:rsidR="004261F1" w:rsidRDefault="004261F1">
      <w:pPr>
        <w:widowControl w:val="0"/>
        <w:autoSpaceDE w:val="0"/>
        <w:autoSpaceDN w:val="0"/>
        <w:adjustRightInd w:val="0"/>
        <w:spacing w:line="229" w:lineRule="exact"/>
        <w:ind w:left="10" w:right="7777"/>
      </w:pPr>
      <w:r>
        <w:rPr>
          <w:rFonts w:ascii="Arial" w:hAnsi="Arial" w:cs="Arial"/>
          <w:spacing w:val="-8"/>
          <w:sz w:val="20"/>
          <w:szCs w:val="20"/>
        </w:rPr>
        <w:t xml:space="preserve">Paulista: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>I - Avenida Paulista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1853 (Lote 001): a área verde, compreendendo as árvores de grande porte e </w:t>
      </w:r>
    </w:p>
    <w:p w:rsidR="004261F1" w:rsidRDefault="004261F1">
      <w:pPr>
        <w:widowControl w:val="0"/>
        <w:autoSpaceDE w:val="0"/>
        <w:autoSpaceDN w:val="0"/>
        <w:adjustRightInd w:val="0"/>
        <w:spacing w:line="345" w:lineRule="exact"/>
        <w:ind w:left="10" w:right="6216"/>
      </w:pPr>
      <w:r>
        <w:rPr>
          <w:rFonts w:ascii="Arial" w:hAnsi="Arial" w:cs="Arial"/>
          <w:sz w:val="20"/>
          <w:szCs w:val="20"/>
        </w:rPr>
        <w:t>as espécies mais jovens;</w:t>
      </w:r>
      <w:r>
        <w:rPr>
          <w:rFonts w:ascii="Arial" w:hAnsi="Arial" w:cs="Arial"/>
          <w:position w:val="-9"/>
          <w:sz w:val="12"/>
          <w:szCs w:val="12"/>
        </w:rPr>
        <w:t xml:space="preserve"> o </w:t>
      </w:r>
    </w:p>
    <w:p w:rsidR="004261F1" w:rsidRDefault="004261F1">
      <w:pPr>
        <w:widowControl w:val="0"/>
        <w:autoSpaceDE w:val="0"/>
        <w:autoSpaceDN w:val="0"/>
        <w:adjustRightInd w:val="0"/>
        <w:spacing w:line="114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II - Avenida Paulista n 1919 (Lote 011): a edificação residencial, que deverá ter preservadas suas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pacing w:val="-1"/>
          <w:sz w:val="20"/>
          <w:szCs w:val="20"/>
        </w:rPr>
        <w:t xml:space="preserve">características arquitetônicas internas e externas, configuradas a partir da reforma realizada em 1921, e </w:t>
      </w:r>
      <w:r>
        <w:rPr>
          <w:rFonts w:ascii="Arial" w:hAnsi="Arial" w:cs="Arial"/>
          <w:spacing w:val="-3"/>
          <w:sz w:val="20"/>
          <w:szCs w:val="20"/>
        </w:rPr>
        <w:t xml:space="preserve">a área verde que lhe é pertinente. </w:t>
      </w:r>
    </w:p>
    <w:p w:rsidR="004261F1" w:rsidRDefault="004261F1">
      <w:pPr>
        <w:widowControl w:val="0"/>
        <w:autoSpaceDE w:val="0"/>
        <w:autoSpaceDN w:val="0"/>
        <w:adjustRightInd w:val="0"/>
        <w:spacing w:line="226" w:lineRule="exact"/>
        <w:ind w:left="10" w:right="47"/>
        <w:rPr>
          <w:sz w:val="23"/>
          <w:szCs w:val="23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Parágrafo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Todos os bens tombados são passíveis de restauração, reciclagem, revitalização e </w:t>
      </w:r>
    </w:p>
    <w:p w:rsidR="004261F1" w:rsidRDefault="004261F1">
      <w:pPr>
        <w:widowControl w:val="0"/>
        <w:autoSpaceDE w:val="0"/>
        <w:autoSpaceDN w:val="0"/>
        <w:adjustRightInd w:val="0"/>
        <w:spacing w:line="229" w:lineRule="exact"/>
        <w:ind w:left="10" w:right="4935"/>
      </w:pPr>
      <w:r>
        <w:rPr>
          <w:rFonts w:ascii="Arial" w:hAnsi="Arial" w:cs="Arial"/>
          <w:spacing w:val="-3"/>
          <w:sz w:val="20"/>
          <w:szCs w:val="20"/>
        </w:rPr>
        <w:t xml:space="preserve">reformas, visando sua adequação funcional. </w:t>
      </w:r>
    </w:p>
    <w:p w:rsidR="004261F1" w:rsidRDefault="004261F1">
      <w:pPr>
        <w:widowControl w:val="0"/>
        <w:autoSpaceDE w:val="0"/>
        <w:autoSpaceDN w:val="0"/>
        <w:adjustRightInd w:val="0"/>
        <w:spacing w:line="226" w:lineRule="exact"/>
        <w:ind w:left="10" w:right="4935"/>
        <w:rPr>
          <w:sz w:val="23"/>
          <w:szCs w:val="23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436" w:right="258"/>
      </w:pPr>
      <w:r>
        <w:rPr>
          <w:rFonts w:ascii="Arial" w:hAnsi="Arial" w:cs="Arial"/>
          <w:b/>
          <w:bCs/>
          <w:spacing w:val="-2"/>
          <w:sz w:val="20"/>
          <w:szCs w:val="20"/>
        </w:rPr>
        <w:t>Parágrafo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Admite-se o remanejamento e replantio da vegetação nas áreas verdes tombadas. </w:t>
      </w:r>
    </w:p>
    <w:p w:rsidR="004261F1" w:rsidRDefault="004261F1">
      <w:pPr>
        <w:widowControl w:val="0"/>
        <w:autoSpaceDE w:val="0"/>
        <w:autoSpaceDN w:val="0"/>
        <w:adjustRightInd w:val="0"/>
        <w:spacing w:line="225" w:lineRule="exact"/>
        <w:ind w:left="436" w:right="258"/>
        <w:rPr>
          <w:sz w:val="22"/>
          <w:szCs w:val="22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436" w:right="47"/>
      </w:pPr>
      <w:r>
        <w:rPr>
          <w:rFonts w:ascii="Arial" w:hAnsi="Arial" w:cs="Arial"/>
          <w:b/>
          <w:bCs/>
          <w:sz w:val="20"/>
          <w:szCs w:val="20"/>
        </w:rPr>
        <w:t>Parágrafo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Os projetos referentes às intervenções descritas nos parágrafos anteriores deverão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4306"/>
      </w:pPr>
      <w:r>
        <w:rPr>
          <w:rFonts w:ascii="Arial" w:hAnsi="Arial" w:cs="Arial"/>
          <w:spacing w:val="-3"/>
          <w:sz w:val="20"/>
          <w:szCs w:val="20"/>
        </w:rPr>
        <w:t xml:space="preserve">ser submetidos à prévia aprovação do CONPRESP. </w:t>
      </w:r>
    </w:p>
    <w:p w:rsidR="004261F1" w:rsidRDefault="004261F1">
      <w:pPr>
        <w:widowControl w:val="0"/>
        <w:autoSpaceDE w:val="0"/>
        <w:autoSpaceDN w:val="0"/>
        <w:adjustRightInd w:val="0"/>
        <w:spacing w:line="225" w:lineRule="exact"/>
        <w:ind w:left="10" w:right="4306"/>
        <w:rPr>
          <w:sz w:val="22"/>
          <w:szCs w:val="22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Fica definido como espaço envoltório dos bens tombados o imóvel à Avenida Paulista n</w:t>
      </w:r>
      <w:r>
        <w:rPr>
          <w:rFonts w:ascii="Arial" w:hAnsi="Arial" w:cs="Arial"/>
          <w:spacing w:val="-1"/>
          <w:position w:val="5"/>
          <w:sz w:val="12"/>
          <w:szCs w:val="12"/>
        </w:rPr>
        <w:t xml:space="preserve">o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903"/>
      </w:pPr>
      <w:r>
        <w:rPr>
          <w:rFonts w:ascii="Arial" w:hAnsi="Arial" w:cs="Arial"/>
          <w:spacing w:val="-2"/>
          <w:sz w:val="20"/>
          <w:szCs w:val="20"/>
        </w:rPr>
        <w:t xml:space="preserve">1941 (Setor 010 - Quadra 069 - Lote 003), estipulando-se as seguintes diretrizes de ocupação: </w:t>
      </w:r>
    </w:p>
    <w:p w:rsidR="004261F1" w:rsidRDefault="004261F1">
      <w:pPr>
        <w:widowControl w:val="0"/>
        <w:autoSpaceDE w:val="0"/>
        <w:autoSpaceDN w:val="0"/>
        <w:adjustRightInd w:val="0"/>
        <w:spacing w:line="229" w:lineRule="exact"/>
        <w:ind w:left="436" w:right="5153"/>
      </w:pPr>
      <w:r>
        <w:rPr>
          <w:rFonts w:ascii="Arial" w:hAnsi="Arial" w:cs="Arial"/>
          <w:spacing w:val="-3"/>
          <w:sz w:val="20"/>
          <w:szCs w:val="20"/>
        </w:rPr>
        <w:t xml:space="preserve">a) Recuo frontal: 15 (quinze) metros; </w:t>
      </w:r>
    </w:p>
    <w:p w:rsidR="004261F1" w:rsidRDefault="004261F1">
      <w:pPr>
        <w:widowControl w:val="0"/>
        <w:autoSpaceDE w:val="0"/>
        <w:autoSpaceDN w:val="0"/>
        <w:adjustRightInd w:val="0"/>
        <w:spacing w:line="283" w:lineRule="exact"/>
        <w:ind w:left="436" w:right="5153"/>
        <w:rPr>
          <w:sz w:val="28"/>
          <w:szCs w:val="28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00" w:lineRule="exact"/>
        <w:ind w:left="436" w:right="1850"/>
      </w:pPr>
      <w:r>
        <w:rPr>
          <w:rFonts w:ascii="Arial" w:hAnsi="Arial" w:cs="Arial"/>
          <w:spacing w:val="-2"/>
          <w:sz w:val="20"/>
          <w:szCs w:val="20"/>
        </w:rPr>
        <w:t xml:space="preserve">b) Recuo lateral: 3 (três) metros a partir do térreo, na face lindeira ao lote 011. </w:t>
      </w:r>
    </w:p>
    <w:p w:rsidR="004261F1" w:rsidRDefault="004261F1">
      <w:pPr>
        <w:widowControl w:val="0"/>
        <w:autoSpaceDE w:val="0"/>
        <w:autoSpaceDN w:val="0"/>
        <w:adjustRightInd w:val="0"/>
        <w:spacing w:line="225" w:lineRule="exact"/>
        <w:ind w:left="436" w:right="1850"/>
        <w:rPr>
          <w:sz w:val="22"/>
          <w:szCs w:val="22"/>
        </w:rPr>
      </w:pPr>
    </w:p>
    <w:p w:rsidR="004261F1" w:rsidRDefault="004261F1">
      <w:pPr>
        <w:widowControl w:val="0"/>
        <w:autoSpaceDE w:val="0"/>
        <w:autoSpaceDN w:val="0"/>
        <w:adjustRightInd w:val="0"/>
        <w:spacing w:line="234" w:lineRule="exact"/>
        <w:ind w:left="436" w:right="215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Recomenda-se com vistas à valorização do conjunto tombado: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436" w:right="2480"/>
      </w:pPr>
      <w:r>
        <w:rPr>
          <w:rFonts w:ascii="Arial" w:hAnsi="Arial" w:cs="Arial"/>
          <w:spacing w:val="-2"/>
          <w:sz w:val="20"/>
          <w:szCs w:val="20"/>
        </w:rPr>
        <w:t xml:space="preserve">1- A recomposição paisagística nas áreas não edificadas do Lote 011; </w:t>
      </w:r>
    </w:p>
    <w:p w:rsidR="004261F1" w:rsidRDefault="004261F1">
      <w:pPr>
        <w:widowControl w:val="0"/>
        <w:autoSpaceDE w:val="0"/>
        <w:autoSpaceDN w:val="0"/>
        <w:adjustRightInd w:val="0"/>
        <w:spacing w:line="229" w:lineRule="exact"/>
        <w:ind w:left="436" w:right="360"/>
      </w:pPr>
      <w:r>
        <w:rPr>
          <w:rFonts w:ascii="Arial" w:hAnsi="Arial" w:cs="Arial"/>
          <w:spacing w:val="-2"/>
          <w:sz w:val="20"/>
          <w:szCs w:val="20"/>
        </w:rPr>
        <w:t xml:space="preserve">2- A garantia de acesso público dos espaços livres resultantes da ocupação dos lotes tombados;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spacing w:val="-1"/>
          <w:sz w:val="20"/>
          <w:szCs w:val="20"/>
        </w:rPr>
        <w:t xml:space="preserve">3- A ocupação por edificação do lote 001 concentrada na porção de terreno voltada para a Alameda </w:t>
      </w:r>
    </w:p>
    <w:p w:rsidR="004261F1" w:rsidRDefault="004261F1">
      <w:pPr>
        <w:widowControl w:val="0"/>
        <w:autoSpaceDE w:val="0"/>
        <w:autoSpaceDN w:val="0"/>
        <w:adjustRightInd w:val="0"/>
        <w:spacing w:line="230" w:lineRule="exact"/>
        <w:ind w:left="10" w:right="7857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Santos. </w:t>
      </w:r>
    </w:p>
    <w:sectPr w:rsidR="004261F1" w:rsidSect="004261F1">
      <w:pgSz w:w="11900" w:h="16840"/>
      <w:pgMar w:top="1420" w:right="1640" w:bottom="6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406"/>
    <w:rsid w:val="004261F1"/>
    <w:rsid w:val="00525AD7"/>
    <w:rsid w:val="005A2406"/>
    <w:rsid w:val="007A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401</Words>
  <Characters>2171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2014-02-06T19:39:00Z</dcterms:created>
  <dcterms:modified xsi:type="dcterms:W3CDTF">2014-02-06T19:39:00Z</dcterms:modified>
</cp:coreProperties>
</file>