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71" w:rsidRDefault="00D01771">
      <w:pPr>
        <w:widowControl w:val="0"/>
        <w:autoSpaceDE w:val="0"/>
        <w:autoSpaceDN w:val="0"/>
        <w:adjustRightInd w:val="0"/>
        <w:spacing w:line="249" w:lineRule="exact"/>
        <w:ind w:left="10" w:right="497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D01771" w:rsidRDefault="00D01771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D01771" w:rsidRDefault="00D01771">
      <w:pPr>
        <w:widowControl w:val="0"/>
        <w:autoSpaceDE w:val="0"/>
        <w:autoSpaceDN w:val="0"/>
        <w:adjustRightInd w:val="0"/>
        <w:spacing w:line="253" w:lineRule="exact"/>
        <w:ind w:left="10" w:right="48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D01771" w:rsidRDefault="00D01771">
      <w:pPr>
        <w:widowControl w:val="0"/>
        <w:autoSpaceDE w:val="0"/>
        <w:autoSpaceDN w:val="0"/>
        <w:adjustRightInd w:val="0"/>
        <w:spacing w:line="300" w:lineRule="exact"/>
        <w:ind w:left="10" w:right="4839"/>
        <w:rPr>
          <w:sz w:val="30"/>
          <w:szCs w:val="30"/>
        </w:rPr>
      </w:pPr>
    </w:p>
    <w:p w:rsidR="00D01771" w:rsidRDefault="00D01771">
      <w:pPr>
        <w:widowControl w:val="0"/>
        <w:autoSpaceDE w:val="0"/>
        <w:autoSpaceDN w:val="0"/>
        <w:adjustRightInd w:val="0"/>
        <w:spacing w:line="240" w:lineRule="exact"/>
        <w:ind w:left="10" w:right="4839"/>
      </w:pPr>
    </w:p>
    <w:p w:rsidR="00D01771" w:rsidRDefault="00D01771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D01771" w:rsidRDefault="00D01771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D01771" w:rsidRDefault="00D01771">
      <w:pPr>
        <w:widowControl w:val="0"/>
        <w:autoSpaceDE w:val="0"/>
        <w:autoSpaceDN w:val="0"/>
        <w:adjustRightInd w:val="0"/>
        <w:spacing w:line="234" w:lineRule="exact"/>
        <w:ind w:left="10" w:right="8007"/>
        <w:rPr>
          <w:sz w:val="23"/>
          <w:szCs w:val="23"/>
        </w:rPr>
      </w:pPr>
    </w:p>
    <w:p w:rsidR="00D01771" w:rsidRDefault="00D01771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32/92 </w:t>
      </w:r>
    </w:p>
    <w:p w:rsidR="00D01771" w:rsidRDefault="00D01771">
      <w:pPr>
        <w:widowControl w:val="0"/>
        <w:autoSpaceDE w:val="0"/>
        <w:autoSpaceDN w:val="0"/>
        <w:adjustRightInd w:val="0"/>
        <w:spacing w:line="218" w:lineRule="exact"/>
        <w:ind w:left="10" w:right="6100"/>
        <w:rPr>
          <w:sz w:val="22"/>
          <w:szCs w:val="22"/>
        </w:rPr>
      </w:pPr>
    </w:p>
    <w:p w:rsidR="00D01771" w:rsidRDefault="00D01771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D01771" w:rsidRDefault="00D01771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 xml:space="preserve">Por decisão da maioria dos Conselheiros presentes à reunião realizada em 27 de novembro de </w:t>
      </w:r>
      <w:r>
        <w:rPr>
          <w:rFonts w:ascii="Arial" w:hAnsi="Arial" w:cs="Arial"/>
          <w:spacing w:val="-1"/>
          <w:sz w:val="20"/>
          <w:szCs w:val="20"/>
        </w:rPr>
        <w:t>1992, o CONPRESP, nos termos e para os fins da Lei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10.032/85, com as alterações introduzidas pela </w:t>
      </w:r>
    </w:p>
    <w:p w:rsidR="00D01771" w:rsidRDefault="00D01771">
      <w:pPr>
        <w:widowControl w:val="0"/>
        <w:autoSpaceDE w:val="0"/>
        <w:autoSpaceDN w:val="0"/>
        <w:adjustRightInd w:val="0"/>
        <w:spacing w:line="230" w:lineRule="exact"/>
        <w:ind w:left="10" w:right="6162"/>
      </w:pPr>
      <w:r>
        <w:rPr>
          <w:rFonts w:ascii="Arial" w:hAnsi="Arial" w:cs="Arial"/>
          <w:spacing w:val="-4"/>
          <w:sz w:val="20"/>
          <w:szCs w:val="20"/>
        </w:rPr>
        <w:t>Lei n</w:t>
      </w:r>
      <w:r>
        <w:rPr>
          <w:rFonts w:ascii="Arial" w:hAnsi="Arial" w:cs="Arial"/>
          <w:spacing w:val="-4"/>
          <w:position w:val="5"/>
          <w:sz w:val="12"/>
          <w:szCs w:val="12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10.236/86, RESOLVE: </w:t>
      </w:r>
    </w:p>
    <w:p w:rsidR="00D01771" w:rsidRDefault="00D01771">
      <w:pPr>
        <w:widowControl w:val="0"/>
        <w:autoSpaceDE w:val="0"/>
        <w:autoSpaceDN w:val="0"/>
        <w:adjustRightInd w:val="0"/>
        <w:spacing w:line="225" w:lineRule="exact"/>
        <w:ind w:left="10" w:right="6162"/>
        <w:rPr>
          <w:sz w:val="22"/>
          <w:szCs w:val="22"/>
        </w:rPr>
      </w:pPr>
    </w:p>
    <w:p w:rsidR="00D01771" w:rsidRDefault="00D01771">
      <w:pPr>
        <w:widowControl w:val="0"/>
        <w:autoSpaceDE w:val="0"/>
        <w:autoSpaceDN w:val="0"/>
        <w:adjustRightInd w:val="0"/>
        <w:spacing w:line="234" w:lineRule="exact"/>
        <w:ind w:left="10" w:right="49" w:firstLine="425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1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Abrir processo de tombamento</w:t>
      </w:r>
      <w:r>
        <w:rPr>
          <w:rFonts w:ascii="Arial" w:hAnsi="Arial" w:cs="Arial"/>
          <w:spacing w:val="-2"/>
          <w:sz w:val="20"/>
          <w:szCs w:val="20"/>
        </w:rPr>
        <w:t xml:space="preserve"> da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ÁREA ADJACENTE AO PARQUE MODERNISTA</w:t>
      </w:r>
      <w:r>
        <w:rPr>
          <w:rFonts w:ascii="Arial" w:hAnsi="Arial" w:cs="Arial"/>
          <w:spacing w:val="-2"/>
          <w:sz w:val="20"/>
          <w:szCs w:val="20"/>
        </w:rPr>
        <w:t xml:space="preserve">, </w:t>
      </w:r>
    </w:p>
    <w:p w:rsidR="00D01771" w:rsidRDefault="00D01771">
      <w:pPr>
        <w:widowControl w:val="0"/>
        <w:autoSpaceDE w:val="0"/>
        <w:autoSpaceDN w:val="0"/>
        <w:adjustRightInd w:val="0"/>
        <w:spacing w:line="230" w:lineRule="exact"/>
        <w:ind w:left="10" w:right="47"/>
      </w:pPr>
      <w:r>
        <w:rPr>
          <w:rFonts w:ascii="Arial" w:hAnsi="Arial" w:cs="Arial"/>
          <w:spacing w:val="-1"/>
          <w:sz w:val="20"/>
          <w:szCs w:val="20"/>
        </w:rPr>
        <w:t xml:space="preserve">parte do antigo loteamento da Vila Afonso Celso, localizado no Bairro e Distrito de Vila Mariana, visando </w:t>
      </w:r>
      <w:r>
        <w:rPr>
          <w:rFonts w:ascii="Arial" w:hAnsi="Arial" w:cs="Arial"/>
          <w:spacing w:val="-2"/>
          <w:sz w:val="20"/>
          <w:szCs w:val="20"/>
        </w:rPr>
        <w:t xml:space="preserve">a preservação das características urbanísticas e ambientais existentes. </w:t>
      </w:r>
    </w:p>
    <w:p w:rsidR="00D01771" w:rsidRDefault="00D01771">
      <w:pPr>
        <w:widowControl w:val="0"/>
        <w:autoSpaceDE w:val="0"/>
        <w:autoSpaceDN w:val="0"/>
        <w:adjustRightInd w:val="0"/>
        <w:spacing w:line="226" w:lineRule="exact"/>
        <w:ind w:left="10" w:right="47"/>
        <w:rPr>
          <w:sz w:val="23"/>
          <w:szCs w:val="23"/>
        </w:rPr>
      </w:pPr>
    </w:p>
    <w:p w:rsidR="00D01771" w:rsidRDefault="00D01771">
      <w:pPr>
        <w:widowControl w:val="0"/>
        <w:autoSpaceDE w:val="0"/>
        <w:autoSpaceDN w:val="0"/>
        <w:adjustRightInd w:val="0"/>
        <w:spacing w:line="234" w:lineRule="exact"/>
        <w:ind w:left="10" w:right="47" w:firstLine="426"/>
      </w:pPr>
      <w:r>
        <w:rPr>
          <w:rFonts w:ascii="Arial" w:hAnsi="Arial" w:cs="Arial"/>
          <w:b/>
          <w:bCs/>
          <w:spacing w:val="1"/>
          <w:sz w:val="20"/>
          <w:szCs w:val="20"/>
        </w:rPr>
        <w:t>Artigo 2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 A área definida pela presente Resolução, conforme planta anexa, está contida no </w:t>
      </w:r>
    </w:p>
    <w:p w:rsidR="00D01771" w:rsidRDefault="00D01771">
      <w:pPr>
        <w:widowControl w:val="0"/>
        <w:autoSpaceDE w:val="0"/>
        <w:autoSpaceDN w:val="0"/>
        <w:adjustRightInd w:val="0"/>
        <w:spacing w:line="229" w:lineRule="exact"/>
        <w:ind w:left="10" w:right="3665"/>
      </w:pPr>
      <w:r>
        <w:rPr>
          <w:rFonts w:ascii="Arial" w:hAnsi="Arial" w:cs="Arial"/>
          <w:spacing w:val="-2"/>
          <w:sz w:val="20"/>
          <w:szCs w:val="20"/>
        </w:rPr>
        <w:t xml:space="preserve">perímetro delimitado pelos eixos dos seguintes logradouros: </w:t>
      </w:r>
    </w:p>
    <w:p w:rsidR="00D01771" w:rsidRDefault="00D01771">
      <w:pPr>
        <w:widowControl w:val="0"/>
        <w:autoSpaceDE w:val="0"/>
        <w:autoSpaceDN w:val="0"/>
        <w:adjustRightInd w:val="0"/>
        <w:spacing w:line="260" w:lineRule="exact"/>
        <w:ind w:left="436" w:right="4438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Maurício F. Klabin (CADLOG 13743/0); </w:t>
      </w:r>
    </w:p>
    <w:p w:rsidR="00D01771" w:rsidRDefault="00D01771">
      <w:pPr>
        <w:widowControl w:val="0"/>
        <w:autoSpaceDE w:val="0"/>
        <w:autoSpaceDN w:val="0"/>
        <w:adjustRightInd w:val="0"/>
        <w:spacing w:line="243" w:lineRule="exact"/>
        <w:ind w:left="436" w:right="3747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Deputado Joaquim Libânio (CADLOG 10567/8); </w:t>
      </w:r>
    </w:p>
    <w:p w:rsidR="00D01771" w:rsidRDefault="00D01771">
      <w:pPr>
        <w:widowControl w:val="0"/>
        <w:autoSpaceDE w:val="0"/>
        <w:autoSpaceDN w:val="0"/>
        <w:adjustRightInd w:val="0"/>
        <w:spacing w:line="243" w:lineRule="exact"/>
        <w:ind w:left="436" w:right="4838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Santa Cruz (CADLOG 17755/5); e </w:t>
      </w: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Afonso Celso (CADLOG 00263/1). </w:t>
      </w:r>
    </w:p>
    <w:p w:rsidR="00D01771" w:rsidRDefault="00D01771">
      <w:pPr>
        <w:widowControl w:val="0"/>
        <w:autoSpaceDE w:val="0"/>
        <w:autoSpaceDN w:val="0"/>
        <w:adjustRightInd w:val="0"/>
        <w:spacing w:line="211" w:lineRule="exact"/>
        <w:ind w:left="436" w:right="4838"/>
        <w:rPr>
          <w:sz w:val="21"/>
          <w:szCs w:val="21"/>
        </w:rPr>
      </w:pPr>
    </w:p>
    <w:p w:rsidR="00D01771" w:rsidRDefault="00D01771">
      <w:pPr>
        <w:widowControl w:val="0"/>
        <w:autoSpaceDE w:val="0"/>
        <w:autoSpaceDN w:val="0"/>
        <w:adjustRightInd w:val="0"/>
        <w:spacing w:line="230" w:lineRule="exact"/>
        <w:ind w:left="436" w:right="47"/>
      </w:pPr>
      <w:r>
        <w:rPr>
          <w:rFonts w:ascii="Arial" w:hAnsi="Arial" w:cs="Arial"/>
          <w:b/>
          <w:bCs/>
          <w:spacing w:val="-1"/>
          <w:sz w:val="20"/>
          <w:szCs w:val="20"/>
        </w:rPr>
        <w:t>Parágrafo Único</w:t>
      </w:r>
      <w:r>
        <w:rPr>
          <w:rFonts w:ascii="Arial" w:hAnsi="Arial" w:cs="Arial"/>
          <w:spacing w:val="-1"/>
          <w:sz w:val="20"/>
          <w:szCs w:val="20"/>
        </w:rPr>
        <w:t xml:space="preserve"> - Ficam incluídos no perímetro definido por esta Resolução os imóveis localizados </w:t>
      </w:r>
    </w:p>
    <w:p w:rsidR="00D01771" w:rsidRDefault="00D01771">
      <w:pPr>
        <w:widowControl w:val="0"/>
        <w:autoSpaceDE w:val="0"/>
        <w:autoSpaceDN w:val="0"/>
        <w:adjustRightInd w:val="0"/>
        <w:spacing w:line="230" w:lineRule="exact"/>
        <w:ind w:left="10" w:right="48"/>
      </w:pPr>
      <w:r>
        <w:rPr>
          <w:rFonts w:ascii="Arial" w:hAnsi="Arial" w:cs="Arial"/>
          <w:spacing w:val="1"/>
          <w:sz w:val="20"/>
          <w:szCs w:val="20"/>
        </w:rPr>
        <w:t xml:space="preserve">na Rua Maurício Klabin (lado ímpar), entre a Rua Afonso Celso e a Rua Souza Ramos (CADLO </w:t>
      </w:r>
      <w:r>
        <w:rPr>
          <w:rFonts w:ascii="Arial" w:hAnsi="Arial" w:cs="Arial"/>
          <w:spacing w:val="-7"/>
          <w:sz w:val="20"/>
          <w:szCs w:val="20"/>
        </w:rPr>
        <w:t xml:space="preserve">18475/6). </w:t>
      </w:r>
    </w:p>
    <w:p w:rsidR="00D01771" w:rsidRDefault="00D01771">
      <w:pPr>
        <w:widowControl w:val="0"/>
        <w:autoSpaceDE w:val="0"/>
        <w:autoSpaceDN w:val="0"/>
        <w:adjustRightInd w:val="0"/>
        <w:spacing w:line="226" w:lineRule="exact"/>
        <w:ind w:left="10" w:right="48"/>
        <w:rPr>
          <w:sz w:val="23"/>
          <w:szCs w:val="23"/>
        </w:rPr>
      </w:pPr>
    </w:p>
    <w:p w:rsidR="00D01771" w:rsidRDefault="00D01771">
      <w:pPr>
        <w:widowControl w:val="0"/>
        <w:autoSpaceDE w:val="0"/>
        <w:autoSpaceDN w:val="0"/>
        <w:adjustRightInd w:val="0"/>
        <w:spacing w:line="234" w:lineRule="exact"/>
        <w:ind w:left="436" w:right="319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3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Esta Resolução aplica-se aos seguintes elementos existentes na área acima definida: </w:t>
      </w:r>
    </w:p>
    <w:p w:rsidR="00D01771" w:rsidRDefault="00D01771">
      <w:pPr>
        <w:widowControl w:val="0"/>
        <w:autoSpaceDE w:val="0"/>
        <w:autoSpaceDN w:val="0"/>
        <w:adjustRightInd w:val="0"/>
        <w:spacing w:line="229" w:lineRule="exact"/>
        <w:ind w:left="436" w:right="2671"/>
      </w:pPr>
      <w:r>
        <w:rPr>
          <w:rFonts w:ascii="Arial" w:hAnsi="Arial" w:cs="Arial"/>
          <w:spacing w:val="-2"/>
          <w:sz w:val="20"/>
          <w:szCs w:val="20"/>
        </w:rPr>
        <w:t xml:space="preserve">a) o atual traçado urbano, representado pelos logradouros públicos; </w:t>
      </w:r>
    </w:p>
    <w:p w:rsidR="00D01771" w:rsidRDefault="00D01771">
      <w:pPr>
        <w:widowControl w:val="0"/>
        <w:autoSpaceDE w:val="0"/>
        <w:autoSpaceDN w:val="0"/>
        <w:adjustRightInd w:val="0"/>
        <w:spacing w:line="230" w:lineRule="exact"/>
        <w:ind w:left="436" w:right="1900"/>
      </w:pPr>
      <w:r>
        <w:rPr>
          <w:rFonts w:ascii="Arial" w:hAnsi="Arial" w:cs="Arial"/>
          <w:spacing w:val="-2"/>
          <w:sz w:val="20"/>
          <w:szCs w:val="20"/>
        </w:rPr>
        <w:t xml:space="preserve">b) a vegetação de porte arbóreo e os ajardinamentos, públicos e particulares; </w:t>
      </w:r>
      <w:r>
        <w:rPr>
          <w:rFonts w:ascii="Arial" w:hAnsi="Arial" w:cs="Arial"/>
          <w:spacing w:val="-3"/>
          <w:sz w:val="20"/>
          <w:szCs w:val="20"/>
        </w:rPr>
        <w:t xml:space="preserve">c) as características urbanísticas existentes. </w:t>
      </w:r>
    </w:p>
    <w:p w:rsidR="00D01771" w:rsidRDefault="00D01771">
      <w:pPr>
        <w:widowControl w:val="0"/>
        <w:autoSpaceDE w:val="0"/>
        <w:autoSpaceDN w:val="0"/>
        <w:adjustRightInd w:val="0"/>
        <w:spacing w:line="225" w:lineRule="exact"/>
        <w:ind w:left="436" w:right="1900"/>
        <w:rPr>
          <w:sz w:val="22"/>
          <w:szCs w:val="22"/>
        </w:rPr>
      </w:pPr>
    </w:p>
    <w:p w:rsidR="00D01771" w:rsidRDefault="00D01771">
      <w:pPr>
        <w:widowControl w:val="0"/>
        <w:autoSpaceDE w:val="0"/>
        <w:autoSpaceDN w:val="0"/>
        <w:adjustRightInd w:val="0"/>
        <w:spacing w:line="234" w:lineRule="exact"/>
        <w:ind w:left="436" w:right="48"/>
      </w:pPr>
      <w:r>
        <w:rPr>
          <w:rFonts w:ascii="Arial" w:hAnsi="Arial" w:cs="Arial"/>
          <w:b/>
          <w:bCs/>
          <w:spacing w:val="1"/>
          <w:sz w:val="20"/>
          <w:szCs w:val="20"/>
        </w:rPr>
        <w:t>Artigo 4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 Os projetos e obras nos imóveis localizados nessa área deverão ser submetidos à </w:t>
      </w:r>
    </w:p>
    <w:p w:rsidR="00D01771" w:rsidRDefault="00D01771">
      <w:pPr>
        <w:widowControl w:val="0"/>
        <w:autoSpaceDE w:val="0"/>
        <w:autoSpaceDN w:val="0"/>
        <w:adjustRightInd w:val="0"/>
        <w:spacing w:line="230" w:lineRule="exact"/>
        <w:ind w:left="10" w:right="5727"/>
      </w:pPr>
      <w:r>
        <w:rPr>
          <w:rFonts w:ascii="Arial" w:hAnsi="Arial" w:cs="Arial"/>
          <w:spacing w:val="-4"/>
          <w:sz w:val="20"/>
          <w:szCs w:val="20"/>
        </w:rPr>
        <w:t xml:space="preserve">aprovação prévia do CONPRESP. </w:t>
      </w:r>
    </w:p>
    <w:p w:rsidR="00D01771" w:rsidRDefault="00D01771">
      <w:pPr>
        <w:widowControl w:val="0"/>
        <w:autoSpaceDE w:val="0"/>
        <w:autoSpaceDN w:val="0"/>
        <w:adjustRightInd w:val="0"/>
        <w:spacing w:line="225" w:lineRule="exact"/>
        <w:ind w:left="10" w:right="5727"/>
        <w:rPr>
          <w:sz w:val="22"/>
          <w:szCs w:val="22"/>
        </w:rPr>
      </w:pPr>
    </w:p>
    <w:p w:rsidR="00D01771" w:rsidRDefault="00D01771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b/>
          <w:bCs/>
          <w:spacing w:val="-1"/>
          <w:sz w:val="20"/>
          <w:szCs w:val="20"/>
        </w:rPr>
        <w:t>Artigo 5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 Ficam estabelecidas as seguintes recomendações para o desenvolvimento da instrução </w:t>
      </w:r>
    </w:p>
    <w:p w:rsidR="00D01771" w:rsidRDefault="00D01771">
      <w:pPr>
        <w:widowControl w:val="0"/>
        <w:autoSpaceDE w:val="0"/>
        <w:autoSpaceDN w:val="0"/>
        <w:adjustRightInd w:val="0"/>
        <w:spacing w:line="230" w:lineRule="exact"/>
        <w:ind w:left="10" w:right="5245"/>
      </w:pPr>
      <w:r>
        <w:rPr>
          <w:rFonts w:ascii="Arial" w:hAnsi="Arial" w:cs="Arial"/>
          <w:spacing w:val="-3"/>
          <w:sz w:val="20"/>
          <w:szCs w:val="20"/>
        </w:rPr>
        <w:t xml:space="preserve">conclusiva do processo de tombamento: </w:t>
      </w:r>
    </w:p>
    <w:p w:rsidR="00D01771" w:rsidRDefault="00D01771">
      <w:pPr>
        <w:widowControl w:val="0"/>
        <w:autoSpaceDE w:val="0"/>
        <w:autoSpaceDN w:val="0"/>
        <w:adjustRightInd w:val="0"/>
        <w:spacing w:line="229" w:lineRule="exact"/>
        <w:ind w:left="10" w:right="47" w:firstLine="425"/>
      </w:pPr>
      <w:r>
        <w:rPr>
          <w:rFonts w:ascii="Arial" w:hAnsi="Arial" w:cs="Arial"/>
          <w:spacing w:val="-2"/>
          <w:sz w:val="20"/>
          <w:szCs w:val="20"/>
        </w:rPr>
        <w:t xml:space="preserve">1. Que o processo de tombamento seja analisado dentro de uma visão urbanística mais abrangente, </w:t>
      </w:r>
      <w:r>
        <w:rPr>
          <w:rFonts w:ascii="Arial" w:hAnsi="Arial" w:cs="Arial"/>
          <w:sz w:val="20"/>
          <w:szCs w:val="20"/>
        </w:rPr>
        <w:t xml:space="preserve">devendo analisar inclusive se os limites da área a ser preservada são os solicitados. Destes estudos </w:t>
      </w:r>
      <w:r>
        <w:rPr>
          <w:rFonts w:ascii="Arial" w:hAnsi="Arial" w:cs="Arial"/>
          <w:spacing w:val="-2"/>
          <w:sz w:val="20"/>
          <w:szCs w:val="20"/>
        </w:rPr>
        <w:t xml:space="preserve">deverão participar técnicos de outras Secretarias, principalmente SAR e SEMPLA. </w:t>
      </w:r>
    </w:p>
    <w:p w:rsidR="00D01771" w:rsidRDefault="00D01771">
      <w:pPr>
        <w:widowControl w:val="0"/>
        <w:autoSpaceDE w:val="0"/>
        <w:autoSpaceDN w:val="0"/>
        <w:adjustRightInd w:val="0"/>
        <w:spacing w:line="229" w:lineRule="exact"/>
        <w:ind w:left="10" w:right="48" w:firstLine="425"/>
      </w:pPr>
      <w:r>
        <w:rPr>
          <w:rFonts w:ascii="Arial" w:hAnsi="Arial" w:cs="Arial"/>
          <w:sz w:val="20"/>
          <w:szCs w:val="20"/>
        </w:rPr>
        <w:t xml:space="preserve">2. Que os estudos dêem tratamento adequado às diferentes áreas homogêneas respeitando suas </w:t>
      </w:r>
      <w:r>
        <w:rPr>
          <w:rFonts w:ascii="Arial" w:hAnsi="Arial" w:cs="Arial"/>
          <w:spacing w:val="-2"/>
          <w:sz w:val="20"/>
          <w:szCs w:val="20"/>
        </w:rPr>
        <w:t xml:space="preserve">características urbanísticas, inclusive de adensamento do eixo viário. </w:t>
      </w:r>
    </w:p>
    <w:p w:rsidR="00D01771" w:rsidRDefault="00D01771">
      <w:pPr>
        <w:widowControl w:val="0"/>
        <w:autoSpaceDE w:val="0"/>
        <w:autoSpaceDN w:val="0"/>
        <w:adjustRightInd w:val="0"/>
        <w:spacing w:line="230" w:lineRule="exact"/>
        <w:ind w:left="10" w:right="46" w:firstLine="426"/>
      </w:pPr>
      <w:r>
        <w:rPr>
          <w:rFonts w:ascii="Arial" w:hAnsi="Arial" w:cs="Arial"/>
          <w:spacing w:val="1"/>
          <w:sz w:val="20"/>
          <w:szCs w:val="20"/>
        </w:rPr>
        <w:t xml:space="preserve">3. Que os estudos tratem de forma apropriada elementos tão diferentes como condicionantes urbanísticos do loteamento, edificações significativas, cobertura vegetal, condições concretas de </w:t>
      </w:r>
      <w:r>
        <w:rPr>
          <w:rFonts w:ascii="Arial" w:hAnsi="Arial" w:cs="Arial"/>
          <w:spacing w:val="-4"/>
          <w:sz w:val="20"/>
          <w:szCs w:val="20"/>
        </w:rPr>
        <w:t xml:space="preserve">permeabilidade, etc. </w:t>
      </w:r>
    </w:p>
    <w:p w:rsidR="00D01771" w:rsidRDefault="00D01771">
      <w:pPr>
        <w:widowControl w:val="0"/>
        <w:autoSpaceDE w:val="0"/>
        <w:autoSpaceDN w:val="0"/>
        <w:adjustRightInd w:val="0"/>
        <w:spacing w:line="229" w:lineRule="exact"/>
        <w:ind w:left="10" w:right="48" w:firstLine="425"/>
      </w:pPr>
      <w:r>
        <w:rPr>
          <w:rFonts w:ascii="Arial" w:hAnsi="Arial" w:cs="Arial"/>
          <w:spacing w:val="-1"/>
          <w:sz w:val="20"/>
          <w:szCs w:val="20"/>
        </w:rPr>
        <w:t xml:space="preserve">4. Que os projetos de edificações com solicitação de aprovação junto à Prefeitura, protocolados até 27 de novembro de 1992, sejam analisados à luz da legislação vigente na época do seu protocolamento, </w:t>
      </w:r>
      <w:r>
        <w:rPr>
          <w:rFonts w:ascii="Arial" w:hAnsi="Arial" w:cs="Arial"/>
          <w:spacing w:val="1"/>
          <w:sz w:val="20"/>
          <w:szCs w:val="20"/>
        </w:rPr>
        <w:t xml:space="preserve">principalmente no que tange às exigências do CONDEPHAAT para a área envoltória do Parque </w:t>
      </w:r>
      <w:r>
        <w:rPr>
          <w:rFonts w:ascii="Arial" w:hAnsi="Arial" w:cs="Arial"/>
          <w:spacing w:val="-6"/>
          <w:sz w:val="20"/>
          <w:szCs w:val="20"/>
        </w:rPr>
        <w:t xml:space="preserve">Modernista. </w:t>
      </w:r>
    </w:p>
    <w:p w:rsidR="00D01771" w:rsidRDefault="00D01771">
      <w:pPr>
        <w:widowControl w:val="0"/>
        <w:autoSpaceDE w:val="0"/>
        <w:autoSpaceDN w:val="0"/>
        <w:adjustRightInd w:val="0"/>
        <w:spacing w:line="81" w:lineRule="exact"/>
        <w:ind w:left="10" w:right="48" w:firstLine="425"/>
        <w:rPr>
          <w:sz w:val="8"/>
          <w:szCs w:val="8"/>
        </w:rPr>
      </w:pPr>
    </w:p>
    <w:p w:rsidR="00D01771" w:rsidRDefault="00D01771">
      <w:pPr>
        <w:widowControl w:val="0"/>
        <w:autoSpaceDE w:val="0"/>
        <w:autoSpaceDN w:val="0"/>
        <w:adjustRightInd w:val="0"/>
        <w:spacing w:line="240" w:lineRule="exact"/>
        <w:ind w:left="10" w:right="48" w:firstLine="425"/>
      </w:pPr>
    </w:p>
    <w:p w:rsidR="00D01771" w:rsidRDefault="00D01771">
      <w:pPr>
        <w:widowControl w:val="0"/>
        <w:autoSpaceDE w:val="0"/>
        <w:autoSpaceDN w:val="0"/>
        <w:adjustRightInd w:val="0"/>
        <w:spacing w:line="219" w:lineRule="exact"/>
        <w:ind w:left="10" w:right="7224"/>
      </w:pPr>
      <w:r>
        <w:rPr>
          <w:rFonts w:ascii="Arial" w:hAnsi="Arial" w:cs="Arial"/>
          <w:b/>
          <w:bCs/>
          <w:spacing w:val="-7"/>
          <w:sz w:val="21"/>
          <w:szCs w:val="21"/>
        </w:rPr>
        <w:t xml:space="preserve">Observações </w:t>
      </w:r>
    </w:p>
    <w:p w:rsidR="00D01771" w:rsidRDefault="00D01771">
      <w:pPr>
        <w:widowControl w:val="0"/>
        <w:autoSpaceDE w:val="0"/>
        <w:autoSpaceDN w:val="0"/>
        <w:adjustRightInd w:val="0"/>
        <w:spacing w:line="253" w:lineRule="exact"/>
        <w:ind w:left="10" w:right="7224"/>
        <w:rPr>
          <w:sz w:val="25"/>
          <w:szCs w:val="25"/>
        </w:rPr>
      </w:pPr>
    </w:p>
    <w:p w:rsidR="00D01771" w:rsidRDefault="00D01771">
      <w:pPr>
        <w:widowControl w:val="0"/>
        <w:autoSpaceDE w:val="0"/>
        <w:autoSpaceDN w:val="0"/>
        <w:adjustRightInd w:val="0"/>
        <w:spacing w:line="251" w:lineRule="exact"/>
        <w:ind w:left="10" w:right="50" w:firstLine="425"/>
      </w:pPr>
      <w:r>
        <w:rPr>
          <w:rFonts w:ascii="Arial" w:hAnsi="Arial" w:cs="Arial"/>
          <w:spacing w:val="2"/>
          <w:sz w:val="21"/>
          <w:szCs w:val="21"/>
        </w:rPr>
        <w:t xml:space="preserve">1. O mapa que deveria estar anexo à esta publicação só foi publicado no DOM de </w:t>
      </w:r>
    </w:p>
    <w:p w:rsidR="00D01771" w:rsidRDefault="00D01771">
      <w:pPr>
        <w:widowControl w:val="0"/>
        <w:autoSpaceDE w:val="0"/>
        <w:autoSpaceDN w:val="0"/>
        <w:adjustRightInd w:val="0"/>
        <w:spacing w:line="251" w:lineRule="exact"/>
        <w:ind w:left="10" w:right="6838" w:firstLine="709"/>
        <w:rPr>
          <w:rFonts w:ascii="Arial" w:hAnsi="Arial" w:cs="Arial"/>
          <w:spacing w:val="-25"/>
          <w:sz w:val="21"/>
          <w:szCs w:val="21"/>
        </w:rPr>
      </w:pPr>
      <w:r>
        <w:rPr>
          <w:rFonts w:ascii="Arial" w:hAnsi="Arial" w:cs="Arial"/>
          <w:spacing w:val="-25"/>
          <w:sz w:val="21"/>
          <w:szCs w:val="21"/>
        </w:rPr>
        <w:t xml:space="preserve">0 9 /1 2 /1 9 9 2 </w:t>
      </w:r>
    </w:p>
    <w:sectPr w:rsidR="00D01771" w:rsidSect="00D01771">
      <w:pgSz w:w="11900" w:h="16840"/>
      <w:pgMar w:top="1420" w:right="1640" w:bottom="36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887"/>
    <w:rsid w:val="00525AD7"/>
    <w:rsid w:val="00613887"/>
    <w:rsid w:val="00C96E6F"/>
    <w:rsid w:val="00D0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448</Words>
  <Characters>2423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2014-02-06T19:35:00Z</dcterms:created>
  <dcterms:modified xsi:type="dcterms:W3CDTF">2014-02-06T19:35:00Z</dcterms:modified>
</cp:coreProperties>
</file>