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81" w:rsidRDefault="00D87781">
      <w:pPr>
        <w:widowControl w:val="0"/>
        <w:autoSpaceDE w:val="0"/>
        <w:autoSpaceDN w:val="0"/>
        <w:adjustRightInd w:val="0"/>
        <w:spacing w:line="249" w:lineRule="exact"/>
        <w:ind w:left="10" w:right="497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D87781" w:rsidRDefault="00D87781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D87781" w:rsidRDefault="00D87781">
      <w:pPr>
        <w:widowControl w:val="0"/>
        <w:autoSpaceDE w:val="0"/>
        <w:autoSpaceDN w:val="0"/>
        <w:adjustRightInd w:val="0"/>
        <w:spacing w:line="253" w:lineRule="exact"/>
        <w:ind w:left="10" w:right="483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D87781" w:rsidRDefault="00D87781">
      <w:pPr>
        <w:widowControl w:val="0"/>
        <w:autoSpaceDE w:val="0"/>
        <w:autoSpaceDN w:val="0"/>
        <w:adjustRightInd w:val="0"/>
        <w:spacing w:line="300" w:lineRule="exact"/>
        <w:ind w:left="10" w:right="4839"/>
        <w:rPr>
          <w:sz w:val="30"/>
          <w:szCs w:val="30"/>
        </w:rPr>
      </w:pPr>
    </w:p>
    <w:p w:rsidR="00D87781" w:rsidRDefault="00D87781">
      <w:pPr>
        <w:widowControl w:val="0"/>
        <w:autoSpaceDE w:val="0"/>
        <w:autoSpaceDN w:val="0"/>
        <w:adjustRightInd w:val="0"/>
        <w:spacing w:line="240" w:lineRule="exact"/>
        <w:ind w:left="10" w:right="4839"/>
      </w:pPr>
    </w:p>
    <w:p w:rsidR="00D87781" w:rsidRDefault="00D87781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D87781" w:rsidRDefault="00D87781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D87781" w:rsidRDefault="00D87781">
      <w:pPr>
        <w:widowControl w:val="0"/>
        <w:autoSpaceDE w:val="0"/>
        <w:autoSpaceDN w:val="0"/>
        <w:adjustRightInd w:val="0"/>
        <w:spacing w:line="234" w:lineRule="exact"/>
        <w:ind w:left="10" w:right="8007"/>
        <w:rPr>
          <w:sz w:val="23"/>
          <w:szCs w:val="23"/>
        </w:rPr>
      </w:pPr>
    </w:p>
    <w:p w:rsidR="00D87781" w:rsidRDefault="00D87781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29/92 </w:t>
      </w:r>
    </w:p>
    <w:p w:rsidR="00D87781" w:rsidRDefault="00D87781">
      <w:pPr>
        <w:widowControl w:val="0"/>
        <w:autoSpaceDE w:val="0"/>
        <w:autoSpaceDN w:val="0"/>
        <w:adjustRightInd w:val="0"/>
        <w:spacing w:line="248" w:lineRule="exact"/>
        <w:ind w:left="10" w:right="6100"/>
        <w:rPr>
          <w:sz w:val="25"/>
          <w:szCs w:val="25"/>
        </w:rPr>
      </w:pPr>
    </w:p>
    <w:p w:rsidR="00D87781" w:rsidRDefault="00D87781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D87781" w:rsidRDefault="00D87781">
      <w:pPr>
        <w:widowControl w:val="0"/>
        <w:autoSpaceDE w:val="0"/>
        <w:autoSpaceDN w:val="0"/>
        <w:adjustRightInd w:val="0"/>
        <w:spacing w:line="20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</w:t>
      </w:r>
    </w:p>
    <w:p w:rsidR="00D87781" w:rsidRDefault="00D87781">
      <w:pPr>
        <w:widowControl w:val="0"/>
        <w:autoSpaceDE w:val="0"/>
        <w:autoSpaceDN w:val="0"/>
        <w:adjustRightInd w:val="0"/>
        <w:spacing w:line="346" w:lineRule="exact"/>
        <w:ind w:left="10" w:right="48"/>
      </w:pPr>
      <w:r>
        <w:rPr>
          <w:rFonts w:ascii="Arial" w:hAnsi="Arial" w:cs="Arial"/>
          <w:sz w:val="20"/>
          <w:szCs w:val="20"/>
        </w:rPr>
        <w:t>São Paulo - CONPRESP, no uso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de suas atribuições legais e nos termos da Lei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10.032/85, com as </w:t>
      </w:r>
    </w:p>
    <w:p w:rsidR="00D87781" w:rsidRDefault="00D87781">
      <w:pPr>
        <w:widowControl w:val="0"/>
        <w:autoSpaceDE w:val="0"/>
        <w:autoSpaceDN w:val="0"/>
        <w:adjustRightInd w:val="0"/>
        <w:spacing w:line="114" w:lineRule="exact"/>
        <w:ind w:left="10" w:right="4671"/>
      </w:pPr>
      <w:r>
        <w:rPr>
          <w:rFonts w:ascii="Arial" w:hAnsi="Arial" w:cs="Arial"/>
          <w:spacing w:val="-1"/>
          <w:sz w:val="20"/>
          <w:szCs w:val="20"/>
        </w:rPr>
        <w:t xml:space="preserve">alterações introduzidas pela Lei n 10.236/86, e </w:t>
      </w:r>
    </w:p>
    <w:p w:rsidR="00D87781" w:rsidRDefault="00D87781">
      <w:pPr>
        <w:widowControl w:val="0"/>
        <w:autoSpaceDE w:val="0"/>
        <w:autoSpaceDN w:val="0"/>
        <w:adjustRightInd w:val="0"/>
        <w:spacing w:line="229" w:lineRule="exact"/>
        <w:ind w:left="10" w:right="48" w:firstLine="426"/>
      </w:pPr>
      <w:r>
        <w:rPr>
          <w:rFonts w:ascii="Arial" w:hAnsi="Arial" w:cs="Arial"/>
          <w:sz w:val="20"/>
          <w:szCs w:val="20"/>
        </w:rPr>
        <w:t xml:space="preserve">Considerando o valor histórico dos Teatros Arthur* de Azevedo, João Caetano e Paulo Eiró como </w:t>
      </w:r>
    </w:p>
    <w:p w:rsidR="00D87781" w:rsidRDefault="00D87781">
      <w:pPr>
        <w:widowControl w:val="0"/>
        <w:autoSpaceDE w:val="0"/>
        <w:autoSpaceDN w:val="0"/>
        <w:adjustRightInd w:val="0"/>
        <w:spacing w:line="230" w:lineRule="exact"/>
        <w:ind w:left="10" w:right="1403"/>
      </w:pPr>
      <w:r>
        <w:rPr>
          <w:rFonts w:ascii="Arial" w:hAnsi="Arial" w:cs="Arial"/>
          <w:spacing w:val="-2"/>
          <w:sz w:val="20"/>
          <w:szCs w:val="20"/>
        </w:rPr>
        <w:t xml:space="preserve">exemplos de uma política pioneira de descentralização e ampliação do acesso à cultura; </w:t>
      </w:r>
    </w:p>
    <w:p w:rsidR="00D87781" w:rsidRDefault="00D87781">
      <w:pPr>
        <w:widowControl w:val="0"/>
        <w:autoSpaceDE w:val="0"/>
        <w:autoSpaceDN w:val="0"/>
        <w:adjustRightInd w:val="0"/>
        <w:spacing w:line="230" w:lineRule="exact"/>
        <w:ind w:left="10" w:right="47" w:firstLine="425"/>
      </w:pPr>
      <w:r>
        <w:rPr>
          <w:rFonts w:ascii="Arial" w:hAnsi="Arial" w:cs="Arial"/>
          <w:spacing w:val="-1"/>
          <w:sz w:val="20"/>
          <w:szCs w:val="20"/>
        </w:rPr>
        <w:t xml:space="preserve">Considerando o valor arquitetônico dessas edificações projetadas pelo arquiteto Roberto Tibau para </w:t>
      </w:r>
      <w:r>
        <w:rPr>
          <w:rFonts w:ascii="Arial" w:hAnsi="Arial" w:cs="Arial"/>
          <w:spacing w:val="-2"/>
          <w:sz w:val="20"/>
          <w:szCs w:val="20"/>
        </w:rPr>
        <w:t xml:space="preserve">o programa de construções escolares da Prefeitura na década de 50, que incorporam o ideário estético e </w:t>
      </w:r>
    </w:p>
    <w:p w:rsidR="00D87781" w:rsidRDefault="00D87781">
      <w:pPr>
        <w:widowControl w:val="0"/>
        <w:autoSpaceDE w:val="0"/>
        <w:autoSpaceDN w:val="0"/>
        <w:adjustRightInd w:val="0"/>
        <w:spacing w:line="230" w:lineRule="exact"/>
        <w:ind w:left="10" w:right="3805"/>
      </w:pPr>
      <w:r>
        <w:rPr>
          <w:rFonts w:ascii="Arial" w:hAnsi="Arial" w:cs="Arial"/>
          <w:spacing w:val="-2"/>
          <w:sz w:val="20"/>
          <w:szCs w:val="20"/>
        </w:rPr>
        <w:t xml:space="preserve">programático da arquitetura moderna naquele momento; e </w:t>
      </w:r>
    </w:p>
    <w:p w:rsidR="00D87781" w:rsidRDefault="00D87781">
      <w:pPr>
        <w:widowControl w:val="0"/>
        <w:autoSpaceDE w:val="0"/>
        <w:autoSpaceDN w:val="0"/>
        <w:adjustRightInd w:val="0"/>
        <w:spacing w:line="230" w:lineRule="exact"/>
        <w:ind w:left="10" w:right="47" w:firstLine="425"/>
      </w:pPr>
      <w:r>
        <w:rPr>
          <w:rFonts w:ascii="Arial" w:hAnsi="Arial" w:cs="Arial"/>
          <w:sz w:val="20"/>
          <w:szCs w:val="20"/>
        </w:rPr>
        <w:t xml:space="preserve">Considerando o significado social e afetivo desses edifícios para a população dos bairros onde </w:t>
      </w:r>
    </w:p>
    <w:p w:rsidR="00D87781" w:rsidRDefault="00D87781">
      <w:pPr>
        <w:widowControl w:val="0"/>
        <w:autoSpaceDE w:val="0"/>
        <w:autoSpaceDN w:val="0"/>
        <w:adjustRightInd w:val="0"/>
        <w:spacing w:line="229" w:lineRule="exact"/>
        <w:ind w:left="10" w:right="7036"/>
      </w:pPr>
      <w:r>
        <w:rPr>
          <w:rFonts w:ascii="Arial" w:hAnsi="Arial" w:cs="Arial"/>
          <w:spacing w:val="-4"/>
          <w:sz w:val="20"/>
          <w:szCs w:val="20"/>
        </w:rPr>
        <w:t xml:space="preserve">estão localizados; </w:t>
      </w:r>
    </w:p>
    <w:p w:rsidR="00D87781" w:rsidRDefault="00D87781">
      <w:pPr>
        <w:widowControl w:val="0"/>
        <w:autoSpaceDE w:val="0"/>
        <w:autoSpaceDN w:val="0"/>
        <w:adjustRightInd w:val="0"/>
        <w:spacing w:line="230" w:lineRule="exact"/>
        <w:ind w:left="436" w:right="7983"/>
      </w:pPr>
      <w:r>
        <w:rPr>
          <w:rFonts w:ascii="Arial" w:hAnsi="Arial" w:cs="Arial"/>
          <w:spacing w:val="-9"/>
          <w:sz w:val="20"/>
          <w:szCs w:val="20"/>
        </w:rPr>
        <w:t xml:space="preserve">RESOLVE: </w:t>
      </w:r>
    </w:p>
    <w:p w:rsidR="00D87781" w:rsidRDefault="00D87781">
      <w:pPr>
        <w:widowControl w:val="0"/>
        <w:autoSpaceDE w:val="0"/>
        <w:autoSpaceDN w:val="0"/>
        <w:adjustRightInd w:val="0"/>
        <w:spacing w:line="225" w:lineRule="exact"/>
        <w:ind w:left="436" w:right="7983"/>
        <w:rPr>
          <w:sz w:val="22"/>
          <w:szCs w:val="22"/>
        </w:rPr>
      </w:pPr>
    </w:p>
    <w:p w:rsidR="00D87781" w:rsidRDefault="00D87781">
      <w:pPr>
        <w:widowControl w:val="0"/>
        <w:autoSpaceDE w:val="0"/>
        <w:autoSpaceDN w:val="0"/>
        <w:adjustRightInd w:val="0"/>
        <w:spacing w:line="234" w:lineRule="exact"/>
        <w:ind w:left="436" w:right="790"/>
      </w:pPr>
      <w:r>
        <w:rPr>
          <w:rFonts w:ascii="Arial" w:hAnsi="Arial" w:cs="Arial"/>
          <w:b/>
          <w:bCs/>
          <w:spacing w:val="-2"/>
          <w:sz w:val="20"/>
          <w:szCs w:val="20"/>
        </w:rPr>
        <w:t>Artigo 1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-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Ficam tombados</w:t>
      </w:r>
      <w:r>
        <w:rPr>
          <w:rFonts w:ascii="Arial" w:hAnsi="Arial" w:cs="Arial"/>
          <w:spacing w:val="-2"/>
          <w:sz w:val="20"/>
          <w:szCs w:val="20"/>
        </w:rPr>
        <w:t xml:space="preserve"> como bens de valor cultural as seguintes edificações teatrais: </w:t>
      </w:r>
    </w:p>
    <w:p w:rsidR="00D87781" w:rsidRDefault="00D87781">
      <w:pPr>
        <w:widowControl w:val="0"/>
        <w:autoSpaceDE w:val="0"/>
        <w:autoSpaceDN w:val="0"/>
        <w:adjustRightInd w:val="0"/>
        <w:spacing w:line="226" w:lineRule="exact"/>
        <w:ind w:left="436" w:right="790"/>
        <w:rPr>
          <w:sz w:val="23"/>
          <w:szCs w:val="23"/>
        </w:rPr>
      </w:pPr>
    </w:p>
    <w:p w:rsidR="00D87781" w:rsidRDefault="00D87781">
      <w:pPr>
        <w:widowControl w:val="0"/>
        <w:autoSpaceDE w:val="0"/>
        <w:autoSpaceDN w:val="0"/>
        <w:adjustRightInd w:val="0"/>
        <w:spacing w:line="234" w:lineRule="exact"/>
        <w:ind w:left="436" w:right="49"/>
      </w:pPr>
      <w:r>
        <w:rPr>
          <w:rFonts w:ascii="Arial" w:hAnsi="Arial" w:cs="Arial"/>
          <w:sz w:val="20"/>
          <w:szCs w:val="20"/>
        </w:rPr>
        <w:t>I -</w:t>
      </w:r>
      <w:r>
        <w:rPr>
          <w:rFonts w:ascii="Arial" w:hAnsi="Arial" w:cs="Arial"/>
          <w:b/>
          <w:bCs/>
          <w:i/>
          <w:iCs/>
          <w:sz w:val="20"/>
          <w:szCs w:val="20"/>
        </w:rPr>
        <w:t>TEATRO ARTHUR* AZEVEDO</w:t>
      </w:r>
      <w:r>
        <w:rPr>
          <w:rFonts w:ascii="Arial" w:hAnsi="Arial" w:cs="Arial"/>
          <w:sz w:val="20"/>
          <w:szCs w:val="20"/>
        </w:rPr>
        <w:t>, localizado à Avenida Paes de Barros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955, bairro e distrito da </w:t>
      </w:r>
    </w:p>
    <w:p w:rsidR="00D87781" w:rsidRDefault="00D87781">
      <w:pPr>
        <w:widowControl w:val="0"/>
        <w:autoSpaceDE w:val="0"/>
        <w:autoSpaceDN w:val="0"/>
        <w:adjustRightInd w:val="0"/>
        <w:spacing w:line="229" w:lineRule="exact"/>
        <w:ind w:left="10" w:right="7877"/>
      </w:pPr>
      <w:r>
        <w:rPr>
          <w:rFonts w:ascii="Arial" w:hAnsi="Arial" w:cs="Arial"/>
          <w:spacing w:val="-11"/>
          <w:sz w:val="20"/>
          <w:szCs w:val="20"/>
        </w:rPr>
        <w:t xml:space="preserve">Moóca; </w:t>
      </w:r>
    </w:p>
    <w:p w:rsidR="00D87781" w:rsidRDefault="00D87781">
      <w:pPr>
        <w:widowControl w:val="0"/>
        <w:autoSpaceDE w:val="0"/>
        <w:autoSpaceDN w:val="0"/>
        <w:adjustRightInd w:val="0"/>
        <w:spacing w:line="230" w:lineRule="exact"/>
        <w:ind w:left="10" w:right="47" w:firstLine="425"/>
      </w:pPr>
      <w:r>
        <w:rPr>
          <w:rFonts w:ascii="Arial" w:hAnsi="Arial" w:cs="Arial"/>
          <w:spacing w:val="-1"/>
          <w:sz w:val="20"/>
          <w:szCs w:val="20"/>
        </w:rPr>
        <w:t>II -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TEATRO JOÃO CAETANO</w:t>
      </w:r>
      <w:r>
        <w:rPr>
          <w:rFonts w:ascii="Arial" w:hAnsi="Arial" w:cs="Arial"/>
          <w:spacing w:val="-1"/>
          <w:sz w:val="20"/>
          <w:szCs w:val="20"/>
        </w:rPr>
        <w:t>, localizado à Rua Borges Lagoa n</w:t>
      </w:r>
      <w:r>
        <w:rPr>
          <w:rFonts w:ascii="Arial" w:hAnsi="Arial" w:cs="Arial"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650, bairro de Vila Clementino e </w:t>
      </w:r>
    </w:p>
    <w:p w:rsidR="00D87781" w:rsidRDefault="00D87781">
      <w:pPr>
        <w:widowControl w:val="0"/>
        <w:autoSpaceDE w:val="0"/>
        <w:autoSpaceDN w:val="0"/>
        <w:adjustRightInd w:val="0"/>
        <w:spacing w:line="230" w:lineRule="exact"/>
        <w:ind w:left="10" w:right="6436"/>
      </w:pPr>
      <w:r>
        <w:rPr>
          <w:rFonts w:ascii="Arial" w:hAnsi="Arial" w:cs="Arial"/>
          <w:spacing w:val="-3"/>
          <w:sz w:val="20"/>
          <w:szCs w:val="20"/>
        </w:rPr>
        <w:t xml:space="preserve">distrito da Vila Mariana; e </w:t>
      </w:r>
    </w:p>
    <w:p w:rsidR="00D87781" w:rsidRDefault="00D87781">
      <w:pPr>
        <w:widowControl w:val="0"/>
        <w:autoSpaceDE w:val="0"/>
        <w:autoSpaceDN w:val="0"/>
        <w:adjustRightInd w:val="0"/>
        <w:spacing w:line="229" w:lineRule="exact"/>
        <w:ind w:left="10" w:right="48" w:firstLine="425"/>
      </w:pPr>
      <w:r>
        <w:rPr>
          <w:rFonts w:ascii="Arial" w:hAnsi="Arial" w:cs="Arial"/>
          <w:sz w:val="20"/>
          <w:szCs w:val="20"/>
        </w:rPr>
        <w:t>III -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TEATRO PAULO EIRÓ</w:t>
      </w:r>
      <w:r>
        <w:rPr>
          <w:rFonts w:ascii="Arial" w:hAnsi="Arial" w:cs="Arial"/>
          <w:sz w:val="20"/>
          <w:szCs w:val="20"/>
        </w:rPr>
        <w:t>, localizado à Avenida Adolfo Pinheiro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765, bairro e distrito de Santo </w:t>
      </w:r>
      <w:r>
        <w:rPr>
          <w:rFonts w:ascii="Arial" w:hAnsi="Arial" w:cs="Arial"/>
          <w:spacing w:val="-11"/>
          <w:sz w:val="20"/>
          <w:szCs w:val="20"/>
        </w:rPr>
        <w:t xml:space="preserve">Amaro. </w:t>
      </w:r>
    </w:p>
    <w:p w:rsidR="00D87781" w:rsidRDefault="00D87781">
      <w:pPr>
        <w:widowControl w:val="0"/>
        <w:autoSpaceDE w:val="0"/>
        <w:autoSpaceDN w:val="0"/>
        <w:adjustRightInd w:val="0"/>
        <w:spacing w:line="225" w:lineRule="exact"/>
        <w:ind w:left="10" w:right="48" w:firstLine="425"/>
        <w:rPr>
          <w:sz w:val="22"/>
          <w:szCs w:val="22"/>
        </w:rPr>
      </w:pPr>
    </w:p>
    <w:p w:rsidR="00D87781" w:rsidRDefault="00D87781">
      <w:pPr>
        <w:widowControl w:val="0"/>
        <w:autoSpaceDE w:val="0"/>
        <w:autoSpaceDN w:val="0"/>
        <w:adjustRightInd w:val="0"/>
        <w:spacing w:line="234" w:lineRule="exact"/>
        <w:ind w:left="10" w:right="47" w:firstLine="425"/>
      </w:pPr>
      <w:r>
        <w:rPr>
          <w:rFonts w:ascii="Arial" w:hAnsi="Arial" w:cs="Arial"/>
          <w:b/>
          <w:bCs/>
          <w:sz w:val="20"/>
          <w:szCs w:val="20"/>
        </w:rPr>
        <w:t>Artigo 2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 Fica definida a seguinte regulamentação para o espaço envoltório do Teatro Artur de </w:t>
      </w:r>
    </w:p>
    <w:p w:rsidR="00D87781" w:rsidRDefault="00D87781">
      <w:pPr>
        <w:widowControl w:val="0"/>
        <w:autoSpaceDE w:val="0"/>
        <w:autoSpaceDN w:val="0"/>
        <w:adjustRightInd w:val="0"/>
        <w:spacing w:line="230" w:lineRule="exact"/>
        <w:ind w:left="10" w:right="7717"/>
      </w:pPr>
      <w:r>
        <w:rPr>
          <w:rFonts w:ascii="Arial" w:hAnsi="Arial" w:cs="Arial"/>
          <w:spacing w:val="-9"/>
          <w:sz w:val="20"/>
          <w:szCs w:val="20"/>
        </w:rPr>
        <w:t xml:space="preserve">Azevedo: </w:t>
      </w:r>
    </w:p>
    <w:p w:rsidR="00D87781" w:rsidRDefault="00D87781">
      <w:pPr>
        <w:widowControl w:val="0"/>
        <w:autoSpaceDE w:val="0"/>
        <w:autoSpaceDN w:val="0"/>
        <w:adjustRightInd w:val="0"/>
        <w:spacing w:line="345" w:lineRule="exact"/>
        <w:ind w:left="436" w:right="2069"/>
      </w:pPr>
      <w:r>
        <w:rPr>
          <w:rFonts w:ascii="Arial" w:hAnsi="Arial" w:cs="Arial"/>
          <w:b/>
          <w:bCs/>
          <w:spacing w:val="-2"/>
          <w:sz w:val="20"/>
          <w:szCs w:val="20"/>
        </w:rPr>
        <w:t>Parágrafo 1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b/>
          <w:bCs/>
          <w:spacing w:val="-2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- O espaço envoltório corresponde à Quadra 043 - Setor 032. </w:t>
      </w:r>
    </w:p>
    <w:p w:rsidR="00D87781" w:rsidRDefault="00D87781">
      <w:pPr>
        <w:widowControl w:val="0"/>
        <w:autoSpaceDE w:val="0"/>
        <w:autoSpaceDN w:val="0"/>
        <w:adjustRightInd w:val="0"/>
        <w:spacing w:line="114" w:lineRule="exact"/>
        <w:ind w:left="436" w:right="47"/>
      </w:pPr>
      <w:r>
        <w:rPr>
          <w:rFonts w:ascii="Arial" w:hAnsi="Arial" w:cs="Arial"/>
          <w:b/>
          <w:bCs/>
          <w:spacing w:val="1"/>
          <w:sz w:val="20"/>
          <w:szCs w:val="20"/>
        </w:rPr>
        <w:t>Parágrafo 2</w:t>
      </w:r>
      <w:r>
        <w:rPr>
          <w:rFonts w:ascii="Arial" w:hAnsi="Arial" w:cs="Arial"/>
          <w:spacing w:val="1"/>
          <w:sz w:val="20"/>
          <w:szCs w:val="20"/>
        </w:rPr>
        <w:t xml:space="preserve"> - A instalação de qualquer tipo de publicidade ou mobiliário urbano ao longo da </w:t>
      </w:r>
    </w:p>
    <w:p w:rsidR="00D87781" w:rsidRDefault="00D87781">
      <w:pPr>
        <w:widowControl w:val="0"/>
        <w:autoSpaceDE w:val="0"/>
        <w:autoSpaceDN w:val="0"/>
        <w:adjustRightInd w:val="0"/>
        <w:spacing w:line="230" w:lineRule="exact"/>
        <w:ind w:left="10" w:right="48"/>
      </w:pPr>
      <w:r>
        <w:rPr>
          <w:rFonts w:ascii="Arial" w:hAnsi="Arial" w:cs="Arial"/>
          <w:sz w:val="20"/>
          <w:szCs w:val="20"/>
        </w:rPr>
        <w:t xml:space="preserve">Avenida Paes de Barros, entre as Ruas Visconde de Inhomirim e Guaimbé, deverá ser precedida de </w:t>
      </w:r>
      <w:r>
        <w:rPr>
          <w:rFonts w:ascii="Arial" w:hAnsi="Arial" w:cs="Arial"/>
          <w:spacing w:val="-4"/>
          <w:sz w:val="20"/>
          <w:szCs w:val="20"/>
        </w:rPr>
        <w:t xml:space="preserve">aprovação prévia do CONPRESP. </w:t>
      </w:r>
    </w:p>
    <w:p w:rsidR="00D87781" w:rsidRDefault="00D87781">
      <w:pPr>
        <w:widowControl w:val="0"/>
        <w:autoSpaceDE w:val="0"/>
        <w:autoSpaceDN w:val="0"/>
        <w:adjustRightInd w:val="0"/>
        <w:spacing w:line="226" w:lineRule="exact"/>
        <w:ind w:left="10" w:right="48"/>
        <w:rPr>
          <w:sz w:val="23"/>
          <w:szCs w:val="23"/>
        </w:rPr>
      </w:pPr>
    </w:p>
    <w:p w:rsidR="00D87781" w:rsidRDefault="00D87781">
      <w:pPr>
        <w:widowControl w:val="0"/>
        <w:autoSpaceDE w:val="0"/>
        <w:autoSpaceDN w:val="0"/>
        <w:adjustRightInd w:val="0"/>
        <w:spacing w:line="234" w:lineRule="exact"/>
        <w:ind w:left="10" w:right="47" w:firstLine="425"/>
      </w:pPr>
      <w:r>
        <w:rPr>
          <w:rFonts w:ascii="Arial" w:hAnsi="Arial" w:cs="Arial"/>
          <w:b/>
          <w:bCs/>
          <w:spacing w:val="1"/>
          <w:sz w:val="20"/>
          <w:szCs w:val="20"/>
        </w:rPr>
        <w:t>Artigo 3</w:t>
      </w:r>
      <w:r>
        <w:rPr>
          <w:rFonts w:ascii="Arial" w:hAnsi="Arial" w:cs="Arial"/>
          <w:b/>
          <w:bCs/>
          <w:spacing w:val="1"/>
          <w:position w:val="5"/>
          <w:sz w:val="12"/>
          <w:szCs w:val="12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- Fica definida a seguinte regulamentação para o espaço envoltório do Teatro João </w:t>
      </w:r>
    </w:p>
    <w:p w:rsidR="00D87781" w:rsidRDefault="00D87781">
      <w:pPr>
        <w:widowControl w:val="0"/>
        <w:autoSpaceDE w:val="0"/>
        <w:autoSpaceDN w:val="0"/>
        <w:adjustRightInd w:val="0"/>
        <w:spacing w:line="229" w:lineRule="exact"/>
        <w:ind w:left="10" w:right="7736"/>
      </w:pPr>
      <w:r>
        <w:rPr>
          <w:rFonts w:ascii="Arial" w:hAnsi="Arial" w:cs="Arial"/>
          <w:spacing w:val="-8"/>
          <w:sz w:val="20"/>
          <w:szCs w:val="20"/>
        </w:rPr>
        <w:t xml:space="preserve">Caetano: </w:t>
      </w:r>
    </w:p>
    <w:p w:rsidR="00D87781" w:rsidRDefault="00D87781">
      <w:pPr>
        <w:widowControl w:val="0"/>
        <w:autoSpaceDE w:val="0"/>
        <w:autoSpaceDN w:val="0"/>
        <w:adjustRightInd w:val="0"/>
        <w:spacing w:line="346" w:lineRule="exact"/>
        <w:ind w:left="436" w:right="2069"/>
      </w:pPr>
      <w:r>
        <w:rPr>
          <w:rFonts w:ascii="Arial" w:hAnsi="Arial" w:cs="Arial"/>
          <w:b/>
          <w:bCs/>
          <w:spacing w:val="-2"/>
          <w:sz w:val="20"/>
          <w:szCs w:val="20"/>
        </w:rPr>
        <w:t>Parágrafo 1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b/>
          <w:bCs/>
          <w:spacing w:val="-2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- O espaço envoltório corresponde à Quadra 047 - Setor 042. </w:t>
      </w:r>
    </w:p>
    <w:p w:rsidR="00D87781" w:rsidRDefault="00D87781">
      <w:pPr>
        <w:widowControl w:val="0"/>
        <w:autoSpaceDE w:val="0"/>
        <w:autoSpaceDN w:val="0"/>
        <w:adjustRightInd w:val="0"/>
        <w:spacing w:line="114" w:lineRule="exact"/>
        <w:ind w:left="436" w:right="48"/>
      </w:pPr>
      <w:r>
        <w:rPr>
          <w:rFonts w:ascii="Arial" w:hAnsi="Arial" w:cs="Arial"/>
          <w:b/>
          <w:bCs/>
          <w:sz w:val="20"/>
          <w:szCs w:val="20"/>
        </w:rPr>
        <w:t>Parágrafo 2</w:t>
      </w:r>
      <w:r>
        <w:rPr>
          <w:rFonts w:ascii="Arial" w:hAnsi="Arial" w:cs="Arial"/>
          <w:sz w:val="20"/>
          <w:szCs w:val="20"/>
        </w:rPr>
        <w:t xml:space="preserve"> - A instalação de qualquer tipo de publicidade ou mobiliário urbano ao longo da Rua </w:t>
      </w:r>
    </w:p>
    <w:p w:rsidR="00D87781" w:rsidRDefault="00D87781">
      <w:pPr>
        <w:widowControl w:val="0"/>
        <w:autoSpaceDE w:val="0"/>
        <w:autoSpaceDN w:val="0"/>
        <w:adjustRightInd w:val="0"/>
        <w:spacing w:line="229" w:lineRule="exact"/>
        <w:ind w:left="10" w:right="48"/>
      </w:pPr>
      <w:r>
        <w:rPr>
          <w:rFonts w:ascii="Arial" w:hAnsi="Arial" w:cs="Arial"/>
          <w:sz w:val="20"/>
          <w:szCs w:val="20"/>
        </w:rPr>
        <w:t xml:space="preserve">Borges Lagoa, entre a Rua Napoleão de Barros e a Rua Botucatu, deverá ser precedida de aprovação </w:t>
      </w:r>
      <w:r>
        <w:rPr>
          <w:rFonts w:ascii="Arial" w:hAnsi="Arial" w:cs="Arial"/>
          <w:spacing w:val="-5"/>
          <w:sz w:val="20"/>
          <w:szCs w:val="20"/>
        </w:rPr>
        <w:t xml:space="preserve">prévia do CONPRESP. </w:t>
      </w:r>
    </w:p>
    <w:p w:rsidR="00D87781" w:rsidRDefault="00D87781">
      <w:pPr>
        <w:widowControl w:val="0"/>
        <w:autoSpaceDE w:val="0"/>
        <w:autoSpaceDN w:val="0"/>
        <w:adjustRightInd w:val="0"/>
        <w:spacing w:line="225" w:lineRule="exact"/>
        <w:ind w:left="10" w:right="48"/>
        <w:rPr>
          <w:sz w:val="22"/>
          <w:szCs w:val="22"/>
        </w:rPr>
      </w:pPr>
    </w:p>
    <w:p w:rsidR="00D87781" w:rsidRDefault="00D87781">
      <w:pPr>
        <w:widowControl w:val="0"/>
        <w:autoSpaceDE w:val="0"/>
        <w:autoSpaceDN w:val="0"/>
        <w:adjustRightInd w:val="0"/>
        <w:spacing w:line="234" w:lineRule="exact"/>
        <w:ind w:left="436" w:right="157"/>
      </w:pPr>
      <w:r>
        <w:rPr>
          <w:rFonts w:ascii="Arial" w:hAnsi="Arial" w:cs="Arial"/>
          <w:b/>
          <w:bCs/>
          <w:spacing w:val="-2"/>
          <w:sz w:val="20"/>
          <w:szCs w:val="20"/>
        </w:rPr>
        <w:t>Artigo 4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- Fica definida a seguinte regulamentação para o espaço envoltório do Teatro Paulo Eiró: </w:t>
      </w:r>
    </w:p>
    <w:p w:rsidR="00D87781" w:rsidRDefault="00D87781">
      <w:pPr>
        <w:widowControl w:val="0"/>
        <w:autoSpaceDE w:val="0"/>
        <w:autoSpaceDN w:val="0"/>
        <w:adjustRightInd w:val="0"/>
        <w:spacing w:line="346" w:lineRule="exact"/>
        <w:ind w:left="436" w:right="1389"/>
      </w:pPr>
      <w:r>
        <w:rPr>
          <w:rFonts w:ascii="Arial" w:hAnsi="Arial" w:cs="Arial"/>
          <w:b/>
          <w:bCs/>
          <w:spacing w:val="-2"/>
          <w:sz w:val="20"/>
          <w:szCs w:val="20"/>
        </w:rPr>
        <w:t>Parágrafo 1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b/>
          <w:bCs/>
          <w:spacing w:val="-2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- O espaço envoltório corresponde às Quadras 075 e 251 - Setor 087. </w:t>
      </w:r>
    </w:p>
    <w:p w:rsidR="00D87781" w:rsidRDefault="00D87781">
      <w:pPr>
        <w:widowControl w:val="0"/>
        <w:autoSpaceDE w:val="0"/>
        <w:autoSpaceDN w:val="0"/>
        <w:adjustRightInd w:val="0"/>
        <w:spacing w:line="114" w:lineRule="exact"/>
        <w:ind w:left="436" w:right="49"/>
      </w:pPr>
      <w:r>
        <w:rPr>
          <w:rFonts w:ascii="Arial" w:hAnsi="Arial" w:cs="Arial"/>
          <w:b/>
          <w:bCs/>
          <w:spacing w:val="1"/>
          <w:sz w:val="20"/>
          <w:szCs w:val="20"/>
        </w:rPr>
        <w:t>Parágrafo 2</w:t>
      </w:r>
      <w:r>
        <w:rPr>
          <w:rFonts w:ascii="Arial" w:hAnsi="Arial" w:cs="Arial"/>
          <w:spacing w:val="1"/>
          <w:sz w:val="20"/>
          <w:szCs w:val="20"/>
        </w:rPr>
        <w:t xml:space="preserve"> - O espaço envoltório inclui a praça fronteira ao Teatro, que não poderá sofrer </w:t>
      </w:r>
    </w:p>
    <w:p w:rsidR="00D87781" w:rsidRDefault="00D87781">
      <w:pPr>
        <w:widowControl w:val="0"/>
        <w:autoSpaceDE w:val="0"/>
        <w:autoSpaceDN w:val="0"/>
        <w:adjustRightInd w:val="0"/>
        <w:spacing w:line="229" w:lineRule="exact"/>
        <w:ind w:left="10" w:right="49"/>
      </w:pPr>
      <w:r>
        <w:rPr>
          <w:rFonts w:ascii="Arial" w:hAnsi="Arial" w:cs="Arial"/>
          <w:spacing w:val="1"/>
          <w:sz w:val="20"/>
          <w:szCs w:val="20"/>
        </w:rPr>
        <w:t xml:space="preserve">modificações nas suas características de área de lazer, admitindo-se tratamento paisagístico e </w:t>
      </w:r>
    </w:p>
    <w:p w:rsidR="00D87781" w:rsidRDefault="00D87781">
      <w:pPr>
        <w:widowControl w:val="0"/>
        <w:autoSpaceDE w:val="0"/>
        <w:autoSpaceDN w:val="0"/>
        <w:adjustRightInd w:val="0"/>
        <w:spacing w:line="345" w:lineRule="exact"/>
        <w:ind w:left="10" w:right="2824"/>
      </w:pPr>
      <w:r>
        <w:rPr>
          <w:rFonts w:ascii="Arial" w:hAnsi="Arial" w:cs="Arial"/>
          <w:spacing w:val="-2"/>
          <w:sz w:val="20"/>
          <w:szCs w:val="20"/>
        </w:rPr>
        <w:t>urbanístico mais a</w:t>
      </w:r>
      <w:r>
        <w:rPr>
          <w:rFonts w:ascii="Arial" w:hAnsi="Arial" w:cs="Arial"/>
          <w:b/>
          <w:bCs/>
          <w:spacing w:val="-2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dequado às suas funções e à valorização do Teatro. </w:t>
      </w:r>
    </w:p>
    <w:p w:rsidR="00D87781" w:rsidRDefault="00D87781">
      <w:pPr>
        <w:widowControl w:val="0"/>
        <w:autoSpaceDE w:val="0"/>
        <w:autoSpaceDN w:val="0"/>
        <w:adjustRightInd w:val="0"/>
        <w:spacing w:line="114" w:lineRule="exact"/>
        <w:ind w:left="10" w:right="47" w:firstLine="425"/>
      </w:pPr>
      <w:r>
        <w:rPr>
          <w:rFonts w:ascii="Arial" w:hAnsi="Arial" w:cs="Arial"/>
          <w:b/>
          <w:bCs/>
          <w:spacing w:val="1"/>
          <w:sz w:val="20"/>
          <w:szCs w:val="20"/>
        </w:rPr>
        <w:t>Parágrafo 3</w:t>
      </w:r>
      <w:r>
        <w:rPr>
          <w:rFonts w:ascii="Arial" w:hAnsi="Arial" w:cs="Arial"/>
          <w:spacing w:val="1"/>
          <w:sz w:val="20"/>
          <w:szCs w:val="20"/>
        </w:rPr>
        <w:t xml:space="preserve"> - Deverá ser precedida de aprovação prévia pelo CONPRESP a instalação de </w:t>
      </w:r>
    </w:p>
    <w:p w:rsidR="00D87781" w:rsidRDefault="00D87781">
      <w:pPr>
        <w:widowControl w:val="0"/>
        <w:autoSpaceDE w:val="0"/>
        <w:autoSpaceDN w:val="0"/>
        <w:adjustRightInd w:val="0"/>
        <w:spacing w:line="230" w:lineRule="exact"/>
        <w:ind w:left="10" w:right="2324"/>
      </w:pPr>
      <w:r>
        <w:rPr>
          <w:rFonts w:ascii="Arial" w:hAnsi="Arial" w:cs="Arial"/>
          <w:spacing w:val="-2"/>
          <w:sz w:val="20"/>
          <w:szCs w:val="20"/>
        </w:rPr>
        <w:t xml:space="preserve">qualquer tipo de publicidade ou mobiliário urbano nos seguintes logradouros: </w:t>
      </w:r>
    </w:p>
    <w:p w:rsidR="00D87781" w:rsidRDefault="00D87781">
      <w:pPr>
        <w:widowControl w:val="0"/>
        <w:autoSpaceDE w:val="0"/>
        <w:autoSpaceDN w:val="0"/>
        <w:adjustRightInd w:val="0"/>
        <w:spacing w:line="230" w:lineRule="exact"/>
        <w:ind w:left="436" w:right="2301"/>
      </w:pPr>
      <w:r>
        <w:rPr>
          <w:rFonts w:ascii="Arial" w:hAnsi="Arial" w:cs="Arial"/>
          <w:spacing w:val="-2"/>
          <w:sz w:val="20"/>
          <w:szCs w:val="20"/>
        </w:rPr>
        <w:t xml:space="preserve">a) Avenida Adolfo Pinheiro, entre a Rua Conde de Itu e a Rua São José; </w:t>
      </w:r>
    </w:p>
    <w:p w:rsidR="00D87781" w:rsidRDefault="00D87781">
      <w:pPr>
        <w:widowControl w:val="0"/>
        <w:autoSpaceDE w:val="0"/>
        <w:autoSpaceDN w:val="0"/>
        <w:adjustRightInd w:val="0"/>
        <w:spacing w:line="229" w:lineRule="exact"/>
        <w:ind w:left="436" w:right="930"/>
      </w:pPr>
      <w:r>
        <w:rPr>
          <w:rFonts w:ascii="Arial" w:hAnsi="Arial" w:cs="Arial"/>
          <w:spacing w:val="-2"/>
          <w:sz w:val="20"/>
          <w:szCs w:val="20"/>
        </w:rPr>
        <w:t xml:space="preserve">b) Rua Salomão Karlik ou América do Norte, entre a Rua Conde de Itu e a Rua São José; </w:t>
      </w:r>
    </w:p>
    <w:p w:rsidR="00D87781" w:rsidRDefault="00D87781">
      <w:pPr>
        <w:widowControl w:val="0"/>
        <w:autoSpaceDE w:val="0"/>
        <w:autoSpaceDN w:val="0"/>
        <w:adjustRightInd w:val="0"/>
        <w:spacing w:line="230" w:lineRule="exact"/>
        <w:ind w:left="436" w:right="178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c) Rua Conde de Itu, entre a Rua Antônio Bento e a Avenida Adolfo Pinheiro; e </w:t>
      </w:r>
      <w:r>
        <w:rPr>
          <w:rFonts w:ascii="Arial" w:hAnsi="Arial" w:cs="Arial"/>
          <w:spacing w:val="-3"/>
          <w:sz w:val="20"/>
          <w:szCs w:val="20"/>
        </w:rPr>
        <w:t xml:space="preserve">d) Praça fronteira ao Teatro. </w:t>
      </w:r>
    </w:p>
    <w:p w:rsidR="00D87781" w:rsidRDefault="00D87781">
      <w:pPr>
        <w:widowControl w:val="0"/>
        <w:autoSpaceDE w:val="0"/>
        <w:autoSpaceDN w:val="0"/>
        <w:adjustRightInd w:val="0"/>
        <w:spacing w:line="230" w:lineRule="exact"/>
        <w:ind w:left="436" w:right="1780"/>
        <w:rPr>
          <w:rFonts w:ascii="Arial" w:hAnsi="Arial" w:cs="Arial"/>
          <w:spacing w:val="-3"/>
          <w:sz w:val="20"/>
          <w:szCs w:val="20"/>
        </w:rPr>
        <w:sectPr w:rsidR="00D87781">
          <w:pgSz w:w="11900" w:h="16840"/>
          <w:pgMar w:top="1420" w:right="1640" w:bottom="400" w:left="840" w:header="720" w:footer="720" w:gutter="0"/>
          <w:cols w:space="720"/>
          <w:noEndnote/>
        </w:sectPr>
      </w:pPr>
    </w:p>
    <w:p w:rsidR="00D87781" w:rsidRDefault="00D87781">
      <w:pPr>
        <w:widowControl w:val="0"/>
        <w:autoSpaceDE w:val="0"/>
        <w:autoSpaceDN w:val="0"/>
        <w:adjustRightInd w:val="0"/>
        <w:spacing w:line="285" w:lineRule="exact"/>
        <w:ind w:left="10" w:right="49" w:firstLine="425"/>
      </w:pPr>
      <w:r>
        <w:rPr>
          <w:noProof/>
        </w:rPr>
        <w:pict>
          <v:shape id="_x0000_s1027" type="#_x0000_t75" style="position:absolute;left:0;text-align:left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1"/>
          <w:sz w:val="20"/>
          <w:szCs w:val="20"/>
        </w:rPr>
        <w:t>Artigo 5</w:t>
      </w:r>
      <w:r>
        <w:rPr>
          <w:rFonts w:ascii="Arial" w:hAnsi="Arial" w:cs="Arial"/>
          <w:b/>
          <w:bCs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- Os projetos e obras a serem executados nesses espaços envoltórios deverão obedecer </w:t>
      </w:r>
    </w:p>
    <w:p w:rsidR="00D87781" w:rsidRDefault="00D87781">
      <w:pPr>
        <w:widowControl w:val="0"/>
        <w:autoSpaceDE w:val="0"/>
        <w:autoSpaceDN w:val="0"/>
        <w:adjustRightInd w:val="0"/>
        <w:spacing w:line="229" w:lineRule="exact"/>
        <w:ind w:left="10" w:right="47"/>
      </w:pPr>
      <w:r>
        <w:rPr>
          <w:rFonts w:ascii="Arial" w:hAnsi="Arial" w:cs="Arial"/>
          <w:sz w:val="20"/>
          <w:szCs w:val="20"/>
        </w:rPr>
        <w:t xml:space="preserve">à legislação de uso e ocupação do solo vigente, mas serão previamente analisados e aprovados pelo </w:t>
      </w:r>
      <w:r>
        <w:rPr>
          <w:rFonts w:ascii="Arial" w:hAnsi="Arial" w:cs="Arial"/>
          <w:spacing w:val="2"/>
          <w:sz w:val="20"/>
          <w:szCs w:val="20"/>
        </w:rPr>
        <w:t xml:space="preserve">CONPRESP para verificar a adequação de sua implantação, recuos e volumes em relação à </w:t>
      </w:r>
      <w:r>
        <w:rPr>
          <w:rFonts w:ascii="Arial" w:hAnsi="Arial" w:cs="Arial"/>
          <w:spacing w:val="-3"/>
          <w:sz w:val="20"/>
          <w:szCs w:val="20"/>
        </w:rPr>
        <w:t xml:space="preserve">preservação dos bens tombados. </w:t>
      </w:r>
    </w:p>
    <w:p w:rsidR="00D87781" w:rsidRDefault="00D87781">
      <w:pPr>
        <w:widowControl w:val="0"/>
        <w:autoSpaceDE w:val="0"/>
        <w:autoSpaceDN w:val="0"/>
        <w:adjustRightInd w:val="0"/>
        <w:spacing w:line="225" w:lineRule="exact"/>
        <w:ind w:left="10" w:right="47"/>
        <w:rPr>
          <w:sz w:val="22"/>
          <w:szCs w:val="22"/>
        </w:rPr>
      </w:pPr>
    </w:p>
    <w:p w:rsidR="00D87781" w:rsidRDefault="00D87781">
      <w:pPr>
        <w:widowControl w:val="0"/>
        <w:autoSpaceDE w:val="0"/>
        <w:autoSpaceDN w:val="0"/>
        <w:adjustRightInd w:val="0"/>
        <w:spacing w:line="234" w:lineRule="exact"/>
        <w:ind w:left="10" w:right="47" w:firstLine="426"/>
      </w:pPr>
      <w:r>
        <w:rPr>
          <w:rFonts w:ascii="Arial" w:hAnsi="Arial" w:cs="Arial"/>
          <w:b/>
          <w:bCs/>
          <w:spacing w:val="-2"/>
          <w:sz w:val="20"/>
          <w:szCs w:val="20"/>
        </w:rPr>
        <w:t>Artigo 6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- Ocorrendo modificações na legislação municipal de zoneamento e uso do solo vigente, o </w:t>
      </w:r>
    </w:p>
    <w:p w:rsidR="00D87781" w:rsidRDefault="00D87781">
      <w:pPr>
        <w:widowControl w:val="0"/>
        <w:autoSpaceDE w:val="0"/>
        <w:autoSpaceDN w:val="0"/>
        <w:adjustRightInd w:val="0"/>
        <w:spacing w:line="230" w:lineRule="exact"/>
        <w:ind w:left="10" w:right="48"/>
        <w:rPr>
          <w:rFonts w:ascii="Arial" w:hAnsi="Arial" w:cs="Arial"/>
          <w:spacing w:val="-7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CONPRESP expedirá nova regulamentação para as quadras onde se localizam os teatros e respectivos </w:t>
      </w:r>
      <w:r>
        <w:rPr>
          <w:rFonts w:ascii="Arial" w:hAnsi="Arial" w:cs="Arial"/>
          <w:spacing w:val="-2"/>
          <w:sz w:val="20"/>
          <w:szCs w:val="20"/>
        </w:rPr>
        <w:t xml:space="preserve">espaços envoltórios, para que não ocorram ocupações ou usos inadequados à preservação desses bens </w:t>
      </w:r>
      <w:r>
        <w:rPr>
          <w:rFonts w:ascii="Arial" w:hAnsi="Arial" w:cs="Arial"/>
          <w:spacing w:val="-7"/>
          <w:sz w:val="20"/>
          <w:szCs w:val="20"/>
        </w:rPr>
        <w:t xml:space="preserve">culturais. </w:t>
      </w:r>
    </w:p>
    <w:p w:rsidR="00D87781" w:rsidRDefault="00D87781">
      <w:pPr>
        <w:widowControl w:val="0"/>
        <w:autoSpaceDE w:val="0"/>
        <w:autoSpaceDN w:val="0"/>
        <w:adjustRightInd w:val="0"/>
        <w:spacing w:line="230" w:lineRule="exact"/>
        <w:ind w:left="10" w:right="48"/>
        <w:rPr>
          <w:rFonts w:ascii="Arial" w:hAnsi="Arial" w:cs="Arial"/>
          <w:spacing w:val="-7"/>
          <w:sz w:val="20"/>
          <w:szCs w:val="20"/>
        </w:rPr>
        <w:sectPr w:rsidR="00D87781">
          <w:pgSz w:w="11900" w:h="16840"/>
          <w:pgMar w:top="1360" w:right="1640" w:bottom="2660" w:left="840" w:header="720" w:footer="720" w:gutter="0"/>
          <w:cols w:space="720"/>
          <w:noEndnote/>
        </w:sectPr>
      </w:pPr>
    </w:p>
    <w:p w:rsidR="00D87781" w:rsidRDefault="00D87781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8" type="#_x0000_t75" style="position:absolute;margin-left:0;margin-top:0;width:595.2pt;height:841.9pt;z-index:-251656192;mso-position-horizontal-relative:page;mso-position-vertical-relative:page" o:allowincell="f">
            <v:imagedata r:id="rId5" o:title=""/>
            <w10:wrap anchorx="page" anchory="page"/>
          </v:shape>
        </w:pict>
      </w:r>
    </w:p>
    <w:sectPr w:rsidR="00D87781" w:rsidSect="00D87781">
      <w:pgSz w:w="11900" w:h="16840"/>
      <w:pgMar w:top="1440" w:right="11660" w:bottom="336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C5B"/>
    <w:rsid w:val="00525AD7"/>
    <w:rsid w:val="00666C5B"/>
    <w:rsid w:val="00D73562"/>
    <w:rsid w:val="00D8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588</Words>
  <Characters>3180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2014-02-06T19:34:00Z</dcterms:created>
  <dcterms:modified xsi:type="dcterms:W3CDTF">2014-02-06T19:34:00Z</dcterms:modified>
</cp:coreProperties>
</file>