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3" w:rsidRDefault="007917B3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917B3" w:rsidRDefault="007917B3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917B3" w:rsidRDefault="007917B3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917B3" w:rsidRDefault="007917B3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7917B3" w:rsidRDefault="007917B3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7917B3" w:rsidRDefault="007917B3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917B3" w:rsidRDefault="007917B3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917B3" w:rsidRDefault="007917B3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7917B3" w:rsidRDefault="007917B3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28/92 </w:t>
      </w:r>
    </w:p>
    <w:p w:rsidR="007917B3" w:rsidRDefault="007917B3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7917B3" w:rsidRDefault="007917B3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917B3" w:rsidRDefault="007917B3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em 09 de outubro de 1992, o </w:t>
      </w:r>
      <w:r>
        <w:rPr>
          <w:rFonts w:ascii="Arial" w:hAnsi="Arial" w:cs="Arial"/>
          <w:spacing w:val="1"/>
          <w:sz w:val="20"/>
          <w:szCs w:val="20"/>
        </w:rPr>
        <w:t xml:space="preserve">CONPRESP, nos termos e para os fins da Lei 10.032/85, com as alterações introduzidas pela Lei </w:t>
      </w:r>
      <w:r>
        <w:rPr>
          <w:rFonts w:ascii="Arial" w:hAnsi="Arial" w:cs="Arial"/>
          <w:spacing w:val="3"/>
          <w:sz w:val="20"/>
          <w:szCs w:val="20"/>
        </w:rPr>
        <w:t>10.236/86, resolve,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3"/>
          <w:sz w:val="20"/>
          <w:szCs w:val="20"/>
        </w:rPr>
        <w:t xml:space="preserve"> do imóvel que sedia a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 xml:space="preserve"> SOCIEDADE </w:t>
      </w:r>
      <w:r>
        <w:rPr>
          <w:rFonts w:ascii="Arial" w:hAnsi="Arial" w:cs="Arial"/>
          <w:b/>
          <w:bCs/>
          <w:i/>
          <w:iCs/>
          <w:sz w:val="20"/>
          <w:szCs w:val="20"/>
        </w:rPr>
        <w:t>BENEFICENTE UNIÃO FRATERNA</w:t>
      </w:r>
      <w:r>
        <w:rPr>
          <w:rFonts w:ascii="Arial" w:hAnsi="Arial" w:cs="Arial"/>
          <w:sz w:val="20"/>
          <w:szCs w:val="20"/>
        </w:rPr>
        <w:t xml:space="preserve"> localizado à Rua Guaicurus, 1 a 59 (CADLOG 08.267-8), esquina </w:t>
      </w:r>
      <w:r>
        <w:rPr>
          <w:rFonts w:ascii="Arial" w:hAnsi="Arial" w:cs="Arial"/>
          <w:spacing w:val="-2"/>
          <w:sz w:val="20"/>
          <w:szCs w:val="20"/>
        </w:rPr>
        <w:t xml:space="preserve">com Rua Faustolo (CADLOG 06.922-1), Setor 023 - Quadra 010. </w:t>
      </w:r>
    </w:p>
    <w:sectPr w:rsidR="007917B3" w:rsidSect="007917B3">
      <w:pgSz w:w="11900" w:h="16840"/>
      <w:pgMar w:top="1420" w:right="1640" w:bottom="23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30"/>
    <w:rsid w:val="00525AD7"/>
    <w:rsid w:val="007917B3"/>
    <w:rsid w:val="00DB4430"/>
    <w:rsid w:val="00E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103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2014-02-06T19:34:00Z</dcterms:created>
  <dcterms:modified xsi:type="dcterms:W3CDTF">2014-02-06T19:34:00Z</dcterms:modified>
</cp:coreProperties>
</file>