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0B" w:rsidRDefault="00F34F0B">
      <w:pPr>
        <w:widowControl w:val="0"/>
        <w:autoSpaceDE w:val="0"/>
        <w:autoSpaceDN w:val="0"/>
        <w:adjustRightInd w:val="0"/>
        <w:spacing w:line="249" w:lineRule="exact"/>
        <w:ind w:left="1" w:right="4205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F34F0B" w:rsidRDefault="00F34F0B">
      <w:pPr>
        <w:widowControl w:val="0"/>
        <w:autoSpaceDE w:val="0"/>
        <w:autoSpaceDN w:val="0"/>
        <w:adjustRightInd w:val="0"/>
        <w:spacing w:line="251" w:lineRule="exact"/>
        <w:ind w:left="1" w:right="4744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F34F0B" w:rsidRDefault="00F34F0B">
      <w:pPr>
        <w:widowControl w:val="0"/>
        <w:autoSpaceDE w:val="0"/>
        <w:autoSpaceDN w:val="0"/>
        <w:adjustRightInd w:val="0"/>
        <w:spacing w:line="253" w:lineRule="exact"/>
        <w:ind w:left="1" w:right="4074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F34F0B" w:rsidRDefault="00F34F0B">
      <w:pPr>
        <w:widowControl w:val="0"/>
        <w:autoSpaceDE w:val="0"/>
        <w:autoSpaceDN w:val="0"/>
        <w:adjustRightInd w:val="0"/>
        <w:spacing w:line="299" w:lineRule="exact"/>
        <w:ind w:left="1" w:right="4074"/>
        <w:rPr>
          <w:sz w:val="30"/>
          <w:szCs w:val="30"/>
        </w:rPr>
      </w:pPr>
    </w:p>
    <w:p w:rsidR="00F34F0B" w:rsidRDefault="00F34F0B">
      <w:pPr>
        <w:widowControl w:val="0"/>
        <w:autoSpaceDE w:val="0"/>
        <w:autoSpaceDN w:val="0"/>
        <w:adjustRightInd w:val="0"/>
        <w:spacing w:line="240" w:lineRule="exact"/>
        <w:ind w:left="1" w:right="4074"/>
      </w:pPr>
    </w:p>
    <w:p w:rsidR="00F34F0B" w:rsidRDefault="00F34F0B">
      <w:pPr>
        <w:widowControl w:val="0"/>
        <w:autoSpaceDE w:val="0"/>
        <w:autoSpaceDN w:val="0"/>
        <w:adjustRightInd w:val="0"/>
        <w:spacing w:line="230" w:lineRule="exact"/>
        <w:ind w:left="1" w:right="52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</w:t>
      </w:r>
    </w:p>
    <w:p w:rsidR="00F34F0B" w:rsidRDefault="00F34F0B">
      <w:pPr>
        <w:widowControl w:val="0"/>
        <w:autoSpaceDE w:val="0"/>
        <w:autoSpaceDN w:val="0"/>
        <w:adjustRightInd w:val="0"/>
        <w:spacing w:line="230" w:lineRule="exact"/>
        <w:ind w:left="1" w:right="6871"/>
      </w:pPr>
      <w:r>
        <w:rPr>
          <w:rFonts w:ascii="Arial" w:hAnsi="Arial" w:cs="Arial"/>
          <w:spacing w:val="-8"/>
          <w:sz w:val="20"/>
          <w:szCs w:val="20"/>
        </w:rPr>
        <w:t xml:space="preserve">São Paulo </w:t>
      </w:r>
    </w:p>
    <w:p w:rsidR="00F34F0B" w:rsidRDefault="00F34F0B">
      <w:pPr>
        <w:widowControl w:val="0"/>
        <w:autoSpaceDE w:val="0"/>
        <w:autoSpaceDN w:val="0"/>
        <w:adjustRightInd w:val="0"/>
        <w:spacing w:line="236" w:lineRule="exact"/>
        <w:ind w:left="1" w:right="6871"/>
      </w:pPr>
    </w:p>
    <w:p w:rsidR="00F34F0B" w:rsidRDefault="00F34F0B">
      <w:pPr>
        <w:widowControl w:val="0"/>
        <w:autoSpaceDE w:val="0"/>
        <w:autoSpaceDN w:val="0"/>
        <w:adjustRightInd w:val="0"/>
        <w:spacing w:line="316" w:lineRule="exact"/>
        <w:ind w:left="1" w:right="5334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09/90 </w:t>
      </w:r>
    </w:p>
    <w:p w:rsidR="00F34F0B" w:rsidRDefault="00F34F0B">
      <w:pPr>
        <w:widowControl w:val="0"/>
        <w:autoSpaceDE w:val="0"/>
        <w:autoSpaceDN w:val="0"/>
        <w:adjustRightInd w:val="0"/>
        <w:spacing w:line="247" w:lineRule="exact"/>
        <w:ind w:left="1" w:right="5334"/>
        <w:rPr>
          <w:sz w:val="25"/>
          <w:szCs w:val="25"/>
        </w:rPr>
      </w:pPr>
    </w:p>
    <w:p w:rsidR="00F34F0B" w:rsidRDefault="00F34F0B">
      <w:pPr>
        <w:widowControl w:val="0"/>
        <w:autoSpaceDE w:val="0"/>
        <w:autoSpaceDN w:val="0"/>
        <w:adjustRightInd w:val="0"/>
        <w:spacing w:line="240" w:lineRule="exact"/>
        <w:ind w:left="1" w:right="5334"/>
      </w:pPr>
    </w:p>
    <w:p w:rsidR="00F34F0B" w:rsidRDefault="00F34F0B">
      <w:pPr>
        <w:widowControl w:val="0"/>
        <w:autoSpaceDE w:val="0"/>
        <w:autoSpaceDN w:val="0"/>
        <w:adjustRightInd w:val="0"/>
        <w:spacing w:line="200" w:lineRule="exact"/>
        <w:ind w:left="1" w:right="47" w:firstLine="426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</w:t>
      </w:r>
    </w:p>
    <w:p w:rsidR="00F34F0B" w:rsidRDefault="00F34F0B">
      <w:pPr>
        <w:widowControl w:val="0"/>
        <w:autoSpaceDE w:val="0"/>
        <w:autoSpaceDN w:val="0"/>
        <w:adjustRightInd w:val="0"/>
        <w:spacing w:line="346" w:lineRule="exact"/>
        <w:ind w:left="1" w:right="47"/>
      </w:pPr>
      <w:r>
        <w:rPr>
          <w:rFonts w:ascii="Arial" w:hAnsi="Arial" w:cs="Arial"/>
          <w:sz w:val="20"/>
          <w:szCs w:val="20"/>
        </w:rPr>
        <w:t>Cidade de São Paulo - CONPRESP, no uso de suas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atribuições legais e nos termos da Lei n</w:t>
      </w:r>
      <w:r>
        <w:rPr>
          <w:rFonts w:ascii="Arial" w:hAnsi="Arial" w:cs="Arial"/>
          <w:position w:val="5"/>
          <w:sz w:val="12"/>
          <w:szCs w:val="12"/>
        </w:rPr>
        <w:t xml:space="preserve">o </w:t>
      </w:r>
    </w:p>
    <w:p w:rsidR="00F34F0B" w:rsidRDefault="00F34F0B">
      <w:pPr>
        <w:widowControl w:val="0"/>
        <w:autoSpaceDE w:val="0"/>
        <w:autoSpaceDN w:val="0"/>
        <w:adjustRightInd w:val="0"/>
        <w:spacing w:line="114" w:lineRule="exact"/>
        <w:ind w:left="1" w:right="48"/>
      </w:pPr>
      <w:r>
        <w:rPr>
          <w:rFonts w:ascii="Arial" w:hAnsi="Arial" w:cs="Arial"/>
          <w:sz w:val="20"/>
          <w:szCs w:val="20"/>
        </w:rPr>
        <w:t xml:space="preserve">10.032/85, com as alterações introduzidas pela Lei n 10.236/86, resolve, por unanimidade dos </w:t>
      </w:r>
    </w:p>
    <w:p w:rsidR="00F34F0B" w:rsidRDefault="00F34F0B">
      <w:pPr>
        <w:widowControl w:val="0"/>
        <w:autoSpaceDE w:val="0"/>
        <w:autoSpaceDN w:val="0"/>
        <w:adjustRightInd w:val="0"/>
        <w:spacing w:line="229" w:lineRule="exact"/>
        <w:ind w:left="1" w:right="47"/>
      </w:pPr>
      <w:r>
        <w:rPr>
          <w:rFonts w:ascii="Arial" w:hAnsi="Arial" w:cs="Arial"/>
          <w:sz w:val="20"/>
          <w:szCs w:val="20"/>
        </w:rPr>
        <w:t xml:space="preserve">votos presentes, rati-retificar a Resolução 04/90 - CONPRESP a fim de constar que, o objeto </w:t>
      </w:r>
    </w:p>
    <w:p w:rsidR="00F34F0B" w:rsidRDefault="00F34F0B">
      <w:pPr>
        <w:widowControl w:val="0"/>
        <w:autoSpaceDE w:val="0"/>
        <w:autoSpaceDN w:val="0"/>
        <w:adjustRightInd w:val="0"/>
        <w:spacing w:line="230" w:lineRule="exact"/>
        <w:ind w:left="1" w:right="2656"/>
      </w:pPr>
      <w:r>
        <w:rPr>
          <w:rFonts w:ascii="Arial" w:hAnsi="Arial" w:cs="Arial"/>
          <w:spacing w:val="-2"/>
          <w:sz w:val="20"/>
          <w:szCs w:val="20"/>
        </w:rPr>
        <w:t xml:space="preserve">do presente processo de tombamento, fica assim especificado: </w:t>
      </w:r>
    </w:p>
    <w:p w:rsidR="00F34F0B" w:rsidRDefault="00F34F0B">
      <w:pPr>
        <w:widowControl w:val="0"/>
        <w:autoSpaceDE w:val="0"/>
        <w:autoSpaceDN w:val="0"/>
        <w:adjustRightInd w:val="0"/>
        <w:spacing w:line="228" w:lineRule="exact"/>
        <w:ind w:left="1" w:right="2656"/>
        <w:rPr>
          <w:sz w:val="23"/>
          <w:szCs w:val="23"/>
        </w:rPr>
      </w:pPr>
    </w:p>
    <w:p w:rsidR="00F34F0B" w:rsidRDefault="00F34F0B">
      <w:pPr>
        <w:widowControl w:val="0"/>
        <w:autoSpaceDE w:val="0"/>
        <w:autoSpaceDN w:val="0"/>
        <w:adjustRightInd w:val="0"/>
        <w:spacing w:line="261" w:lineRule="exact"/>
        <w:ind w:left="1" w:right="47" w:firstLine="425"/>
      </w:pPr>
      <w:r>
        <w:rPr>
          <w:spacing w:val="1"/>
          <w:sz w:val="30"/>
          <w:szCs w:val="30"/>
        </w:rPr>
        <w:t>•</w:t>
      </w:r>
      <w:r>
        <w:rPr>
          <w:rFonts w:ascii="Arial" w:hAnsi="Arial" w:cs="Arial"/>
          <w:spacing w:val="1"/>
          <w:sz w:val="20"/>
          <w:szCs w:val="20"/>
        </w:rPr>
        <w:t xml:space="preserve"> Perímetro que começa na confluência da Rua Monsenhor Andrade com a linha da </w:t>
      </w:r>
    </w:p>
    <w:p w:rsidR="00F34F0B" w:rsidRDefault="00F34F0B">
      <w:pPr>
        <w:widowControl w:val="0"/>
        <w:autoSpaceDE w:val="0"/>
        <w:autoSpaceDN w:val="0"/>
        <w:adjustRightInd w:val="0"/>
        <w:spacing w:line="213" w:lineRule="exact"/>
        <w:ind w:left="1" w:right="47"/>
      </w:pPr>
      <w:r>
        <w:rPr>
          <w:rFonts w:ascii="Arial" w:hAnsi="Arial" w:cs="Arial"/>
          <w:spacing w:val="-1"/>
          <w:sz w:val="20"/>
          <w:szCs w:val="20"/>
        </w:rPr>
        <w:t xml:space="preserve">RFFSA, segue por esta linha até a Rua Coronel Francisco Amaro, Rua do Gasômetro, Rua da </w:t>
      </w:r>
    </w:p>
    <w:p w:rsidR="00F34F0B" w:rsidRDefault="00F34F0B">
      <w:pPr>
        <w:widowControl w:val="0"/>
        <w:autoSpaceDE w:val="0"/>
        <w:autoSpaceDN w:val="0"/>
        <w:adjustRightInd w:val="0"/>
        <w:spacing w:line="230" w:lineRule="exact"/>
        <w:ind w:left="1" w:right="47"/>
      </w:pPr>
      <w:r>
        <w:rPr>
          <w:rFonts w:ascii="Arial" w:hAnsi="Arial" w:cs="Arial"/>
          <w:sz w:val="20"/>
          <w:szCs w:val="20"/>
        </w:rPr>
        <w:t xml:space="preserve">Alfândega, Rua Fernandes Silva, Rua Monsenhor Andrade até o ponto inicial, no qual estão </w:t>
      </w:r>
      <w:r>
        <w:rPr>
          <w:rFonts w:ascii="Arial" w:hAnsi="Arial" w:cs="Arial"/>
          <w:spacing w:val="1"/>
          <w:sz w:val="20"/>
          <w:szCs w:val="20"/>
        </w:rPr>
        <w:t xml:space="preserve">localizados o antigo Moinho Matarazzo, antiga Tecelagem Mariângela, os depósitos e as </w:t>
      </w:r>
      <w:r>
        <w:rPr>
          <w:rFonts w:ascii="Arial" w:hAnsi="Arial" w:cs="Arial"/>
          <w:spacing w:val="-2"/>
          <w:sz w:val="20"/>
          <w:szCs w:val="20"/>
        </w:rPr>
        <w:t xml:space="preserve">oficinas anexas, além de outros imóveis de valor ambiental. </w:t>
      </w:r>
    </w:p>
    <w:p w:rsidR="00F34F0B" w:rsidRDefault="00F34F0B">
      <w:pPr>
        <w:widowControl w:val="0"/>
        <w:autoSpaceDE w:val="0"/>
        <w:autoSpaceDN w:val="0"/>
        <w:adjustRightInd w:val="0"/>
        <w:spacing w:line="230" w:lineRule="exact"/>
        <w:ind w:left="1" w:right="47"/>
        <w:rPr>
          <w:sz w:val="23"/>
          <w:szCs w:val="23"/>
        </w:rPr>
      </w:pPr>
    </w:p>
    <w:p w:rsidR="00F34F0B" w:rsidRDefault="00F34F0B">
      <w:pPr>
        <w:widowControl w:val="0"/>
        <w:autoSpaceDE w:val="0"/>
        <w:autoSpaceDN w:val="0"/>
        <w:adjustRightInd w:val="0"/>
        <w:spacing w:line="261" w:lineRule="exact"/>
        <w:ind w:left="1" w:right="47" w:firstLine="426"/>
      </w:pPr>
      <w:r>
        <w:rPr>
          <w:spacing w:val="1"/>
          <w:sz w:val="30"/>
          <w:szCs w:val="30"/>
        </w:rPr>
        <w:t>•</w:t>
      </w:r>
      <w:r>
        <w:rPr>
          <w:rFonts w:ascii="Arial" w:hAnsi="Arial" w:cs="Arial"/>
          <w:spacing w:val="1"/>
          <w:sz w:val="20"/>
          <w:szCs w:val="20"/>
        </w:rPr>
        <w:t xml:space="preserve"> Ficam mantidos, portanto, os termos e efeitos da Resolução 04/90 - CONPRESP, </w:t>
      </w:r>
    </w:p>
    <w:p w:rsidR="00F34F0B" w:rsidRDefault="00F34F0B">
      <w:pPr>
        <w:widowControl w:val="0"/>
        <w:autoSpaceDE w:val="0"/>
        <w:autoSpaceDN w:val="0"/>
        <w:adjustRightInd w:val="0"/>
        <w:spacing w:line="211" w:lineRule="exact"/>
        <w:ind w:left="1" w:right="4901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acrescidos do contido na presente. </w:t>
      </w:r>
    </w:p>
    <w:p w:rsidR="00F34F0B" w:rsidRDefault="00F34F0B">
      <w:pPr>
        <w:widowControl w:val="0"/>
        <w:autoSpaceDE w:val="0"/>
        <w:autoSpaceDN w:val="0"/>
        <w:adjustRightInd w:val="0"/>
        <w:spacing w:line="211" w:lineRule="exact"/>
        <w:ind w:left="1" w:right="4901"/>
        <w:rPr>
          <w:rFonts w:ascii="Arial" w:hAnsi="Arial" w:cs="Arial"/>
          <w:spacing w:val="-3"/>
          <w:sz w:val="20"/>
          <w:szCs w:val="20"/>
        </w:rPr>
        <w:sectPr w:rsidR="00F34F0B">
          <w:pgSz w:w="11900" w:h="16840"/>
          <w:pgMar w:top="1420" w:right="1640" w:bottom="1880" w:left="1700" w:header="720" w:footer="720" w:gutter="0"/>
          <w:cols w:space="720"/>
          <w:noEndnote/>
        </w:sectPr>
      </w:pPr>
    </w:p>
    <w:p w:rsidR="00F34F0B" w:rsidRDefault="00F34F0B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7" type="#_x0000_t75" style="position:absolute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</w:p>
    <w:sectPr w:rsidR="00F34F0B" w:rsidSect="00F34F0B">
      <w:pgSz w:w="11900" w:h="16840"/>
      <w:pgMar w:top="1440" w:right="11660" w:bottom="336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C7F"/>
    <w:rsid w:val="00214CFC"/>
    <w:rsid w:val="00ED2CDA"/>
    <w:rsid w:val="00F34F0B"/>
    <w:rsid w:val="00F8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186</Words>
  <Characters>1006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2014-02-06T19:13:00Z</dcterms:created>
  <dcterms:modified xsi:type="dcterms:W3CDTF">2014-02-06T19:13:00Z</dcterms:modified>
</cp:coreProperties>
</file>