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0A" w:rsidRDefault="0000650A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00650A" w:rsidRDefault="0000650A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00650A" w:rsidRDefault="0000650A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00650A" w:rsidRDefault="0000650A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00650A" w:rsidRDefault="0000650A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00650A" w:rsidRDefault="0000650A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00650A" w:rsidRDefault="0000650A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00650A" w:rsidRDefault="0000650A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00650A" w:rsidRDefault="0000650A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06/94 </w:t>
      </w:r>
    </w:p>
    <w:p w:rsidR="0000650A" w:rsidRDefault="0000650A">
      <w:pPr>
        <w:widowControl w:val="0"/>
        <w:autoSpaceDE w:val="0"/>
        <w:autoSpaceDN w:val="0"/>
        <w:adjustRightInd w:val="0"/>
        <w:spacing w:line="247" w:lineRule="exact"/>
        <w:ind w:left="10" w:right="6100"/>
        <w:rPr>
          <w:sz w:val="25"/>
          <w:szCs w:val="25"/>
        </w:rPr>
      </w:pPr>
    </w:p>
    <w:p w:rsidR="0000650A" w:rsidRDefault="0000650A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00650A" w:rsidRDefault="0000650A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00650A" w:rsidRDefault="0000650A">
      <w:pPr>
        <w:widowControl w:val="0"/>
        <w:autoSpaceDE w:val="0"/>
        <w:autoSpaceDN w:val="0"/>
        <w:adjustRightInd w:val="0"/>
        <w:spacing w:line="346" w:lineRule="exact"/>
        <w:ind w:left="10" w:right="47"/>
      </w:pPr>
      <w:r>
        <w:rPr>
          <w:rFonts w:ascii="Arial" w:hAnsi="Arial" w:cs="Arial"/>
          <w:spacing w:val="-2"/>
          <w:sz w:val="20"/>
          <w:szCs w:val="20"/>
        </w:rPr>
        <w:t>São Paulo - CONPRESP, por decisão unânime dos Conselheiros presentes à reuniã</w:t>
      </w:r>
      <w:r>
        <w:rPr>
          <w:rFonts w:ascii="Arial" w:hAnsi="Arial" w:cs="Arial"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o ordinária realizada </w:t>
      </w:r>
    </w:p>
    <w:p w:rsidR="0000650A" w:rsidRDefault="0000650A">
      <w:pPr>
        <w:widowControl w:val="0"/>
        <w:autoSpaceDE w:val="0"/>
        <w:autoSpaceDN w:val="0"/>
        <w:adjustRightInd w:val="0"/>
        <w:spacing w:line="229" w:lineRule="exact"/>
        <w:ind w:left="10" w:right="50"/>
      </w:pPr>
      <w:r>
        <w:rPr>
          <w:rFonts w:ascii="Arial" w:hAnsi="Arial" w:cs="Arial"/>
          <w:sz w:val="20"/>
          <w:szCs w:val="20"/>
        </w:rPr>
        <w:t>em 21 de julho de 1994, no uso</w:t>
      </w:r>
      <w:r>
        <w:rPr>
          <w:rFonts w:ascii="Arial" w:hAnsi="Arial" w:cs="Arial"/>
          <w:position w:val="-9"/>
          <w:sz w:val="12"/>
          <w:szCs w:val="12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de suas atribuições legais e nos termos da Lei n 10.032/85, com as </w:t>
      </w:r>
    </w:p>
    <w:p w:rsidR="0000650A" w:rsidRDefault="0000650A">
      <w:pPr>
        <w:widowControl w:val="0"/>
        <w:autoSpaceDE w:val="0"/>
        <w:autoSpaceDN w:val="0"/>
        <w:adjustRightInd w:val="0"/>
        <w:spacing w:line="114" w:lineRule="exact"/>
        <w:ind w:left="10" w:right="3871"/>
      </w:pPr>
      <w:r>
        <w:rPr>
          <w:rFonts w:ascii="Arial" w:hAnsi="Arial" w:cs="Arial"/>
          <w:spacing w:val="-1"/>
          <w:sz w:val="20"/>
          <w:szCs w:val="20"/>
        </w:rPr>
        <w:t xml:space="preserve">alterações introduzidas pela Lei n 10.236/86, RESOLVE: </w:t>
      </w:r>
    </w:p>
    <w:p w:rsidR="0000650A" w:rsidRDefault="0000650A">
      <w:pPr>
        <w:widowControl w:val="0"/>
        <w:autoSpaceDE w:val="0"/>
        <w:autoSpaceDN w:val="0"/>
        <w:adjustRightInd w:val="0"/>
        <w:spacing w:line="226" w:lineRule="exact"/>
        <w:ind w:left="10" w:right="3871"/>
        <w:rPr>
          <w:sz w:val="23"/>
          <w:szCs w:val="23"/>
        </w:rPr>
      </w:pPr>
    </w:p>
    <w:p w:rsidR="0000650A" w:rsidRDefault="0000650A">
      <w:pPr>
        <w:widowControl w:val="0"/>
        <w:autoSpaceDE w:val="0"/>
        <w:autoSpaceDN w:val="0"/>
        <w:adjustRightInd w:val="0"/>
        <w:spacing w:line="349" w:lineRule="exact"/>
        <w:ind w:left="10" w:right="49" w:firstLine="426"/>
      </w:pPr>
      <w:r>
        <w:rPr>
          <w:rFonts w:ascii="Arial" w:hAnsi="Arial" w:cs="Arial"/>
          <w:b/>
          <w:bCs/>
          <w:sz w:val="20"/>
          <w:szCs w:val="20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Fica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tombado</w:t>
      </w:r>
      <w:r>
        <w:rPr>
          <w:rFonts w:ascii="Arial" w:hAnsi="Arial" w:cs="Arial"/>
          <w:sz w:val="20"/>
          <w:szCs w:val="20"/>
        </w:rPr>
        <w:t xml:space="preserve"> o imóvel que</w:t>
      </w:r>
      <w:r>
        <w:rPr>
          <w:rFonts w:ascii="Arial" w:hAnsi="Arial" w:cs="Arial"/>
          <w:position w:val="-9"/>
          <w:sz w:val="12"/>
          <w:szCs w:val="12"/>
        </w:rPr>
        <w:t xml:space="preserve"> o</w:t>
      </w:r>
      <w:r>
        <w:rPr>
          <w:rFonts w:ascii="Arial" w:hAnsi="Arial" w:cs="Arial"/>
          <w:sz w:val="20"/>
          <w:szCs w:val="20"/>
        </w:rPr>
        <w:t>sedia, atualmente,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 SOCIEDADE BENEFICENTE UNIÃO </w:t>
      </w:r>
    </w:p>
    <w:p w:rsidR="0000650A" w:rsidRDefault="0000650A">
      <w:pPr>
        <w:widowControl w:val="0"/>
        <w:autoSpaceDE w:val="0"/>
        <w:autoSpaceDN w:val="0"/>
        <w:adjustRightInd w:val="0"/>
        <w:spacing w:line="114" w:lineRule="exact"/>
        <w:ind w:left="10" w:right="48"/>
      </w:pPr>
      <w:r>
        <w:rPr>
          <w:rFonts w:ascii="Arial" w:hAnsi="Arial" w:cs="Arial"/>
          <w:b/>
          <w:bCs/>
          <w:i/>
          <w:iCs/>
          <w:sz w:val="20"/>
          <w:szCs w:val="20"/>
        </w:rPr>
        <w:t>FRATERNA</w:t>
      </w:r>
      <w:r>
        <w:rPr>
          <w:rFonts w:ascii="Arial" w:hAnsi="Arial" w:cs="Arial"/>
          <w:sz w:val="20"/>
          <w:szCs w:val="20"/>
        </w:rPr>
        <w:t xml:space="preserve">, localizado na Rua Guaicurus n s 1 a 59 (CADLOG 08.267-8), esquina com Rua Faustolo </w:t>
      </w:r>
    </w:p>
    <w:p w:rsidR="0000650A" w:rsidRDefault="0000650A">
      <w:pPr>
        <w:widowControl w:val="0"/>
        <w:autoSpaceDE w:val="0"/>
        <w:autoSpaceDN w:val="0"/>
        <w:adjustRightInd w:val="0"/>
        <w:spacing w:line="230" w:lineRule="exact"/>
        <w:ind w:left="10" w:right="4885"/>
      </w:pPr>
      <w:r>
        <w:rPr>
          <w:rFonts w:ascii="Arial" w:hAnsi="Arial" w:cs="Arial"/>
          <w:spacing w:val="-3"/>
          <w:sz w:val="20"/>
          <w:szCs w:val="20"/>
        </w:rPr>
        <w:t xml:space="preserve">(CADLOG 06.922-1), Setor 23 - Quadra 010. </w:t>
      </w:r>
    </w:p>
    <w:p w:rsidR="0000650A" w:rsidRDefault="0000650A">
      <w:pPr>
        <w:widowControl w:val="0"/>
        <w:autoSpaceDE w:val="0"/>
        <w:autoSpaceDN w:val="0"/>
        <w:adjustRightInd w:val="0"/>
        <w:spacing w:line="225" w:lineRule="exact"/>
        <w:ind w:left="10" w:right="4885"/>
        <w:rPr>
          <w:sz w:val="22"/>
          <w:szCs w:val="22"/>
        </w:rPr>
      </w:pPr>
    </w:p>
    <w:p w:rsidR="0000650A" w:rsidRDefault="0000650A">
      <w:pPr>
        <w:widowControl w:val="0"/>
        <w:autoSpaceDE w:val="0"/>
        <w:autoSpaceDN w:val="0"/>
        <w:adjustRightInd w:val="0"/>
        <w:spacing w:line="234" w:lineRule="exact"/>
        <w:ind w:left="10" w:right="48" w:firstLine="426"/>
      </w:pPr>
      <w:r>
        <w:rPr>
          <w:rFonts w:ascii="Arial" w:hAnsi="Arial" w:cs="Arial"/>
          <w:b/>
          <w:bCs/>
          <w:spacing w:val="-1"/>
          <w:sz w:val="20"/>
          <w:szCs w:val="20"/>
        </w:rPr>
        <w:t>Artigo 2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 A presente Resolução abrange a edificação em sua totalidade, incluindo interiores, área </w:t>
      </w:r>
    </w:p>
    <w:p w:rsidR="0000650A" w:rsidRDefault="0000650A">
      <w:pPr>
        <w:widowControl w:val="0"/>
        <w:autoSpaceDE w:val="0"/>
        <w:autoSpaceDN w:val="0"/>
        <w:adjustRightInd w:val="0"/>
        <w:spacing w:line="230" w:lineRule="exact"/>
        <w:ind w:left="10" w:right="5885"/>
      </w:pPr>
      <w:r>
        <w:rPr>
          <w:rFonts w:ascii="Arial" w:hAnsi="Arial" w:cs="Arial"/>
          <w:spacing w:val="-3"/>
          <w:sz w:val="20"/>
          <w:szCs w:val="20"/>
        </w:rPr>
        <w:t xml:space="preserve">externa e gradis de fechamento. </w:t>
      </w:r>
    </w:p>
    <w:p w:rsidR="0000650A" w:rsidRDefault="0000650A">
      <w:pPr>
        <w:widowControl w:val="0"/>
        <w:autoSpaceDE w:val="0"/>
        <w:autoSpaceDN w:val="0"/>
        <w:adjustRightInd w:val="0"/>
        <w:spacing w:line="225" w:lineRule="exact"/>
        <w:ind w:left="10" w:right="5885"/>
        <w:rPr>
          <w:sz w:val="22"/>
          <w:szCs w:val="22"/>
        </w:rPr>
      </w:pPr>
    </w:p>
    <w:p w:rsidR="0000650A" w:rsidRDefault="0000650A">
      <w:pPr>
        <w:widowControl w:val="0"/>
        <w:autoSpaceDE w:val="0"/>
        <w:autoSpaceDN w:val="0"/>
        <w:adjustRightInd w:val="0"/>
        <w:spacing w:line="234" w:lineRule="exact"/>
        <w:ind w:left="10" w:right="49" w:firstLine="425"/>
      </w:pPr>
      <w:r>
        <w:rPr>
          <w:rFonts w:ascii="Arial" w:hAnsi="Arial" w:cs="Arial"/>
          <w:b/>
          <w:bCs/>
          <w:sz w:val="20"/>
          <w:szCs w:val="20"/>
        </w:rPr>
        <w:t>Artigo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O presente tombamento dispensa a determinação da área envoltória de que trata o </w:t>
      </w:r>
    </w:p>
    <w:p w:rsidR="0000650A" w:rsidRDefault="0000650A">
      <w:pPr>
        <w:widowControl w:val="0"/>
        <w:autoSpaceDE w:val="0"/>
        <w:autoSpaceDN w:val="0"/>
        <w:adjustRightInd w:val="0"/>
        <w:spacing w:line="230" w:lineRule="exact"/>
        <w:ind w:left="10" w:right="5019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artigo 10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da legislação supra mencionada. </w:t>
      </w:r>
    </w:p>
    <w:sectPr w:rsidR="0000650A" w:rsidSect="0000650A">
      <w:pgSz w:w="11900" w:h="16840"/>
      <w:pgMar w:top="1420" w:right="1640" w:bottom="188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0C8"/>
    <w:rsid w:val="0000650A"/>
    <w:rsid w:val="00282DBD"/>
    <w:rsid w:val="00525AD7"/>
    <w:rsid w:val="00F0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170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2014-02-06T19:45:00Z</dcterms:created>
  <dcterms:modified xsi:type="dcterms:W3CDTF">2014-02-06T19:45:00Z</dcterms:modified>
</cp:coreProperties>
</file>