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E4" w:rsidRDefault="001658E4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1658E4" w:rsidRDefault="001658E4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1658E4" w:rsidRDefault="001658E4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1658E4" w:rsidRDefault="001658E4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1658E4" w:rsidRDefault="001658E4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1658E4" w:rsidRDefault="001658E4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1658E4" w:rsidRDefault="001658E4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1658E4" w:rsidRDefault="001658E4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1658E4" w:rsidRDefault="001658E4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05/96 </w:t>
      </w:r>
    </w:p>
    <w:p w:rsidR="001658E4" w:rsidRDefault="001658E4">
      <w:pPr>
        <w:widowControl w:val="0"/>
        <w:autoSpaceDE w:val="0"/>
        <w:autoSpaceDN w:val="0"/>
        <w:adjustRightInd w:val="0"/>
        <w:spacing w:line="247" w:lineRule="exact"/>
        <w:ind w:left="10" w:right="6100"/>
        <w:rPr>
          <w:sz w:val="25"/>
          <w:szCs w:val="25"/>
        </w:rPr>
      </w:pPr>
    </w:p>
    <w:p w:rsidR="001658E4" w:rsidRDefault="001658E4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1658E4" w:rsidRDefault="001658E4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1658E4" w:rsidRDefault="001658E4">
      <w:pPr>
        <w:widowControl w:val="0"/>
        <w:autoSpaceDE w:val="0"/>
        <w:autoSpaceDN w:val="0"/>
        <w:adjustRightInd w:val="0"/>
        <w:spacing w:line="346" w:lineRule="exact"/>
        <w:ind w:left="10" w:right="48"/>
      </w:pPr>
      <w:r>
        <w:rPr>
          <w:rFonts w:ascii="Arial" w:hAnsi="Arial" w:cs="Arial"/>
          <w:spacing w:val="-1"/>
          <w:sz w:val="20"/>
          <w:szCs w:val="20"/>
        </w:rPr>
        <w:t>São Paul</w:t>
      </w:r>
      <w:r>
        <w:rPr>
          <w:rFonts w:ascii="Arial" w:hAnsi="Arial" w:cs="Arial"/>
          <w:spacing w:val="-1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>o - CONPRESP, no uso de suas atribuições que lhe são co</w:t>
      </w:r>
      <w:r>
        <w:rPr>
          <w:rFonts w:ascii="Arial" w:hAnsi="Arial" w:cs="Arial"/>
          <w:spacing w:val="-1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>nferidas pelo artigo 2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, incisos I e XI </w:t>
      </w:r>
    </w:p>
    <w:p w:rsidR="001658E4" w:rsidRDefault="001658E4">
      <w:pPr>
        <w:widowControl w:val="0"/>
        <w:autoSpaceDE w:val="0"/>
        <w:autoSpaceDN w:val="0"/>
        <w:adjustRightInd w:val="0"/>
        <w:spacing w:line="114" w:lineRule="exact"/>
        <w:ind w:left="10" w:right="47"/>
      </w:pPr>
      <w:r>
        <w:rPr>
          <w:rFonts w:ascii="Arial" w:hAnsi="Arial" w:cs="Arial"/>
          <w:sz w:val="20"/>
          <w:szCs w:val="20"/>
        </w:rPr>
        <w:t xml:space="preserve">da Lei n 10.032, de 27 de dezembro de 1985, alterada pela Lei n 10.236/86, de 16 de dezembro de </w:t>
      </w:r>
    </w:p>
    <w:p w:rsidR="001658E4" w:rsidRDefault="001658E4">
      <w:pPr>
        <w:widowControl w:val="0"/>
        <w:autoSpaceDE w:val="0"/>
        <w:autoSpaceDN w:val="0"/>
        <w:adjustRightInd w:val="0"/>
        <w:spacing w:line="229" w:lineRule="exact"/>
        <w:ind w:left="10" w:right="47"/>
      </w:pPr>
      <w:r>
        <w:rPr>
          <w:rFonts w:ascii="Arial" w:hAnsi="Arial" w:cs="Arial"/>
          <w:spacing w:val="-1"/>
          <w:sz w:val="20"/>
          <w:szCs w:val="20"/>
        </w:rPr>
        <w:t>1986 e de acordo com a deliberação do Colegiado na 149</w:t>
      </w:r>
      <w:r>
        <w:rPr>
          <w:rFonts w:ascii="Arial" w:hAnsi="Arial" w:cs="Arial"/>
          <w:spacing w:val="-1"/>
          <w:position w:val="5"/>
          <w:sz w:val="12"/>
          <w:szCs w:val="12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Reunião Ordinária realizada em 28 de março </w:t>
      </w:r>
    </w:p>
    <w:p w:rsidR="001658E4" w:rsidRDefault="001658E4">
      <w:pPr>
        <w:widowControl w:val="0"/>
        <w:autoSpaceDE w:val="0"/>
        <w:autoSpaceDN w:val="0"/>
        <w:adjustRightInd w:val="0"/>
        <w:spacing w:line="230" w:lineRule="exact"/>
        <w:ind w:left="10" w:right="6816"/>
      </w:pPr>
      <w:r>
        <w:rPr>
          <w:rFonts w:ascii="Arial" w:hAnsi="Arial" w:cs="Arial"/>
          <w:spacing w:val="-5"/>
          <w:sz w:val="20"/>
          <w:szCs w:val="20"/>
        </w:rPr>
        <w:t xml:space="preserve">de 1996, RESOLVE: </w:t>
      </w:r>
    </w:p>
    <w:p w:rsidR="001658E4" w:rsidRDefault="001658E4">
      <w:pPr>
        <w:widowControl w:val="0"/>
        <w:autoSpaceDE w:val="0"/>
        <w:autoSpaceDN w:val="0"/>
        <w:adjustRightInd w:val="0"/>
        <w:spacing w:line="229" w:lineRule="exact"/>
        <w:ind w:left="10" w:right="6816"/>
        <w:rPr>
          <w:sz w:val="23"/>
          <w:szCs w:val="23"/>
        </w:rPr>
      </w:pPr>
    </w:p>
    <w:p w:rsidR="001658E4" w:rsidRDefault="001658E4">
      <w:pPr>
        <w:widowControl w:val="0"/>
        <w:autoSpaceDE w:val="0"/>
        <w:autoSpaceDN w:val="0"/>
        <w:adjustRightInd w:val="0"/>
        <w:spacing w:line="230" w:lineRule="exact"/>
        <w:ind w:left="10" w:right="49" w:firstLine="426"/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 xml:space="preserve"> Encerrar o Processo</w:t>
      </w:r>
      <w:r>
        <w:rPr>
          <w:rFonts w:ascii="Arial" w:hAnsi="Arial" w:cs="Arial"/>
          <w:sz w:val="20"/>
          <w:szCs w:val="20"/>
        </w:rPr>
        <w:t xml:space="preserve"> de Tombamento do imóvel situado na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Rua Nova Prata, 48</w:t>
      </w:r>
      <w:r>
        <w:rPr>
          <w:rFonts w:ascii="Arial" w:hAnsi="Arial" w:cs="Arial"/>
          <w:sz w:val="20"/>
          <w:szCs w:val="20"/>
        </w:rPr>
        <w:t xml:space="preserve">, aberto pela </w:t>
      </w:r>
      <w:r>
        <w:rPr>
          <w:rFonts w:ascii="Arial" w:hAnsi="Arial" w:cs="Arial"/>
          <w:spacing w:val="1"/>
          <w:sz w:val="20"/>
          <w:szCs w:val="20"/>
        </w:rPr>
        <w:t>Resolução n</w:t>
      </w:r>
      <w:r>
        <w:rPr>
          <w:rFonts w:ascii="Arial" w:hAnsi="Arial" w:cs="Arial"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13/91, de conformidade com o parecer e voto do Conselheiro Relator, constante do </w:t>
      </w:r>
      <w:r>
        <w:rPr>
          <w:rFonts w:ascii="Arial" w:hAnsi="Arial" w:cs="Arial"/>
          <w:sz w:val="20"/>
          <w:szCs w:val="20"/>
        </w:rPr>
        <w:t>Processo Administrativo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16-003.100-91*42 liberando o imóvel em questão do regime de preservação </w:t>
      </w:r>
      <w:r>
        <w:rPr>
          <w:rFonts w:ascii="Arial" w:hAnsi="Arial" w:cs="Arial"/>
          <w:spacing w:val="-1"/>
          <w:sz w:val="20"/>
          <w:szCs w:val="20"/>
        </w:rPr>
        <w:t xml:space="preserve">estabelecido na Lei no 10.032 de 27 de dezembro de 1985, alterada pela Lei 10.136 de 16 de dezembro </w:t>
      </w:r>
      <w:r>
        <w:rPr>
          <w:rFonts w:ascii="Arial" w:hAnsi="Arial" w:cs="Arial"/>
          <w:spacing w:val="-8"/>
          <w:sz w:val="20"/>
          <w:szCs w:val="20"/>
        </w:rPr>
        <w:t xml:space="preserve">de 1986. </w:t>
      </w:r>
    </w:p>
    <w:p w:rsidR="001658E4" w:rsidRDefault="001658E4">
      <w:pPr>
        <w:widowControl w:val="0"/>
        <w:autoSpaceDE w:val="0"/>
        <w:autoSpaceDN w:val="0"/>
        <w:adjustRightInd w:val="0"/>
        <w:spacing w:line="229" w:lineRule="exact"/>
        <w:ind w:left="10" w:right="49" w:firstLine="426"/>
        <w:rPr>
          <w:sz w:val="23"/>
          <w:szCs w:val="23"/>
        </w:rPr>
      </w:pPr>
    </w:p>
    <w:p w:rsidR="001658E4" w:rsidRDefault="001658E4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2. Esta Resolução entrará em vigor na data de sua publicação, revogadas as disposições em </w:t>
      </w:r>
      <w:r>
        <w:rPr>
          <w:rFonts w:ascii="Arial" w:hAnsi="Arial" w:cs="Arial"/>
          <w:spacing w:val="-3"/>
          <w:sz w:val="20"/>
          <w:szCs w:val="20"/>
        </w:rPr>
        <w:t>contrário, em especial da Resolução n</w:t>
      </w:r>
      <w:r>
        <w:rPr>
          <w:rFonts w:ascii="Arial" w:hAnsi="Arial" w:cs="Arial"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13/91. </w:t>
      </w:r>
    </w:p>
    <w:sectPr w:rsidR="001658E4" w:rsidSect="001658E4">
      <w:pgSz w:w="11900" w:h="16840"/>
      <w:pgMar w:top="1420" w:right="1640" w:bottom="188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048"/>
    <w:rsid w:val="001658E4"/>
    <w:rsid w:val="00354048"/>
    <w:rsid w:val="00525AD7"/>
    <w:rsid w:val="0068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186</Words>
  <Characters>1005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2014-02-06T19:52:00Z</dcterms:created>
  <dcterms:modified xsi:type="dcterms:W3CDTF">2014-02-06T19:52:00Z</dcterms:modified>
</cp:coreProperties>
</file>