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81" w:rsidRDefault="007E3881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7E3881" w:rsidRDefault="007E3881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7E3881" w:rsidRDefault="007E3881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7E3881" w:rsidRDefault="007E3881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7E3881" w:rsidRDefault="007E3881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7E3881" w:rsidRDefault="007E3881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7E3881" w:rsidRDefault="007E3881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7E3881" w:rsidRDefault="007E3881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7E3881" w:rsidRDefault="007E3881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03/95 </w:t>
      </w:r>
    </w:p>
    <w:p w:rsidR="007E3881" w:rsidRDefault="007E3881">
      <w:pPr>
        <w:widowControl w:val="0"/>
        <w:autoSpaceDE w:val="0"/>
        <w:autoSpaceDN w:val="0"/>
        <w:adjustRightInd w:val="0"/>
        <w:spacing w:line="217" w:lineRule="exact"/>
        <w:ind w:left="10" w:right="6100"/>
        <w:rPr>
          <w:sz w:val="22"/>
          <w:szCs w:val="22"/>
        </w:rPr>
      </w:pPr>
    </w:p>
    <w:p w:rsidR="007E3881" w:rsidRDefault="007E3881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7E3881" w:rsidRDefault="007E3881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  <w:r>
        <w:rPr>
          <w:rFonts w:ascii="Arial" w:hAnsi="Arial" w:cs="Arial"/>
          <w:spacing w:val="-1"/>
          <w:sz w:val="20"/>
          <w:szCs w:val="20"/>
        </w:rPr>
        <w:t xml:space="preserve">São Paulo - CONPRESP, em sua reunião de 25 de maio de 1995 resolveu, nos termos e para os fins da </w:t>
      </w:r>
    </w:p>
    <w:p w:rsidR="007E3881" w:rsidRDefault="007E3881">
      <w:pPr>
        <w:widowControl w:val="0"/>
        <w:autoSpaceDE w:val="0"/>
        <w:autoSpaceDN w:val="0"/>
        <w:adjustRightInd w:val="0"/>
        <w:spacing w:line="230" w:lineRule="exact"/>
        <w:ind w:left="10" w:right="2124"/>
      </w:pPr>
      <w:r>
        <w:rPr>
          <w:rFonts w:ascii="Arial" w:hAnsi="Arial" w:cs="Arial"/>
          <w:spacing w:val="-2"/>
          <w:sz w:val="20"/>
          <w:szCs w:val="20"/>
        </w:rPr>
        <w:t>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10.032/85, com as alterações introduzidas pela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10.236/86,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tombar </w:t>
      </w:r>
    </w:p>
    <w:p w:rsidR="007E3881" w:rsidRDefault="007E3881">
      <w:pPr>
        <w:widowControl w:val="0"/>
        <w:autoSpaceDE w:val="0"/>
        <w:autoSpaceDN w:val="0"/>
        <w:adjustRightInd w:val="0"/>
        <w:spacing w:line="228" w:lineRule="exact"/>
        <w:ind w:left="10" w:right="2124"/>
        <w:rPr>
          <w:sz w:val="23"/>
          <w:szCs w:val="23"/>
        </w:rPr>
      </w:pPr>
    </w:p>
    <w:p w:rsidR="007E3881" w:rsidRDefault="007E3881">
      <w:pPr>
        <w:widowControl w:val="0"/>
        <w:autoSpaceDE w:val="0"/>
        <w:autoSpaceDN w:val="0"/>
        <w:adjustRightInd w:val="0"/>
        <w:spacing w:line="261" w:lineRule="exact"/>
        <w:ind w:left="10" w:right="48"/>
      </w:pPr>
      <w:r>
        <w:rPr>
          <w:spacing w:val="1"/>
          <w:sz w:val="30"/>
          <w:szCs w:val="30"/>
        </w:rPr>
        <w:t>•</w:t>
      </w:r>
      <w:r>
        <w:rPr>
          <w:rFonts w:ascii="Arial" w:hAnsi="Arial" w:cs="Arial"/>
          <w:spacing w:val="1"/>
          <w:sz w:val="20"/>
          <w:szCs w:val="20"/>
        </w:rPr>
        <w:t xml:space="preserve"> o imóvel situado à Avenida Higienópolis, 938, denominado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EDIFÍCIO BRETAGNE</w:t>
      </w:r>
      <w:r>
        <w:rPr>
          <w:rFonts w:ascii="Arial" w:hAnsi="Arial" w:cs="Arial"/>
          <w:spacing w:val="1"/>
          <w:sz w:val="20"/>
          <w:szCs w:val="20"/>
        </w:rPr>
        <w:t xml:space="preserve">, em nível de </w:t>
      </w:r>
    </w:p>
    <w:p w:rsidR="007E3881" w:rsidRDefault="007E3881">
      <w:pPr>
        <w:widowControl w:val="0"/>
        <w:autoSpaceDE w:val="0"/>
        <w:autoSpaceDN w:val="0"/>
        <w:adjustRightInd w:val="0"/>
        <w:spacing w:line="213" w:lineRule="exact"/>
        <w:ind w:left="293" w:right="47"/>
      </w:pPr>
      <w:r>
        <w:rPr>
          <w:rFonts w:ascii="Arial" w:hAnsi="Arial" w:cs="Arial"/>
          <w:sz w:val="20"/>
          <w:szCs w:val="20"/>
        </w:rPr>
        <w:t xml:space="preserve">preservação P2, destacando-se os seguintes elementos a serem preservados: aparência externa do </w:t>
      </w:r>
    </w:p>
    <w:p w:rsidR="007E3881" w:rsidRDefault="007E3881">
      <w:pPr>
        <w:widowControl w:val="0"/>
        <w:autoSpaceDE w:val="0"/>
        <w:autoSpaceDN w:val="0"/>
        <w:adjustRightInd w:val="0"/>
        <w:spacing w:line="230" w:lineRule="exact"/>
        <w:ind w:left="293" w:right="48"/>
        <w:rPr>
          <w:spacing w:val="-7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edifício, áreas comuns (vestíbulos, salões, escadarias, halls de distribuição), bem como o mobiliário e </w:t>
      </w:r>
      <w:r>
        <w:rPr>
          <w:rFonts w:ascii="Arial" w:hAnsi="Arial" w:cs="Arial"/>
          <w:sz w:val="20"/>
          <w:szCs w:val="20"/>
        </w:rPr>
        <w:t xml:space="preserve">decoração das áreas comuns. A área envoltória para este bem será a área de seu lote, acrescido de limitação da altura dos edifícios a serem construídos em lotes lindeiros à altura máxima do Edifício </w:t>
      </w:r>
      <w:r>
        <w:rPr>
          <w:rFonts w:ascii="Arial" w:hAnsi="Arial" w:cs="Arial"/>
          <w:spacing w:val="-7"/>
          <w:sz w:val="20"/>
          <w:szCs w:val="20"/>
        </w:rPr>
        <w:t>Bretagne</w:t>
      </w:r>
      <w:r>
        <w:rPr>
          <w:spacing w:val="-7"/>
          <w:sz w:val="20"/>
          <w:szCs w:val="20"/>
        </w:rPr>
        <w:t xml:space="preserve">. </w:t>
      </w:r>
    </w:p>
    <w:sectPr w:rsidR="007E3881" w:rsidSect="007E3881">
      <w:pgSz w:w="11900" w:h="16840"/>
      <w:pgMar w:top="1420" w:right="1640" w:bottom="206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870"/>
    <w:rsid w:val="00480D5C"/>
    <w:rsid w:val="00525AD7"/>
    <w:rsid w:val="007E3881"/>
    <w:rsid w:val="0089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158</Words>
  <Characters>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2014-02-06T19:49:00Z</dcterms:created>
  <dcterms:modified xsi:type="dcterms:W3CDTF">2014-02-06T19:49:00Z</dcterms:modified>
</cp:coreProperties>
</file>