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63" w:rsidRDefault="00317E63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317E63" w:rsidRDefault="00317E63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317E63" w:rsidRDefault="00317E63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317E63" w:rsidRDefault="00317E63">
      <w:pPr>
        <w:widowControl w:val="0"/>
        <w:autoSpaceDE w:val="0"/>
        <w:autoSpaceDN w:val="0"/>
        <w:adjustRightInd w:val="0"/>
        <w:spacing w:line="87" w:lineRule="exact"/>
        <w:ind w:left="10" w:right="4838"/>
        <w:rPr>
          <w:sz w:val="9"/>
          <w:szCs w:val="9"/>
        </w:rPr>
      </w:pPr>
    </w:p>
    <w:p w:rsidR="00317E63" w:rsidRDefault="00317E63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317E63" w:rsidRDefault="00317E63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317E63" w:rsidRDefault="00317E63">
      <w:pPr>
        <w:widowControl w:val="0"/>
        <w:autoSpaceDE w:val="0"/>
        <w:autoSpaceDN w:val="0"/>
        <w:adjustRightInd w:val="0"/>
        <w:spacing w:line="179" w:lineRule="exact"/>
        <w:ind w:left="10" w:right="422" w:firstLine="425"/>
      </w:pPr>
      <w:r>
        <w:rPr>
          <w:rFonts w:ascii="Arial" w:hAnsi="Arial" w:cs="Arial"/>
          <w:spacing w:val="-2"/>
          <w:sz w:val="17"/>
          <w:szCs w:val="17"/>
        </w:rPr>
        <w:t xml:space="preserve">Conselho Municipal de Preservação do Patrimônio Histórico, Cultural e Ambiental da Cidade de São Paulo </w:t>
      </w:r>
    </w:p>
    <w:p w:rsidR="00317E63" w:rsidRDefault="00317E63">
      <w:pPr>
        <w:widowControl w:val="0"/>
        <w:autoSpaceDE w:val="0"/>
        <w:autoSpaceDN w:val="0"/>
        <w:adjustRightInd w:val="0"/>
        <w:spacing w:line="529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02/99 </w:t>
      </w:r>
    </w:p>
    <w:p w:rsidR="00317E63" w:rsidRDefault="00317E63">
      <w:pPr>
        <w:widowControl w:val="0"/>
        <w:autoSpaceDE w:val="0"/>
        <w:autoSpaceDN w:val="0"/>
        <w:adjustRightInd w:val="0"/>
        <w:spacing w:line="202" w:lineRule="exact"/>
        <w:ind w:left="10" w:right="6100"/>
        <w:rPr>
          <w:sz w:val="20"/>
          <w:szCs w:val="20"/>
        </w:rPr>
      </w:pPr>
    </w:p>
    <w:p w:rsidR="00317E63" w:rsidRDefault="00317E63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317E63" w:rsidRDefault="00317E63">
      <w:pPr>
        <w:widowControl w:val="0"/>
        <w:autoSpaceDE w:val="0"/>
        <w:autoSpaceDN w:val="0"/>
        <w:adjustRightInd w:val="0"/>
        <w:spacing w:line="20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</w:t>
      </w:r>
    </w:p>
    <w:p w:rsidR="00317E63" w:rsidRDefault="00317E63">
      <w:pPr>
        <w:widowControl w:val="0"/>
        <w:autoSpaceDE w:val="0"/>
        <w:autoSpaceDN w:val="0"/>
        <w:adjustRightInd w:val="0"/>
        <w:spacing w:line="345" w:lineRule="exact"/>
        <w:ind w:left="10" w:right="48"/>
      </w:pPr>
      <w:r>
        <w:rPr>
          <w:rFonts w:ascii="Arial" w:hAnsi="Arial" w:cs="Arial"/>
          <w:sz w:val="20"/>
          <w:szCs w:val="20"/>
        </w:rPr>
        <w:t>São Paulo - CONPRESP, por decisão da maioria dos Conselheiros presentes na Reuniã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o Ordinária </w:t>
      </w:r>
    </w:p>
    <w:p w:rsidR="00317E63" w:rsidRDefault="00317E63">
      <w:pPr>
        <w:widowControl w:val="0"/>
        <w:autoSpaceDE w:val="0"/>
        <w:autoSpaceDN w:val="0"/>
        <w:adjustRightInd w:val="0"/>
        <w:spacing w:line="114" w:lineRule="exact"/>
        <w:ind w:left="10" w:right="47"/>
      </w:pPr>
      <w:r>
        <w:rPr>
          <w:rFonts w:ascii="Arial" w:hAnsi="Arial" w:cs="Arial"/>
          <w:sz w:val="20"/>
          <w:szCs w:val="20"/>
        </w:rPr>
        <w:t xml:space="preserve">realizada em 17 de junho de 1999, no uso de suas atribuições legais e nos termos da Lei n 10.032/85, </w:t>
      </w:r>
    </w:p>
    <w:p w:rsidR="00317E63" w:rsidRDefault="00317E63">
      <w:pPr>
        <w:widowControl w:val="0"/>
        <w:autoSpaceDE w:val="0"/>
        <w:autoSpaceDN w:val="0"/>
        <w:adjustRightInd w:val="0"/>
        <w:spacing w:line="230" w:lineRule="exact"/>
        <w:ind w:left="10" w:right="49"/>
      </w:pPr>
      <w:r>
        <w:rPr>
          <w:rFonts w:ascii="Arial" w:hAnsi="Arial" w:cs="Arial"/>
          <w:sz w:val="20"/>
          <w:szCs w:val="20"/>
        </w:rPr>
        <w:t>com as alterações introduzidas pela Lei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10.26/86, RESOLVE</w:t>
      </w:r>
      <w:r>
        <w:rPr>
          <w:rFonts w:ascii="Arial" w:hAnsi="Arial" w:cs="Arial"/>
          <w:b/>
          <w:bCs/>
          <w:sz w:val="20"/>
          <w:szCs w:val="20"/>
        </w:rPr>
        <w:t xml:space="preserve"> abrir processo de tombamento</w:t>
      </w:r>
      <w:r>
        <w:rPr>
          <w:rFonts w:ascii="Arial" w:hAnsi="Arial" w:cs="Arial"/>
          <w:sz w:val="20"/>
          <w:szCs w:val="20"/>
        </w:rPr>
        <w:t xml:space="preserve"> do </w:t>
      </w:r>
    </w:p>
    <w:p w:rsidR="00317E63" w:rsidRDefault="00317E63">
      <w:pPr>
        <w:widowControl w:val="0"/>
        <w:autoSpaceDE w:val="0"/>
        <w:autoSpaceDN w:val="0"/>
        <w:adjustRightInd w:val="0"/>
        <w:spacing w:line="230" w:lineRule="exact"/>
        <w:ind w:left="10" w:right="277"/>
        <w:rPr>
          <w:rFonts w:ascii="Arial" w:hAnsi="Arial" w:cs="Arial"/>
          <w:b/>
          <w:bCs/>
          <w:i/>
          <w:iCs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imóvel situado na Rua Maestro Arturo de Angeliz, s/n</w:t>
      </w:r>
      <w:r>
        <w:rPr>
          <w:rFonts w:ascii="Arial" w:hAnsi="Arial" w:cs="Arial"/>
          <w:spacing w:val="-3"/>
          <w:position w:val="5"/>
          <w:sz w:val="12"/>
          <w:szCs w:val="12"/>
        </w:rPr>
        <w:t>o</w:t>
      </w:r>
      <w:r>
        <w:rPr>
          <w:rFonts w:ascii="Arial" w:hAnsi="Arial" w:cs="Arial"/>
          <w:spacing w:val="-3"/>
          <w:sz w:val="20"/>
          <w:szCs w:val="20"/>
        </w:rPr>
        <w:t>, em Pirituba, conhecido como</w:t>
      </w:r>
      <w:r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 xml:space="preserve"> "CASTELINHO". </w:t>
      </w:r>
    </w:p>
    <w:sectPr w:rsidR="00317E63" w:rsidSect="00317E63">
      <w:pgSz w:w="11900" w:h="16840"/>
      <w:pgMar w:top="1420" w:right="1640" w:bottom="236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306"/>
    <w:rsid w:val="00270306"/>
    <w:rsid w:val="00317E63"/>
    <w:rsid w:val="00525AD7"/>
    <w:rsid w:val="00CE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113</Words>
  <Characters>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2014-02-06T20:01:00Z</dcterms:created>
  <dcterms:modified xsi:type="dcterms:W3CDTF">2014-02-06T20:01:00Z</dcterms:modified>
</cp:coreProperties>
</file>