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8" w:rsidRDefault="00A11128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11128" w:rsidRDefault="00A11128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11128" w:rsidRDefault="00A11128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11128" w:rsidRDefault="00A11128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A11128" w:rsidRDefault="00A11128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A11128" w:rsidRDefault="00A11128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A11128" w:rsidRDefault="00A11128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01/97 </w:t>
      </w:r>
    </w:p>
    <w:p w:rsidR="00A11128" w:rsidRDefault="00A11128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A11128" w:rsidRDefault="00A11128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A11128" w:rsidRDefault="00A11128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A11128" w:rsidRDefault="00A11128">
      <w:pPr>
        <w:widowControl w:val="0"/>
        <w:autoSpaceDE w:val="0"/>
        <w:autoSpaceDN w:val="0"/>
        <w:adjustRightInd w:val="0"/>
        <w:spacing w:line="346" w:lineRule="exact"/>
        <w:ind w:left="10" w:right="49"/>
      </w:pPr>
      <w:r>
        <w:rPr>
          <w:rFonts w:ascii="Arial" w:hAnsi="Arial" w:cs="Arial"/>
          <w:spacing w:val="-2"/>
          <w:sz w:val="20"/>
          <w:szCs w:val="20"/>
        </w:rPr>
        <w:t>São Paulo -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>CONPRESP, no uso de suas atribuições que lhe são conferidas pelo artigo 2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, incisos I, IX e </w:t>
      </w:r>
    </w:p>
    <w:p w:rsidR="00A11128" w:rsidRDefault="00A11128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>XI da Lei n 10.032, de 27 de dezembro de 1985, alterada</w:t>
      </w:r>
      <w:r>
        <w:rPr>
          <w:rFonts w:ascii="Arial" w:hAnsi="Arial" w:cs="Arial"/>
          <w:position w:val="-9"/>
          <w:sz w:val="12"/>
          <w:szCs w:val="12"/>
        </w:rPr>
        <w:t>a</w:t>
      </w:r>
      <w:r>
        <w:rPr>
          <w:rFonts w:ascii="Arial" w:hAnsi="Arial" w:cs="Arial"/>
          <w:sz w:val="20"/>
          <w:szCs w:val="20"/>
        </w:rPr>
        <w:t xml:space="preserve">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10.236, de 16 de dezembro de </w:t>
      </w:r>
    </w:p>
    <w:p w:rsidR="00A11128" w:rsidRDefault="00A11128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1986 e de acordo com a deliberação do Colegiado na 180 Reunião Extraordinária realizada em 24 de </w:t>
      </w: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10" w:right="7267"/>
      </w:pPr>
      <w:r>
        <w:rPr>
          <w:rFonts w:ascii="Arial" w:hAnsi="Arial" w:cs="Arial"/>
          <w:spacing w:val="-6"/>
          <w:sz w:val="20"/>
          <w:szCs w:val="20"/>
        </w:rPr>
        <w:t xml:space="preserve">março de 1997 </w:t>
      </w: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A11128" w:rsidRDefault="00A11128">
      <w:pPr>
        <w:widowControl w:val="0"/>
        <w:autoSpaceDE w:val="0"/>
        <w:autoSpaceDN w:val="0"/>
        <w:adjustRightInd w:val="0"/>
        <w:spacing w:line="229" w:lineRule="exact"/>
        <w:ind w:left="436" w:right="7981"/>
        <w:rPr>
          <w:sz w:val="23"/>
          <w:szCs w:val="23"/>
        </w:rPr>
      </w:pP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Excluir</w:t>
      </w:r>
      <w:r>
        <w:rPr>
          <w:rFonts w:ascii="Arial" w:hAnsi="Arial" w:cs="Arial"/>
          <w:sz w:val="20"/>
          <w:szCs w:val="20"/>
        </w:rPr>
        <w:t xml:space="preserve"> os imóveis localizados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Rua Martiniano de Carvalho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883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905, 907 e 927</w:t>
      </w:r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Rua </w:t>
      </w:r>
    </w:p>
    <w:p w:rsidR="00A11128" w:rsidRDefault="00A11128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Capitão-mor Roque Barreto, 47, 65 E 69</w:t>
      </w:r>
      <w:r>
        <w:rPr>
          <w:rFonts w:ascii="Arial" w:hAnsi="Arial" w:cs="Arial"/>
          <w:spacing w:val="1"/>
          <w:sz w:val="20"/>
          <w:szCs w:val="20"/>
        </w:rPr>
        <w:t xml:space="preserve"> regidos pela Resolução 01/CONPRESP/93 de 23 de setembro de 1993, de conformidade com o parecer e voto do Conselheiro Relator, constante do </w:t>
      </w:r>
      <w:r>
        <w:rPr>
          <w:rFonts w:ascii="Arial" w:hAnsi="Arial" w:cs="Arial"/>
          <w:spacing w:val="-3"/>
          <w:sz w:val="20"/>
          <w:szCs w:val="20"/>
        </w:rPr>
        <w:t>processo administrativo 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16-008.970-96*86. </w:t>
      </w:r>
    </w:p>
    <w:p w:rsidR="00A11128" w:rsidRDefault="00A11128">
      <w:pPr>
        <w:widowControl w:val="0"/>
        <w:autoSpaceDE w:val="0"/>
        <w:autoSpaceDN w:val="0"/>
        <w:adjustRightInd w:val="0"/>
        <w:spacing w:line="259" w:lineRule="exact"/>
        <w:ind w:left="10" w:right="49"/>
        <w:rPr>
          <w:sz w:val="26"/>
          <w:szCs w:val="26"/>
        </w:rPr>
      </w:pPr>
    </w:p>
    <w:p w:rsidR="00A11128" w:rsidRDefault="00A11128">
      <w:pPr>
        <w:widowControl w:val="0"/>
        <w:autoSpaceDE w:val="0"/>
        <w:autoSpaceDN w:val="0"/>
        <w:adjustRightInd w:val="0"/>
        <w:spacing w:line="200" w:lineRule="exact"/>
        <w:ind w:left="10" w:right="3061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spacing w:val="-2"/>
          <w:sz w:val="20"/>
          <w:szCs w:val="20"/>
        </w:rPr>
        <w:t xml:space="preserve">. Esta Resolução entrará em vigor na data de sua publicação. </w:t>
      </w:r>
    </w:p>
    <w:sectPr w:rsidR="00A11128" w:rsidSect="00A11128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EE5"/>
    <w:rsid w:val="00525AD7"/>
    <w:rsid w:val="00A11128"/>
    <w:rsid w:val="00CA3D91"/>
    <w:rsid w:val="00F3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163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2014-02-06T19:58:00Z</dcterms:created>
  <dcterms:modified xsi:type="dcterms:W3CDTF">2014-02-06T19:58:00Z</dcterms:modified>
</cp:coreProperties>
</file>