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8D" w:rsidRDefault="00A4658D">
      <w:pPr>
        <w:widowControl w:val="0"/>
        <w:autoSpaceDE w:val="0"/>
        <w:autoSpaceDN w:val="0"/>
        <w:adjustRightInd w:val="0"/>
        <w:spacing w:line="249" w:lineRule="exact"/>
        <w:ind w:left="1" w:right="420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A4658D" w:rsidRDefault="00A4658D">
      <w:pPr>
        <w:widowControl w:val="0"/>
        <w:autoSpaceDE w:val="0"/>
        <w:autoSpaceDN w:val="0"/>
        <w:adjustRightInd w:val="0"/>
        <w:spacing w:line="251" w:lineRule="exact"/>
        <w:ind w:left="1" w:right="47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A4658D" w:rsidRDefault="00A4658D">
      <w:pPr>
        <w:widowControl w:val="0"/>
        <w:autoSpaceDE w:val="0"/>
        <w:autoSpaceDN w:val="0"/>
        <w:adjustRightInd w:val="0"/>
        <w:spacing w:line="253" w:lineRule="exact"/>
        <w:ind w:left="1" w:right="4072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A4658D" w:rsidRDefault="00A4658D">
      <w:pPr>
        <w:widowControl w:val="0"/>
        <w:autoSpaceDE w:val="0"/>
        <w:autoSpaceDN w:val="0"/>
        <w:adjustRightInd w:val="0"/>
        <w:spacing w:line="299" w:lineRule="exact"/>
        <w:ind w:left="1" w:right="4072"/>
        <w:rPr>
          <w:sz w:val="30"/>
          <w:szCs w:val="30"/>
        </w:rPr>
      </w:pPr>
    </w:p>
    <w:p w:rsidR="00A4658D" w:rsidRDefault="00A4658D">
      <w:pPr>
        <w:widowControl w:val="0"/>
        <w:autoSpaceDE w:val="0"/>
        <w:autoSpaceDN w:val="0"/>
        <w:adjustRightInd w:val="0"/>
        <w:spacing w:line="240" w:lineRule="exact"/>
        <w:ind w:left="1" w:right="4072"/>
      </w:pPr>
    </w:p>
    <w:p w:rsidR="00A4658D" w:rsidRDefault="00A4658D">
      <w:pPr>
        <w:widowControl w:val="0"/>
        <w:autoSpaceDE w:val="0"/>
        <w:autoSpaceDN w:val="0"/>
        <w:adjustRightInd w:val="0"/>
        <w:spacing w:line="230" w:lineRule="exact"/>
        <w:ind w:left="1" w:right="68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</w:t>
      </w:r>
    </w:p>
    <w:p w:rsidR="00A4658D" w:rsidRDefault="00A4658D">
      <w:pPr>
        <w:widowControl w:val="0"/>
        <w:autoSpaceDE w:val="0"/>
        <w:autoSpaceDN w:val="0"/>
        <w:adjustRightInd w:val="0"/>
        <w:spacing w:line="230" w:lineRule="exact"/>
        <w:ind w:left="1" w:right="6871"/>
      </w:pPr>
      <w:r>
        <w:rPr>
          <w:rFonts w:ascii="Arial" w:hAnsi="Arial" w:cs="Arial"/>
          <w:spacing w:val="-8"/>
          <w:sz w:val="20"/>
          <w:szCs w:val="20"/>
        </w:rPr>
        <w:t xml:space="preserve">São Paulo </w:t>
      </w:r>
    </w:p>
    <w:p w:rsidR="00A4658D" w:rsidRDefault="00A4658D">
      <w:pPr>
        <w:widowControl w:val="0"/>
        <w:autoSpaceDE w:val="0"/>
        <w:autoSpaceDN w:val="0"/>
        <w:adjustRightInd w:val="0"/>
        <w:spacing w:line="88" w:lineRule="exact"/>
        <w:ind w:left="1" w:right="6871"/>
        <w:rPr>
          <w:sz w:val="9"/>
          <w:szCs w:val="9"/>
        </w:rPr>
      </w:pPr>
    </w:p>
    <w:p w:rsidR="00A4658D" w:rsidRDefault="00A4658D">
      <w:pPr>
        <w:widowControl w:val="0"/>
        <w:autoSpaceDE w:val="0"/>
        <w:autoSpaceDN w:val="0"/>
        <w:adjustRightInd w:val="0"/>
        <w:spacing w:line="240" w:lineRule="exact"/>
        <w:ind w:left="1" w:right="6871"/>
      </w:pPr>
    </w:p>
    <w:p w:rsidR="00A4658D" w:rsidRDefault="00A4658D">
      <w:pPr>
        <w:widowControl w:val="0"/>
        <w:autoSpaceDE w:val="0"/>
        <w:autoSpaceDN w:val="0"/>
        <w:adjustRightInd w:val="0"/>
        <w:spacing w:line="316" w:lineRule="exact"/>
        <w:ind w:left="1" w:right="533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01/91 </w:t>
      </w:r>
    </w:p>
    <w:p w:rsidR="00A4658D" w:rsidRDefault="00A4658D">
      <w:pPr>
        <w:widowControl w:val="0"/>
        <w:autoSpaceDE w:val="0"/>
        <w:autoSpaceDN w:val="0"/>
        <w:adjustRightInd w:val="0"/>
        <w:spacing w:line="217" w:lineRule="exact"/>
        <w:ind w:left="1" w:right="5334"/>
        <w:rPr>
          <w:sz w:val="22"/>
          <w:szCs w:val="22"/>
        </w:rPr>
      </w:pPr>
    </w:p>
    <w:p w:rsidR="00A4658D" w:rsidRDefault="00A4658D">
      <w:pPr>
        <w:widowControl w:val="0"/>
        <w:autoSpaceDE w:val="0"/>
        <w:autoSpaceDN w:val="0"/>
        <w:adjustRightInd w:val="0"/>
        <w:spacing w:line="240" w:lineRule="exact"/>
        <w:ind w:left="1" w:right="5334"/>
      </w:pPr>
    </w:p>
    <w:p w:rsidR="00A4658D" w:rsidRDefault="00A4658D">
      <w:pPr>
        <w:widowControl w:val="0"/>
        <w:autoSpaceDE w:val="0"/>
        <w:autoSpaceDN w:val="0"/>
        <w:adjustRightInd w:val="0"/>
        <w:spacing w:line="230" w:lineRule="exact"/>
        <w:ind w:left="1" w:right="46" w:firstLine="425"/>
      </w:pPr>
      <w:r>
        <w:rPr>
          <w:rFonts w:ascii="Arial" w:hAnsi="Arial" w:cs="Arial"/>
          <w:sz w:val="20"/>
          <w:szCs w:val="20"/>
        </w:rPr>
        <w:t xml:space="preserve">Por decisão da maioria dos Conselheiros presentes à reunião realizada aos cinco dias do </w:t>
      </w:r>
      <w:r>
        <w:rPr>
          <w:rFonts w:ascii="Arial" w:hAnsi="Arial" w:cs="Arial"/>
          <w:spacing w:val="-1"/>
          <w:sz w:val="20"/>
          <w:szCs w:val="20"/>
        </w:rPr>
        <w:t xml:space="preserve">mês de abril de 1991, o Conselho Municipal de Preservação do Patrimônio Histórico, Cultural e </w:t>
      </w:r>
    </w:p>
    <w:p w:rsidR="00A4658D" w:rsidRDefault="00A4658D">
      <w:pPr>
        <w:widowControl w:val="0"/>
        <w:autoSpaceDE w:val="0"/>
        <w:autoSpaceDN w:val="0"/>
        <w:adjustRightInd w:val="0"/>
        <w:spacing w:line="345" w:lineRule="exact"/>
        <w:ind w:left="1" w:right="47"/>
      </w:pPr>
      <w:r>
        <w:rPr>
          <w:rFonts w:ascii="Arial" w:hAnsi="Arial" w:cs="Arial"/>
          <w:sz w:val="20"/>
          <w:szCs w:val="20"/>
        </w:rPr>
        <w:t>Ambiental da Cidade de São Paulo - CONPRESP, resolve,</w:t>
      </w:r>
      <w:r>
        <w:rPr>
          <w:rFonts w:ascii="Arial" w:hAnsi="Arial" w:cs="Arial"/>
          <w:sz w:val="12"/>
          <w:szCs w:val="12"/>
        </w:rPr>
        <w:t xml:space="preserve"> o</w:t>
      </w:r>
      <w:r>
        <w:rPr>
          <w:rFonts w:ascii="Arial" w:hAnsi="Arial" w:cs="Arial"/>
          <w:sz w:val="20"/>
          <w:szCs w:val="20"/>
        </w:rPr>
        <w:t>nos termos e para os fins da Lei n</w:t>
      </w:r>
      <w:r>
        <w:rPr>
          <w:rFonts w:ascii="Arial" w:hAnsi="Arial" w:cs="Arial"/>
          <w:position w:val="5"/>
          <w:sz w:val="12"/>
          <w:szCs w:val="12"/>
        </w:rPr>
        <w:t xml:space="preserve">o </w:t>
      </w:r>
    </w:p>
    <w:p w:rsidR="00A4658D" w:rsidRDefault="00A4658D">
      <w:pPr>
        <w:widowControl w:val="0"/>
        <w:autoSpaceDE w:val="0"/>
        <w:autoSpaceDN w:val="0"/>
        <w:adjustRightInd w:val="0"/>
        <w:spacing w:line="114" w:lineRule="exact"/>
        <w:ind w:left="1" w:right="48"/>
      </w:pPr>
      <w:r>
        <w:rPr>
          <w:rFonts w:ascii="Arial" w:hAnsi="Arial" w:cs="Arial"/>
          <w:spacing w:val="2"/>
          <w:sz w:val="20"/>
          <w:szCs w:val="20"/>
        </w:rPr>
        <w:t>10.032/85, com as alterações introduzidas pela Lei n 10.236/86,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abrir processo de </w:t>
      </w:r>
    </w:p>
    <w:p w:rsidR="00A4658D" w:rsidRDefault="00A4658D">
      <w:pPr>
        <w:widowControl w:val="0"/>
        <w:autoSpaceDE w:val="0"/>
        <w:autoSpaceDN w:val="0"/>
        <w:adjustRightInd w:val="0"/>
        <w:spacing w:line="230" w:lineRule="exact"/>
        <w:ind w:left="1" w:right="5191"/>
      </w:pPr>
      <w:r>
        <w:rPr>
          <w:rFonts w:ascii="Arial" w:hAnsi="Arial" w:cs="Arial"/>
          <w:b/>
          <w:bCs/>
          <w:spacing w:val="-4"/>
          <w:sz w:val="20"/>
          <w:szCs w:val="20"/>
        </w:rPr>
        <w:t>tombamento</w:t>
      </w:r>
      <w:r>
        <w:rPr>
          <w:rFonts w:ascii="Arial" w:hAnsi="Arial" w:cs="Arial"/>
          <w:spacing w:val="-4"/>
          <w:sz w:val="20"/>
          <w:szCs w:val="20"/>
        </w:rPr>
        <w:t xml:space="preserve"> do seguinte bem: </w:t>
      </w:r>
    </w:p>
    <w:p w:rsidR="00A4658D" w:rsidRDefault="00A4658D">
      <w:pPr>
        <w:widowControl w:val="0"/>
        <w:autoSpaceDE w:val="0"/>
        <w:autoSpaceDN w:val="0"/>
        <w:adjustRightInd w:val="0"/>
        <w:spacing w:line="229" w:lineRule="exact"/>
        <w:ind w:left="1" w:right="5191"/>
        <w:rPr>
          <w:sz w:val="23"/>
          <w:szCs w:val="23"/>
        </w:rPr>
      </w:pPr>
    </w:p>
    <w:p w:rsidR="00A4658D" w:rsidRDefault="00A4658D">
      <w:pPr>
        <w:widowControl w:val="0"/>
        <w:autoSpaceDE w:val="0"/>
        <w:autoSpaceDN w:val="0"/>
        <w:adjustRightInd w:val="0"/>
        <w:spacing w:line="230" w:lineRule="exact"/>
        <w:ind w:left="1" w:right="47" w:firstLine="426"/>
      </w:pPr>
      <w:r>
        <w:rPr>
          <w:rFonts w:ascii="Arial" w:hAnsi="Arial" w:cs="Arial"/>
          <w:spacing w:val="1"/>
          <w:sz w:val="20"/>
          <w:szCs w:val="20"/>
        </w:rPr>
        <w:t xml:space="preserve">a) imóvel localizado na confluência da Rua Apa com a Avenida General. Olímpio da </w:t>
      </w:r>
    </w:p>
    <w:p w:rsidR="00A4658D" w:rsidRDefault="00A4658D">
      <w:pPr>
        <w:widowControl w:val="0"/>
        <w:autoSpaceDE w:val="0"/>
        <w:autoSpaceDN w:val="0"/>
        <w:adjustRightInd w:val="0"/>
        <w:spacing w:line="230" w:lineRule="exact"/>
        <w:ind w:left="710" w:right="47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Silveira, conhecido como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"CASTELINHO"</w:t>
      </w:r>
      <w:r>
        <w:rPr>
          <w:rFonts w:ascii="Arial" w:hAnsi="Arial" w:cs="Arial"/>
          <w:spacing w:val="1"/>
          <w:sz w:val="20"/>
          <w:szCs w:val="20"/>
        </w:rPr>
        <w:t xml:space="preserve">, pelo valor arquitetônico intrínseco que </w:t>
      </w:r>
      <w:r>
        <w:rPr>
          <w:rFonts w:ascii="Arial" w:hAnsi="Arial" w:cs="Arial"/>
          <w:sz w:val="20"/>
          <w:szCs w:val="20"/>
        </w:rPr>
        <w:t xml:space="preserve">apresenta, somada ao fato de ser exemplar residencial da ocupação original da área, </w:t>
      </w:r>
      <w:r>
        <w:rPr>
          <w:rFonts w:ascii="Arial" w:hAnsi="Arial" w:cs="Arial"/>
          <w:spacing w:val="-2"/>
          <w:sz w:val="20"/>
          <w:szCs w:val="20"/>
        </w:rPr>
        <w:t xml:space="preserve">representando um marco referencial para a população local. </w:t>
      </w:r>
    </w:p>
    <w:p w:rsidR="00A4658D" w:rsidRDefault="00A4658D">
      <w:pPr>
        <w:widowControl w:val="0"/>
        <w:autoSpaceDE w:val="0"/>
        <w:autoSpaceDN w:val="0"/>
        <w:adjustRightInd w:val="0"/>
        <w:spacing w:line="230" w:lineRule="exact"/>
        <w:ind w:left="710" w:right="47"/>
        <w:rPr>
          <w:rFonts w:ascii="Arial" w:hAnsi="Arial" w:cs="Arial"/>
          <w:spacing w:val="-2"/>
          <w:sz w:val="20"/>
          <w:szCs w:val="20"/>
        </w:rPr>
        <w:sectPr w:rsidR="00A4658D">
          <w:pgSz w:w="11900" w:h="16840"/>
          <w:pgMar w:top="1420" w:right="1640" w:bottom="2040" w:left="1700" w:header="720" w:footer="720" w:gutter="0"/>
          <w:cols w:space="720"/>
          <w:noEndnote/>
        </w:sectPr>
      </w:pPr>
    </w:p>
    <w:p w:rsidR="00A4658D" w:rsidRDefault="00A4658D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A4658D" w:rsidSect="00A4658D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C2B"/>
    <w:rsid w:val="00214CFC"/>
    <w:rsid w:val="00667C2B"/>
    <w:rsid w:val="006E455A"/>
    <w:rsid w:val="00A4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146</Words>
  <Characters>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2014-02-06T19:15:00Z</dcterms:created>
  <dcterms:modified xsi:type="dcterms:W3CDTF">2014-02-06T19:15:00Z</dcterms:modified>
</cp:coreProperties>
</file>